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2E0" w:rsidRDefault="002D12E0">
      <w:pPr>
        <w:pStyle w:val="BodyText"/>
        <w:rPr>
          <w:rFonts w:ascii="Times New Roman"/>
          <w:sz w:val="20"/>
        </w:rPr>
      </w:pPr>
      <w:bookmarkStart w:id="0" w:name="_GoBack"/>
      <w:bookmarkEnd w:id="0"/>
    </w:p>
    <w:p w:rsidR="002D12E0" w:rsidRDefault="002D12E0">
      <w:pPr>
        <w:pStyle w:val="BodyText"/>
        <w:rPr>
          <w:rFonts w:ascii="Times New Roman"/>
          <w:sz w:val="20"/>
        </w:rPr>
      </w:pPr>
    </w:p>
    <w:p w:rsidR="002D12E0" w:rsidRDefault="002D12E0">
      <w:pPr>
        <w:pStyle w:val="BodyText"/>
        <w:rPr>
          <w:rFonts w:ascii="Times New Roman"/>
          <w:sz w:val="20"/>
        </w:rPr>
      </w:pPr>
    </w:p>
    <w:p w:rsidR="002D12E0" w:rsidRDefault="002D12E0">
      <w:pPr>
        <w:pStyle w:val="BodyText"/>
        <w:rPr>
          <w:rFonts w:ascii="Times New Roman"/>
          <w:sz w:val="20"/>
        </w:rPr>
      </w:pPr>
    </w:p>
    <w:p w:rsidR="002D12E0" w:rsidRDefault="002D12E0">
      <w:pPr>
        <w:pStyle w:val="BodyText"/>
        <w:rPr>
          <w:rFonts w:ascii="Times New Roman"/>
          <w:sz w:val="20"/>
        </w:rPr>
      </w:pPr>
    </w:p>
    <w:p w:rsidR="002D12E0" w:rsidRDefault="002D12E0">
      <w:pPr>
        <w:pStyle w:val="BodyText"/>
        <w:rPr>
          <w:rFonts w:ascii="Times New Roman"/>
          <w:sz w:val="20"/>
        </w:rPr>
      </w:pPr>
    </w:p>
    <w:p w:rsidR="002D12E0" w:rsidRDefault="002D12E0">
      <w:pPr>
        <w:pStyle w:val="BodyText"/>
        <w:spacing w:before="7"/>
        <w:rPr>
          <w:rFonts w:ascii="Times New Roman"/>
          <w:sz w:val="14"/>
        </w:rPr>
      </w:pPr>
    </w:p>
    <w:p w:rsidR="002D12E0" w:rsidRDefault="007A6EB8">
      <w:pPr>
        <w:pStyle w:val="BodyText"/>
        <w:ind w:left="600" w:right="-12"/>
        <w:rPr>
          <w:rFonts w:ascii="Times New Roman"/>
          <w:sz w:val="20"/>
        </w:rPr>
      </w:pPr>
      <w:r>
        <w:rPr>
          <w:rFonts w:ascii="Times New Roman"/>
          <w:noProof/>
          <w:sz w:val="20"/>
          <w:lang w:val="en-GB" w:eastAsia="en-GB"/>
        </w:rPr>
        <w:drawing>
          <wp:inline distT="0" distB="0" distL="0" distR="0">
            <wp:extent cx="5790018" cy="119443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790018" cy="1194434"/>
                    </a:xfrm>
                    <a:prstGeom prst="rect">
                      <a:avLst/>
                    </a:prstGeom>
                  </pic:spPr>
                </pic:pic>
              </a:graphicData>
            </a:graphic>
          </wp:inline>
        </w:drawing>
      </w:r>
    </w:p>
    <w:p w:rsidR="002D12E0" w:rsidRDefault="002D12E0">
      <w:pPr>
        <w:pStyle w:val="BodyText"/>
        <w:rPr>
          <w:rFonts w:ascii="Times New Roman"/>
          <w:sz w:val="20"/>
        </w:rPr>
      </w:pPr>
    </w:p>
    <w:p w:rsidR="002D12E0" w:rsidRDefault="002D12E0">
      <w:pPr>
        <w:pStyle w:val="BodyText"/>
        <w:rPr>
          <w:rFonts w:ascii="Times New Roman"/>
          <w:sz w:val="20"/>
        </w:rPr>
      </w:pPr>
    </w:p>
    <w:p w:rsidR="002D12E0" w:rsidRDefault="002D12E0">
      <w:pPr>
        <w:pStyle w:val="BodyText"/>
        <w:rPr>
          <w:rFonts w:ascii="Times New Roman"/>
          <w:sz w:val="20"/>
        </w:rPr>
      </w:pPr>
    </w:p>
    <w:p w:rsidR="002D12E0" w:rsidRDefault="002D12E0">
      <w:pPr>
        <w:pStyle w:val="BodyText"/>
        <w:rPr>
          <w:rFonts w:ascii="Times New Roman"/>
          <w:sz w:val="20"/>
        </w:rPr>
      </w:pPr>
    </w:p>
    <w:p w:rsidR="002D12E0" w:rsidRDefault="002D12E0">
      <w:pPr>
        <w:pStyle w:val="BodyText"/>
        <w:rPr>
          <w:rFonts w:ascii="Times New Roman"/>
          <w:sz w:val="20"/>
        </w:rPr>
      </w:pPr>
    </w:p>
    <w:p w:rsidR="002D12E0" w:rsidRDefault="002D12E0">
      <w:pPr>
        <w:pStyle w:val="BodyText"/>
        <w:spacing w:before="2"/>
        <w:rPr>
          <w:rFonts w:ascii="Times New Roman"/>
          <w:sz w:val="22"/>
        </w:rPr>
      </w:pPr>
    </w:p>
    <w:p w:rsidR="002D12E0" w:rsidRDefault="007A6EB8">
      <w:pPr>
        <w:pStyle w:val="Heading1"/>
        <w:spacing w:line="631" w:lineRule="exact"/>
        <w:ind w:right="1952"/>
      </w:pPr>
      <w:r>
        <w:rPr>
          <w:color w:val="44536A"/>
        </w:rPr>
        <w:t>Learning Lessons Review</w:t>
      </w:r>
    </w:p>
    <w:p w:rsidR="002D12E0" w:rsidRDefault="007A6EB8">
      <w:pPr>
        <w:spacing w:before="49"/>
        <w:ind w:left="2426" w:right="1945"/>
        <w:jc w:val="center"/>
        <w:rPr>
          <w:sz w:val="48"/>
        </w:rPr>
      </w:pPr>
      <w:r>
        <w:rPr>
          <w:color w:val="44536A"/>
          <w:sz w:val="48"/>
        </w:rPr>
        <w:t>(Executive Summary)</w:t>
      </w:r>
    </w:p>
    <w:p w:rsidR="002D12E0" w:rsidRDefault="002D12E0">
      <w:pPr>
        <w:pStyle w:val="BodyText"/>
        <w:spacing w:before="11"/>
        <w:rPr>
          <w:sz w:val="59"/>
        </w:rPr>
      </w:pPr>
    </w:p>
    <w:p w:rsidR="002D12E0" w:rsidRDefault="007A6EB8">
      <w:pPr>
        <w:pStyle w:val="Heading1"/>
      </w:pPr>
      <w:r>
        <w:rPr>
          <w:color w:val="44536A"/>
        </w:rPr>
        <w:t>Mrs S</w:t>
      </w:r>
    </w:p>
    <w:p w:rsidR="002D12E0" w:rsidRDefault="007A6EB8">
      <w:pPr>
        <w:spacing w:before="55"/>
        <w:ind w:left="2426" w:right="1951"/>
        <w:jc w:val="center"/>
        <w:rPr>
          <w:sz w:val="28"/>
        </w:rPr>
      </w:pPr>
      <w:r>
        <w:rPr>
          <w:color w:val="44536A"/>
          <w:sz w:val="28"/>
        </w:rPr>
        <w:t>Published November 2019</w:t>
      </w:r>
    </w:p>
    <w:p w:rsidR="002D12E0" w:rsidRDefault="002D12E0">
      <w:pPr>
        <w:pStyle w:val="BodyText"/>
        <w:rPr>
          <w:sz w:val="20"/>
        </w:rPr>
      </w:pPr>
    </w:p>
    <w:p w:rsidR="002D12E0" w:rsidRDefault="002D12E0">
      <w:pPr>
        <w:pStyle w:val="BodyText"/>
        <w:rPr>
          <w:sz w:val="20"/>
        </w:rPr>
      </w:pPr>
    </w:p>
    <w:p w:rsidR="002D12E0" w:rsidRDefault="002D12E0">
      <w:pPr>
        <w:pStyle w:val="BodyText"/>
        <w:rPr>
          <w:sz w:val="20"/>
        </w:rPr>
      </w:pPr>
    </w:p>
    <w:p w:rsidR="002D12E0" w:rsidRDefault="002D12E0">
      <w:pPr>
        <w:pStyle w:val="BodyText"/>
        <w:rPr>
          <w:sz w:val="20"/>
        </w:rPr>
      </w:pPr>
    </w:p>
    <w:p w:rsidR="002D12E0" w:rsidRDefault="002D12E0">
      <w:pPr>
        <w:pStyle w:val="BodyText"/>
        <w:rPr>
          <w:sz w:val="20"/>
        </w:rPr>
      </w:pPr>
    </w:p>
    <w:p w:rsidR="002D12E0" w:rsidRDefault="002D12E0">
      <w:pPr>
        <w:pStyle w:val="BodyText"/>
        <w:rPr>
          <w:sz w:val="20"/>
        </w:rPr>
      </w:pPr>
    </w:p>
    <w:p w:rsidR="002D12E0" w:rsidRDefault="002D12E0">
      <w:pPr>
        <w:pStyle w:val="BodyText"/>
        <w:rPr>
          <w:sz w:val="20"/>
        </w:rPr>
      </w:pPr>
    </w:p>
    <w:p w:rsidR="002D12E0" w:rsidRDefault="002D12E0">
      <w:pPr>
        <w:pStyle w:val="BodyText"/>
        <w:rPr>
          <w:sz w:val="20"/>
        </w:rPr>
      </w:pPr>
    </w:p>
    <w:p w:rsidR="002D12E0" w:rsidRDefault="002D12E0">
      <w:pPr>
        <w:pStyle w:val="BodyText"/>
        <w:rPr>
          <w:sz w:val="20"/>
        </w:rPr>
      </w:pPr>
    </w:p>
    <w:p w:rsidR="002D12E0" w:rsidRDefault="002D12E0">
      <w:pPr>
        <w:pStyle w:val="BodyText"/>
        <w:rPr>
          <w:sz w:val="20"/>
        </w:rPr>
      </w:pPr>
    </w:p>
    <w:p w:rsidR="002D12E0" w:rsidRDefault="002D12E0">
      <w:pPr>
        <w:pStyle w:val="BodyText"/>
        <w:rPr>
          <w:sz w:val="20"/>
        </w:rPr>
      </w:pPr>
    </w:p>
    <w:p w:rsidR="002D12E0" w:rsidRDefault="002D12E0">
      <w:pPr>
        <w:pStyle w:val="BodyText"/>
        <w:rPr>
          <w:sz w:val="20"/>
        </w:rPr>
      </w:pPr>
    </w:p>
    <w:p w:rsidR="002D12E0" w:rsidRDefault="002D12E0">
      <w:pPr>
        <w:pStyle w:val="BodyText"/>
        <w:rPr>
          <w:sz w:val="20"/>
        </w:rPr>
      </w:pPr>
    </w:p>
    <w:p w:rsidR="002D12E0" w:rsidRDefault="002D12E0">
      <w:pPr>
        <w:pStyle w:val="BodyText"/>
        <w:rPr>
          <w:sz w:val="20"/>
        </w:rPr>
      </w:pPr>
    </w:p>
    <w:p w:rsidR="002D12E0" w:rsidRDefault="002D12E0">
      <w:pPr>
        <w:pStyle w:val="BodyText"/>
        <w:rPr>
          <w:sz w:val="20"/>
        </w:rPr>
      </w:pPr>
    </w:p>
    <w:p w:rsidR="002D12E0" w:rsidRDefault="002D12E0">
      <w:pPr>
        <w:pStyle w:val="BodyText"/>
        <w:rPr>
          <w:sz w:val="20"/>
        </w:rPr>
      </w:pPr>
    </w:p>
    <w:p w:rsidR="002D12E0" w:rsidRDefault="002D12E0">
      <w:pPr>
        <w:pStyle w:val="BodyText"/>
        <w:rPr>
          <w:sz w:val="15"/>
        </w:rPr>
      </w:pPr>
    </w:p>
    <w:p w:rsidR="002D12E0" w:rsidRDefault="007A6EB8">
      <w:pPr>
        <w:spacing w:before="47" w:line="259" w:lineRule="auto"/>
        <w:ind w:left="600" w:right="7525"/>
        <w:rPr>
          <w:sz w:val="26"/>
        </w:rPr>
      </w:pPr>
      <w:r>
        <w:rPr>
          <w:color w:val="44536A"/>
          <w:sz w:val="26"/>
        </w:rPr>
        <w:t>Margaret Flynn Vic Citarella Pat Bailey CPEA</w:t>
      </w:r>
      <w:r>
        <w:rPr>
          <w:color w:val="44536A"/>
          <w:spacing w:val="-2"/>
          <w:sz w:val="26"/>
        </w:rPr>
        <w:t xml:space="preserve"> </w:t>
      </w:r>
      <w:r>
        <w:rPr>
          <w:color w:val="44536A"/>
          <w:sz w:val="26"/>
        </w:rPr>
        <w:t>Ltd</w:t>
      </w:r>
    </w:p>
    <w:p w:rsidR="002D12E0" w:rsidRDefault="002D12E0">
      <w:pPr>
        <w:spacing w:line="259" w:lineRule="auto"/>
        <w:rPr>
          <w:sz w:val="26"/>
        </w:rPr>
        <w:sectPr w:rsidR="002D12E0">
          <w:headerReference w:type="even" r:id="rId8"/>
          <w:headerReference w:type="default" r:id="rId9"/>
          <w:footerReference w:type="even" r:id="rId10"/>
          <w:footerReference w:type="default" r:id="rId11"/>
          <w:headerReference w:type="first" r:id="rId12"/>
          <w:footerReference w:type="first" r:id="rId13"/>
          <w:type w:val="continuous"/>
          <w:pgSz w:w="11910" w:h="16840"/>
          <w:pgMar w:top="1580" w:right="1320" w:bottom="1200" w:left="840" w:header="720" w:footer="1002" w:gutter="0"/>
          <w:pgNumType w:start="1"/>
          <w:cols w:space="720"/>
        </w:sectPr>
      </w:pPr>
    </w:p>
    <w:p w:rsidR="002D12E0" w:rsidRDefault="007A6EB8">
      <w:pPr>
        <w:pStyle w:val="Heading2"/>
      </w:pPr>
      <w:r>
        <w:rPr>
          <w:color w:val="44536A"/>
        </w:rPr>
        <w:lastRenderedPageBreak/>
        <w:t>Introduction</w:t>
      </w:r>
    </w:p>
    <w:p w:rsidR="002D12E0" w:rsidRDefault="007A6EB8">
      <w:pPr>
        <w:pStyle w:val="ListParagraph"/>
        <w:numPr>
          <w:ilvl w:val="0"/>
          <w:numId w:val="4"/>
        </w:numPr>
        <w:tabs>
          <w:tab w:val="left" w:pos="600"/>
        </w:tabs>
        <w:spacing w:before="42" w:line="271" w:lineRule="auto"/>
        <w:ind w:right="113"/>
        <w:jc w:val="both"/>
        <w:rPr>
          <w:sz w:val="24"/>
        </w:rPr>
      </w:pPr>
      <w:r>
        <w:rPr>
          <w:sz w:val="24"/>
        </w:rPr>
        <w:t>This Lessons Learned Review was commissioned by North Yorkshire’s Safeguarding Adults Board (SAB). The events that triggered the review were summarised in a briefing document and concern:</w:t>
      </w:r>
    </w:p>
    <w:p w:rsidR="002D12E0" w:rsidRDefault="007A6EB8">
      <w:pPr>
        <w:pStyle w:val="ListParagraph"/>
        <w:numPr>
          <w:ilvl w:val="1"/>
          <w:numId w:val="4"/>
        </w:numPr>
        <w:tabs>
          <w:tab w:val="left" w:pos="1320"/>
        </w:tabs>
        <w:spacing w:line="271" w:lineRule="auto"/>
        <w:ind w:right="113"/>
        <w:jc w:val="both"/>
        <w:rPr>
          <w:sz w:val="24"/>
        </w:rPr>
      </w:pPr>
      <w:r>
        <w:rPr>
          <w:sz w:val="24"/>
        </w:rPr>
        <w:t xml:space="preserve">A number of safeguarding referrals and complaints raised in respect of Mrs </w:t>
      </w:r>
      <w:r>
        <w:rPr>
          <w:spacing w:val="3"/>
          <w:sz w:val="24"/>
        </w:rPr>
        <w:t>S</w:t>
      </w:r>
      <w:hyperlink w:anchor="_bookmark0" w:history="1">
        <w:r>
          <w:rPr>
            <w:spacing w:val="3"/>
            <w:position w:val="8"/>
            <w:sz w:val="16"/>
          </w:rPr>
          <w:t xml:space="preserve">1 </w:t>
        </w:r>
      </w:hyperlink>
      <w:r>
        <w:rPr>
          <w:sz w:val="24"/>
        </w:rPr>
        <w:t>since 1 November 2013, both by her daughter</w:t>
      </w:r>
      <w:hyperlink w:anchor="_bookmark1" w:history="1">
        <w:r>
          <w:rPr>
            <w:position w:val="8"/>
            <w:sz w:val="16"/>
          </w:rPr>
          <w:t xml:space="preserve">2 </w:t>
        </w:r>
      </w:hyperlink>
      <w:r>
        <w:rPr>
          <w:sz w:val="24"/>
        </w:rPr>
        <w:t>in relation to her care, and by The [Named], the</w:t>
      </w:r>
      <w:r>
        <w:rPr>
          <w:spacing w:val="-6"/>
          <w:sz w:val="24"/>
        </w:rPr>
        <w:t xml:space="preserve"> </w:t>
      </w:r>
      <w:r>
        <w:rPr>
          <w:sz w:val="24"/>
        </w:rPr>
        <w:t>Care</w:t>
      </w:r>
      <w:r>
        <w:rPr>
          <w:spacing w:val="-6"/>
          <w:sz w:val="24"/>
        </w:rPr>
        <w:t xml:space="preserve"> </w:t>
      </w:r>
      <w:r>
        <w:rPr>
          <w:sz w:val="24"/>
        </w:rPr>
        <w:t>Home</w:t>
      </w:r>
      <w:r>
        <w:rPr>
          <w:spacing w:val="-6"/>
          <w:sz w:val="24"/>
        </w:rPr>
        <w:t xml:space="preserve"> </w:t>
      </w:r>
      <w:r>
        <w:rPr>
          <w:sz w:val="24"/>
        </w:rPr>
        <w:t>in</w:t>
      </w:r>
      <w:r>
        <w:rPr>
          <w:spacing w:val="-8"/>
          <w:sz w:val="24"/>
        </w:rPr>
        <w:t xml:space="preserve"> </w:t>
      </w:r>
      <w:r>
        <w:rPr>
          <w:sz w:val="24"/>
        </w:rPr>
        <w:t>which</w:t>
      </w:r>
      <w:r>
        <w:rPr>
          <w:spacing w:val="-8"/>
          <w:sz w:val="24"/>
        </w:rPr>
        <w:t xml:space="preserve"> </w:t>
      </w:r>
      <w:r>
        <w:rPr>
          <w:sz w:val="24"/>
        </w:rPr>
        <w:t>she</w:t>
      </w:r>
      <w:r>
        <w:rPr>
          <w:spacing w:val="-6"/>
          <w:sz w:val="24"/>
        </w:rPr>
        <w:t xml:space="preserve"> </w:t>
      </w:r>
      <w:r>
        <w:rPr>
          <w:sz w:val="24"/>
        </w:rPr>
        <w:t>r</w:t>
      </w:r>
      <w:r>
        <w:rPr>
          <w:sz w:val="24"/>
        </w:rPr>
        <w:t>esided,</w:t>
      </w:r>
      <w:r>
        <w:rPr>
          <w:spacing w:val="-6"/>
          <w:sz w:val="24"/>
        </w:rPr>
        <w:t xml:space="preserve"> </w:t>
      </w:r>
      <w:r>
        <w:rPr>
          <w:sz w:val="24"/>
        </w:rPr>
        <w:t>in</w:t>
      </w:r>
      <w:r>
        <w:rPr>
          <w:spacing w:val="-5"/>
          <w:sz w:val="24"/>
        </w:rPr>
        <w:t xml:space="preserve"> </w:t>
      </w:r>
      <w:r>
        <w:rPr>
          <w:sz w:val="24"/>
        </w:rPr>
        <w:t>respect</w:t>
      </w:r>
      <w:r>
        <w:rPr>
          <w:spacing w:val="-5"/>
          <w:sz w:val="24"/>
        </w:rPr>
        <w:t xml:space="preserve"> </w:t>
      </w:r>
      <w:r>
        <w:rPr>
          <w:sz w:val="24"/>
        </w:rPr>
        <w:t>of</w:t>
      </w:r>
      <w:r>
        <w:rPr>
          <w:spacing w:val="-8"/>
          <w:sz w:val="24"/>
        </w:rPr>
        <w:t xml:space="preserve"> </w:t>
      </w:r>
      <w:r>
        <w:rPr>
          <w:sz w:val="24"/>
        </w:rPr>
        <w:t>her</w:t>
      </w:r>
      <w:r>
        <w:rPr>
          <w:spacing w:val="-6"/>
          <w:sz w:val="24"/>
        </w:rPr>
        <w:t xml:space="preserve"> </w:t>
      </w:r>
      <w:r>
        <w:rPr>
          <w:sz w:val="24"/>
        </w:rPr>
        <w:t>treatment</w:t>
      </w:r>
      <w:r>
        <w:rPr>
          <w:spacing w:val="-5"/>
          <w:sz w:val="24"/>
        </w:rPr>
        <w:t xml:space="preserve"> </w:t>
      </w:r>
      <w:r>
        <w:rPr>
          <w:sz w:val="24"/>
        </w:rPr>
        <w:t>by</w:t>
      </w:r>
      <w:r>
        <w:rPr>
          <w:spacing w:val="-7"/>
          <w:sz w:val="24"/>
        </w:rPr>
        <w:t xml:space="preserve"> </w:t>
      </w:r>
      <w:r>
        <w:rPr>
          <w:sz w:val="24"/>
        </w:rPr>
        <w:t>her</w:t>
      </w:r>
      <w:r>
        <w:rPr>
          <w:spacing w:val="-6"/>
          <w:sz w:val="24"/>
        </w:rPr>
        <w:t xml:space="preserve"> </w:t>
      </w:r>
      <w:r>
        <w:rPr>
          <w:sz w:val="24"/>
        </w:rPr>
        <w:t>daughter.</w:t>
      </w:r>
      <w:r>
        <w:rPr>
          <w:spacing w:val="-7"/>
          <w:sz w:val="24"/>
        </w:rPr>
        <w:t xml:space="preserve"> </w:t>
      </w:r>
      <w:r>
        <w:rPr>
          <w:sz w:val="24"/>
        </w:rPr>
        <w:t>The daughter had additionally made several</w:t>
      </w:r>
      <w:r>
        <w:rPr>
          <w:spacing w:val="-1"/>
          <w:sz w:val="24"/>
        </w:rPr>
        <w:t xml:space="preserve"> </w:t>
      </w:r>
      <w:r>
        <w:rPr>
          <w:sz w:val="24"/>
        </w:rPr>
        <w:t>complaints.</w:t>
      </w:r>
    </w:p>
    <w:p w:rsidR="002D12E0" w:rsidRDefault="007A6EB8">
      <w:pPr>
        <w:pStyle w:val="ListParagraph"/>
        <w:numPr>
          <w:ilvl w:val="1"/>
          <w:numId w:val="4"/>
        </w:numPr>
        <w:tabs>
          <w:tab w:val="left" w:pos="1320"/>
        </w:tabs>
        <w:spacing w:line="271" w:lineRule="auto"/>
        <w:ind w:right="115"/>
        <w:jc w:val="both"/>
        <w:rPr>
          <w:sz w:val="24"/>
        </w:rPr>
      </w:pPr>
      <w:r>
        <w:rPr>
          <w:sz w:val="24"/>
        </w:rPr>
        <w:t>The</w:t>
      </w:r>
      <w:r>
        <w:rPr>
          <w:spacing w:val="-8"/>
          <w:sz w:val="24"/>
        </w:rPr>
        <w:t xml:space="preserve"> </w:t>
      </w:r>
      <w:r>
        <w:rPr>
          <w:sz w:val="24"/>
        </w:rPr>
        <w:t>daughter’s</w:t>
      </w:r>
      <w:r>
        <w:rPr>
          <w:spacing w:val="-9"/>
          <w:sz w:val="24"/>
        </w:rPr>
        <w:t xml:space="preserve"> </w:t>
      </w:r>
      <w:r>
        <w:rPr>
          <w:sz w:val="24"/>
        </w:rPr>
        <w:t>dissatisfaction</w:t>
      </w:r>
      <w:r>
        <w:rPr>
          <w:spacing w:val="-8"/>
          <w:sz w:val="24"/>
        </w:rPr>
        <w:t xml:space="preserve"> </w:t>
      </w:r>
      <w:r>
        <w:rPr>
          <w:sz w:val="24"/>
        </w:rPr>
        <w:t>with</w:t>
      </w:r>
      <w:r>
        <w:rPr>
          <w:spacing w:val="-6"/>
          <w:sz w:val="24"/>
        </w:rPr>
        <w:t xml:space="preserve"> </w:t>
      </w:r>
      <w:r>
        <w:rPr>
          <w:sz w:val="24"/>
        </w:rPr>
        <w:t>the</w:t>
      </w:r>
      <w:r>
        <w:rPr>
          <w:spacing w:val="-7"/>
          <w:sz w:val="24"/>
        </w:rPr>
        <w:t xml:space="preserve"> </w:t>
      </w:r>
      <w:r>
        <w:rPr>
          <w:sz w:val="24"/>
        </w:rPr>
        <w:t>outcomes</w:t>
      </w:r>
      <w:r>
        <w:rPr>
          <w:spacing w:val="-9"/>
          <w:sz w:val="24"/>
        </w:rPr>
        <w:t xml:space="preserve"> </w:t>
      </w:r>
      <w:r>
        <w:rPr>
          <w:sz w:val="24"/>
        </w:rPr>
        <w:t>of</w:t>
      </w:r>
      <w:r>
        <w:rPr>
          <w:spacing w:val="-6"/>
          <w:sz w:val="24"/>
        </w:rPr>
        <w:t xml:space="preserve"> </w:t>
      </w:r>
      <w:r>
        <w:rPr>
          <w:sz w:val="24"/>
        </w:rPr>
        <w:t>the</w:t>
      </w:r>
      <w:r>
        <w:rPr>
          <w:spacing w:val="-7"/>
          <w:sz w:val="24"/>
        </w:rPr>
        <w:t xml:space="preserve"> </w:t>
      </w:r>
      <w:r>
        <w:rPr>
          <w:sz w:val="24"/>
        </w:rPr>
        <w:t>safeguarding</w:t>
      </w:r>
      <w:r>
        <w:rPr>
          <w:spacing w:val="-8"/>
          <w:sz w:val="24"/>
        </w:rPr>
        <w:t xml:space="preserve"> </w:t>
      </w:r>
      <w:r>
        <w:rPr>
          <w:sz w:val="24"/>
        </w:rPr>
        <w:t>and</w:t>
      </w:r>
      <w:r>
        <w:rPr>
          <w:spacing w:val="-6"/>
          <w:sz w:val="24"/>
        </w:rPr>
        <w:t xml:space="preserve"> </w:t>
      </w:r>
      <w:r>
        <w:rPr>
          <w:sz w:val="24"/>
        </w:rPr>
        <w:t>complaints’ processes</w:t>
      </w:r>
      <w:r>
        <w:rPr>
          <w:spacing w:val="-16"/>
          <w:sz w:val="24"/>
        </w:rPr>
        <w:t xml:space="preserve"> </w:t>
      </w:r>
      <w:r>
        <w:rPr>
          <w:sz w:val="24"/>
        </w:rPr>
        <w:t>that</w:t>
      </w:r>
      <w:r>
        <w:rPr>
          <w:spacing w:val="-15"/>
          <w:sz w:val="24"/>
        </w:rPr>
        <w:t xml:space="preserve"> </w:t>
      </w:r>
      <w:r>
        <w:rPr>
          <w:sz w:val="24"/>
        </w:rPr>
        <w:t>led</w:t>
      </w:r>
      <w:r>
        <w:rPr>
          <w:spacing w:val="-15"/>
          <w:sz w:val="24"/>
        </w:rPr>
        <w:t xml:space="preserve"> </w:t>
      </w:r>
      <w:r>
        <w:rPr>
          <w:sz w:val="24"/>
        </w:rPr>
        <w:t>her</w:t>
      </w:r>
      <w:r>
        <w:rPr>
          <w:spacing w:val="-18"/>
          <w:sz w:val="24"/>
        </w:rPr>
        <w:t xml:space="preserve"> </w:t>
      </w:r>
      <w:r>
        <w:rPr>
          <w:sz w:val="24"/>
        </w:rPr>
        <w:t>to</w:t>
      </w:r>
      <w:r>
        <w:rPr>
          <w:spacing w:val="-17"/>
          <w:sz w:val="24"/>
        </w:rPr>
        <w:t xml:space="preserve"> </w:t>
      </w:r>
      <w:r>
        <w:rPr>
          <w:sz w:val="24"/>
        </w:rPr>
        <w:t>install</w:t>
      </w:r>
      <w:r>
        <w:rPr>
          <w:spacing w:val="-16"/>
          <w:sz w:val="24"/>
        </w:rPr>
        <w:t xml:space="preserve"> </w:t>
      </w:r>
      <w:r>
        <w:rPr>
          <w:sz w:val="24"/>
        </w:rPr>
        <w:t>covert</w:t>
      </w:r>
      <w:r>
        <w:rPr>
          <w:spacing w:val="-12"/>
          <w:sz w:val="24"/>
        </w:rPr>
        <w:t xml:space="preserve"> </w:t>
      </w:r>
      <w:r>
        <w:rPr>
          <w:sz w:val="24"/>
        </w:rPr>
        <w:t>CCTV</w:t>
      </w:r>
      <w:r>
        <w:rPr>
          <w:spacing w:val="-15"/>
          <w:sz w:val="24"/>
        </w:rPr>
        <w:t xml:space="preserve"> </w:t>
      </w:r>
      <w:r>
        <w:rPr>
          <w:sz w:val="24"/>
        </w:rPr>
        <w:t>cameras</w:t>
      </w:r>
      <w:r>
        <w:rPr>
          <w:spacing w:val="-14"/>
          <w:sz w:val="24"/>
        </w:rPr>
        <w:t xml:space="preserve"> </w:t>
      </w:r>
      <w:r>
        <w:rPr>
          <w:sz w:val="24"/>
        </w:rPr>
        <w:t>in</w:t>
      </w:r>
      <w:r>
        <w:rPr>
          <w:spacing w:val="-17"/>
          <w:sz w:val="24"/>
        </w:rPr>
        <w:t xml:space="preserve"> </w:t>
      </w:r>
      <w:r>
        <w:rPr>
          <w:sz w:val="24"/>
        </w:rPr>
        <w:t>Mrs</w:t>
      </w:r>
      <w:r>
        <w:rPr>
          <w:spacing w:val="-16"/>
          <w:sz w:val="24"/>
        </w:rPr>
        <w:t xml:space="preserve"> </w:t>
      </w:r>
      <w:r>
        <w:rPr>
          <w:sz w:val="24"/>
        </w:rPr>
        <w:t>S’s</w:t>
      </w:r>
      <w:r>
        <w:rPr>
          <w:spacing w:val="-16"/>
          <w:sz w:val="24"/>
        </w:rPr>
        <w:t xml:space="preserve"> </w:t>
      </w:r>
      <w:r>
        <w:rPr>
          <w:sz w:val="24"/>
        </w:rPr>
        <w:t>room</w:t>
      </w:r>
      <w:r>
        <w:rPr>
          <w:spacing w:val="-16"/>
          <w:sz w:val="24"/>
        </w:rPr>
        <w:t xml:space="preserve"> </w:t>
      </w:r>
      <w:r>
        <w:rPr>
          <w:sz w:val="24"/>
        </w:rPr>
        <w:t>at</w:t>
      </w:r>
      <w:r>
        <w:rPr>
          <w:spacing w:val="-15"/>
          <w:sz w:val="24"/>
        </w:rPr>
        <w:t xml:space="preserve"> </w:t>
      </w:r>
      <w:r>
        <w:rPr>
          <w:sz w:val="24"/>
        </w:rPr>
        <w:t>the</w:t>
      </w:r>
      <w:r>
        <w:rPr>
          <w:spacing w:val="-18"/>
          <w:sz w:val="24"/>
        </w:rPr>
        <w:t xml:space="preserve"> </w:t>
      </w:r>
      <w:r>
        <w:rPr>
          <w:sz w:val="24"/>
        </w:rPr>
        <w:t>care</w:t>
      </w:r>
      <w:r>
        <w:rPr>
          <w:spacing w:val="-15"/>
          <w:sz w:val="24"/>
        </w:rPr>
        <w:t xml:space="preserve"> </w:t>
      </w:r>
      <w:r>
        <w:rPr>
          <w:sz w:val="24"/>
        </w:rPr>
        <w:t>home. Subsequently, the daughter contacted a number of agencies with footage</w:t>
      </w:r>
      <w:hyperlink w:anchor="_bookmark2" w:history="1">
        <w:r>
          <w:rPr>
            <w:position w:val="8"/>
            <w:sz w:val="16"/>
          </w:rPr>
          <w:t xml:space="preserve">3 </w:t>
        </w:r>
      </w:hyperlink>
      <w:r>
        <w:rPr>
          <w:sz w:val="24"/>
        </w:rPr>
        <w:t>from the camera(s), including the Care Quality Commission (CQC), North Yorkshire County Council (NYCC) and North Yorkshire Poli</w:t>
      </w:r>
      <w:r>
        <w:rPr>
          <w:sz w:val="24"/>
        </w:rPr>
        <w:t>ce</w:t>
      </w:r>
      <w:r>
        <w:rPr>
          <w:spacing w:val="-1"/>
          <w:sz w:val="24"/>
        </w:rPr>
        <w:t xml:space="preserve"> </w:t>
      </w:r>
      <w:r>
        <w:rPr>
          <w:sz w:val="24"/>
        </w:rPr>
        <w:t>(NYP).</w:t>
      </w:r>
    </w:p>
    <w:p w:rsidR="002D12E0" w:rsidRDefault="007A6EB8">
      <w:pPr>
        <w:pStyle w:val="ListParagraph"/>
        <w:numPr>
          <w:ilvl w:val="1"/>
          <w:numId w:val="4"/>
        </w:numPr>
        <w:tabs>
          <w:tab w:val="left" w:pos="1320"/>
        </w:tabs>
        <w:spacing w:line="271" w:lineRule="auto"/>
        <w:ind w:right="117"/>
        <w:jc w:val="both"/>
        <w:rPr>
          <w:sz w:val="24"/>
        </w:rPr>
      </w:pPr>
      <w:r>
        <w:rPr>
          <w:sz w:val="24"/>
        </w:rPr>
        <w:t>A breakdown in the relationship between the care home and the daughter which created difficulties and tensions in the provision of care to Mrs S and led to the home serving notice on the</w:t>
      </w:r>
      <w:r>
        <w:rPr>
          <w:spacing w:val="-5"/>
          <w:sz w:val="24"/>
        </w:rPr>
        <w:t xml:space="preserve"> </w:t>
      </w:r>
      <w:r>
        <w:rPr>
          <w:sz w:val="24"/>
        </w:rPr>
        <w:t>placement.</w:t>
      </w:r>
    </w:p>
    <w:p w:rsidR="002D12E0" w:rsidRDefault="007A6EB8">
      <w:pPr>
        <w:pStyle w:val="ListParagraph"/>
        <w:numPr>
          <w:ilvl w:val="1"/>
          <w:numId w:val="4"/>
        </w:numPr>
        <w:tabs>
          <w:tab w:val="left" w:pos="1320"/>
        </w:tabs>
        <w:spacing w:line="271" w:lineRule="auto"/>
        <w:ind w:right="116"/>
        <w:jc w:val="both"/>
        <w:rPr>
          <w:sz w:val="24"/>
        </w:rPr>
      </w:pPr>
      <w:r>
        <w:rPr>
          <w:sz w:val="24"/>
        </w:rPr>
        <w:t>An application to the Court of Protection to asc</w:t>
      </w:r>
      <w:r>
        <w:rPr>
          <w:sz w:val="24"/>
        </w:rPr>
        <w:t>ertain whether it was in Mrs S’s best interests to continue to reside and receive care and treatment at The [Named] whilst continuing to maintain a relationship with her</w:t>
      </w:r>
      <w:r>
        <w:rPr>
          <w:spacing w:val="-9"/>
          <w:sz w:val="24"/>
        </w:rPr>
        <w:t xml:space="preserve"> </w:t>
      </w:r>
      <w:r>
        <w:rPr>
          <w:sz w:val="24"/>
        </w:rPr>
        <w:t>daughter.</w:t>
      </w:r>
    </w:p>
    <w:p w:rsidR="002D12E0" w:rsidRDefault="007A6EB8">
      <w:pPr>
        <w:pStyle w:val="ListParagraph"/>
        <w:numPr>
          <w:ilvl w:val="1"/>
          <w:numId w:val="4"/>
        </w:numPr>
        <w:tabs>
          <w:tab w:val="left" w:pos="1320"/>
        </w:tabs>
        <w:spacing w:line="271" w:lineRule="auto"/>
        <w:ind w:right="113"/>
        <w:jc w:val="both"/>
        <w:rPr>
          <w:sz w:val="24"/>
        </w:rPr>
      </w:pPr>
      <w:r>
        <w:rPr>
          <w:sz w:val="24"/>
        </w:rPr>
        <w:t>During</w:t>
      </w:r>
      <w:r>
        <w:rPr>
          <w:spacing w:val="-11"/>
          <w:sz w:val="24"/>
        </w:rPr>
        <w:t xml:space="preserve"> </w:t>
      </w:r>
      <w:r>
        <w:rPr>
          <w:sz w:val="24"/>
        </w:rPr>
        <w:t>an</w:t>
      </w:r>
      <w:r>
        <w:rPr>
          <w:spacing w:val="-10"/>
          <w:sz w:val="24"/>
        </w:rPr>
        <w:t xml:space="preserve"> </w:t>
      </w:r>
      <w:r>
        <w:rPr>
          <w:sz w:val="24"/>
        </w:rPr>
        <w:t>October</w:t>
      </w:r>
      <w:r>
        <w:rPr>
          <w:spacing w:val="-13"/>
          <w:sz w:val="24"/>
        </w:rPr>
        <w:t xml:space="preserve"> </w:t>
      </w:r>
      <w:r>
        <w:rPr>
          <w:sz w:val="24"/>
        </w:rPr>
        <w:t>2016</w:t>
      </w:r>
      <w:r>
        <w:rPr>
          <w:spacing w:val="-13"/>
          <w:sz w:val="24"/>
        </w:rPr>
        <w:t xml:space="preserve"> </w:t>
      </w:r>
      <w:r>
        <w:rPr>
          <w:sz w:val="24"/>
        </w:rPr>
        <w:t>safeguarding</w:t>
      </w:r>
      <w:r>
        <w:rPr>
          <w:spacing w:val="-14"/>
          <w:sz w:val="24"/>
        </w:rPr>
        <w:t xml:space="preserve"> </w:t>
      </w:r>
      <w:r>
        <w:rPr>
          <w:sz w:val="24"/>
        </w:rPr>
        <w:t>meeting</w:t>
      </w:r>
      <w:r>
        <w:rPr>
          <w:spacing w:val="-11"/>
          <w:sz w:val="24"/>
        </w:rPr>
        <w:t xml:space="preserve"> </w:t>
      </w:r>
      <w:r>
        <w:rPr>
          <w:sz w:val="24"/>
        </w:rPr>
        <w:t>it</w:t>
      </w:r>
      <w:r>
        <w:rPr>
          <w:spacing w:val="-12"/>
          <w:sz w:val="24"/>
        </w:rPr>
        <w:t xml:space="preserve"> </w:t>
      </w:r>
      <w:r>
        <w:rPr>
          <w:sz w:val="24"/>
        </w:rPr>
        <w:t>became</w:t>
      </w:r>
      <w:r>
        <w:rPr>
          <w:spacing w:val="-11"/>
          <w:sz w:val="24"/>
        </w:rPr>
        <w:t xml:space="preserve"> </w:t>
      </w:r>
      <w:r>
        <w:rPr>
          <w:sz w:val="24"/>
        </w:rPr>
        <w:t>apparent</w:t>
      </w:r>
      <w:r>
        <w:rPr>
          <w:spacing w:val="-15"/>
          <w:sz w:val="24"/>
        </w:rPr>
        <w:t xml:space="preserve"> </w:t>
      </w:r>
      <w:r>
        <w:rPr>
          <w:sz w:val="24"/>
        </w:rPr>
        <w:t>that</w:t>
      </w:r>
      <w:r>
        <w:rPr>
          <w:spacing w:val="-12"/>
          <w:sz w:val="24"/>
        </w:rPr>
        <w:t xml:space="preserve"> </w:t>
      </w:r>
      <w:r>
        <w:rPr>
          <w:sz w:val="24"/>
        </w:rPr>
        <w:t>the</w:t>
      </w:r>
      <w:r>
        <w:rPr>
          <w:spacing w:val="-15"/>
          <w:sz w:val="24"/>
        </w:rPr>
        <w:t xml:space="preserve"> </w:t>
      </w:r>
      <w:r>
        <w:rPr>
          <w:sz w:val="24"/>
        </w:rPr>
        <w:t>frie</w:t>
      </w:r>
      <w:r>
        <w:rPr>
          <w:sz w:val="24"/>
        </w:rPr>
        <w:t>nd</w:t>
      </w:r>
      <w:r>
        <w:rPr>
          <w:spacing w:val="-13"/>
          <w:sz w:val="24"/>
        </w:rPr>
        <w:t xml:space="preserve"> </w:t>
      </w:r>
      <w:r>
        <w:rPr>
          <w:sz w:val="24"/>
        </w:rPr>
        <w:t>who had</w:t>
      </w:r>
      <w:r>
        <w:rPr>
          <w:spacing w:val="-12"/>
          <w:sz w:val="24"/>
        </w:rPr>
        <w:t xml:space="preserve"> </w:t>
      </w:r>
      <w:r>
        <w:rPr>
          <w:sz w:val="24"/>
        </w:rPr>
        <w:t>been</w:t>
      </w:r>
      <w:r>
        <w:rPr>
          <w:spacing w:val="-11"/>
          <w:sz w:val="24"/>
        </w:rPr>
        <w:t xml:space="preserve"> </w:t>
      </w:r>
      <w:r>
        <w:rPr>
          <w:sz w:val="24"/>
        </w:rPr>
        <w:t>supporting</w:t>
      </w:r>
      <w:r>
        <w:rPr>
          <w:spacing w:val="-13"/>
          <w:sz w:val="24"/>
        </w:rPr>
        <w:t xml:space="preserve"> </w:t>
      </w:r>
      <w:r>
        <w:rPr>
          <w:sz w:val="24"/>
        </w:rPr>
        <w:t>the</w:t>
      </w:r>
      <w:r>
        <w:rPr>
          <w:spacing w:val="-12"/>
          <w:sz w:val="24"/>
        </w:rPr>
        <w:t xml:space="preserve"> </w:t>
      </w:r>
      <w:r>
        <w:rPr>
          <w:sz w:val="24"/>
        </w:rPr>
        <w:t>daughter</w:t>
      </w:r>
      <w:r>
        <w:rPr>
          <w:spacing w:val="-12"/>
          <w:sz w:val="24"/>
        </w:rPr>
        <w:t xml:space="preserve"> </w:t>
      </w:r>
      <w:r>
        <w:rPr>
          <w:sz w:val="24"/>
        </w:rPr>
        <w:t>over</w:t>
      </w:r>
      <w:r>
        <w:rPr>
          <w:spacing w:val="-10"/>
          <w:sz w:val="24"/>
        </w:rPr>
        <w:t xml:space="preserve"> </w:t>
      </w:r>
      <w:r>
        <w:rPr>
          <w:sz w:val="24"/>
        </w:rPr>
        <w:t>a</w:t>
      </w:r>
      <w:r>
        <w:rPr>
          <w:spacing w:val="-12"/>
          <w:sz w:val="24"/>
        </w:rPr>
        <w:t xml:space="preserve"> </w:t>
      </w:r>
      <w:r>
        <w:rPr>
          <w:sz w:val="24"/>
        </w:rPr>
        <w:t>number</w:t>
      </w:r>
      <w:r>
        <w:rPr>
          <w:spacing w:val="-12"/>
          <w:sz w:val="24"/>
        </w:rPr>
        <w:t xml:space="preserve"> </w:t>
      </w:r>
      <w:r>
        <w:rPr>
          <w:sz w:val="24"/>
        </w:rPr>
        <w:t>of</w:t>
      </w:r>
      <w:r>
        <w:rPr>
          <w:spacing w:val="-9"/>
          <w:sz w:val="24"/>
        </w:rPr>
        <w:t xml:space="preserve"> </w:t>
      </w:r>
      <w:r>
        <w:rPr>
          <w:sz w:val="24"/>
        </w:rPr>
        <w:t>months</w:t>
      </w:r>
      <w:r>
        <w:rPr>
          <w:spacing w:val="-10"/>
          <w:sz w:val="24"/>
        </w:rPr>
        <w:t xml:space="preserve"> </w:t>
      </w:r>
      <w:r>
        <w:rPr>
          <w:sz w:val="24"/>
        </w:rPr>
        <w:t>at</w:t>
      </w:r>
      <w:r>
        <w:rPr>
          <w:spacing w:val="-9"/>
          <w:sz w:val="24"/>
        </w:rPr>
        <w:t xml:space="preserve"> </w:t>
      </w:r>
      <w:r>
        <w:rPr>
          <w:sz w:val="24"/>
        </w:rPr>
        <w:t>multi-agency</w:t>
      </w:r>
      <w:r>
        <w:rPr>
          <w:spacing w:val="-11"/>
          <w:sz w:val="24"/>
        </w:rPr>
        <w:t xml:space="preserve"> </w:t>
      </w:r>
      <w:r>
        <w:rPr>
          <w:sz w:val="24"/>
        </w:rPr>
        <w:t>meetings was a local Councillor, although not the daughter’s or Mrs S’s Councillor. The Councillor made public their lack of confidence in the state of care in care homes and belief that there was a lack of response by agencies to the abuse of vulnerable o</w:t>
      </w:r>
      <w:r>
        <w:rPr>
          <w:sz w:val="24"/>
        </w:rPr>
        <w:t>lder people. These actions resulted in an unprecedented escalation within all</w:t>
      </w:r>
      <w:r>
        <w:rPr>
          <w:spacing w:val="-20"/>
          <w:sz w:val="24"/>
        </w:rPr>
        <w:t xml:space="preserve"> </w:t>
      </w:r>
      <w:r>
        <w:rPr>
          <w:sz w:val="24"/>
        </w:rPr>
        <w:t>agencies.</w:t>
      </w:r>
    </w:p>
    <w:p w:rsidR="002D12E0" w:rsidRDefault="007A6EB8">
      <w:pPr>
        <w:pStyle w:val="ListParagraph"/>
        <w:numPr>
          <w:ilvl w:val="0"/>
          <w:numId w:val="4"/>
        </w:numPr>
        <w:tabs>
          <w:tab w:val="left" w:pos="600"/>
        </w:tabs>
        <w:spacing w:line="271" w:lineRule="auto"/>
        <w:ind w:right="113" w:hanging="425"/>
        <w:jc w:val="both"/>
        <w:rPr>
          <w:sz w:val="24"/>
        </w:rPr>
      </w:pPr>
      <w:r>
        <w:rPr>
          <w:sz w:val="24"/>
        </w:rPr>
        <w:t>It was indicated in the briefing document that the Lessons Learned Review was being undertaken to consider how the safeguarding process and the subsequent escalation of</w:t>
      </w:r>
      <w:r>
        <w:rPr>
          <w:sz w:val="24"/>
        </w:rPr>
        <w:t xml:space="preserve"> the case was handled, both by the commissioning body, NHS Scarborough and Ryedale Clinical Commissioning</w:t>
      </w:r>
      <w:r>
        <w:rPr>
          <w:spacing w:val="-15"/>
          <w:sz w:val="24"/>
        </w:rPr>
        <w:t xml:space="preserve"> </w:t>
      </w:r>
      <w:r>
        <w:rPr>
          <w:sz w:val="24"/>
        </w:rPr>
        <w:t>Group</w:t>
      </w:r>
      <w:r>
        <w:rPr>
          <w:spacing w:val="-11"/>
          <w:sz w:val="24"/>
        </w:rPr>
        <w:t xml:space="preserve"> </w:t>
      </w:r>
      <w:r>
        <w:rPr>
          <w:sz w:val="24"/>
        </w:rPr>
        <w:t>(CCG),</w:t>
      </w:r>
      <w:r>
        <w:rPr>
          <w:spacing w:val="-12"/>
          <w:sz w:val="24"/>
        </w:rPr>
        <w:t xml:space="preserve"> </w:t>
      </w:r>
      <w:r>
        <w:rPr>
          <w:sz w:val="24"/>
        </w:rPr>
        <w:t>and</w:t>
      </w:r>
      <w:r>
        <w:rPr>
          <w:spacing w:val="-13"/>
          <w:sz w:val="24"/>
        </w:rPr>
        <w:t xml:space="preserve"> </w:t>
      </w:r>
      <w:r>
        <w:rPr>
          <w:sz w:val="24"/>
        </w:rPr>
        <w:t>the</w:t>
      </w:r>
      <w:r>
        <w:rPr>
          <w:spacing w:val="-14"/>
          <w:sz w:val="24"/>
        </w:rPr>
        <w:t xml:space="preserve"> </w:t>
      </w:r>
      <w:r>
        <w:rPr>
          <w:sz w:val="24"/>
        </w:rPr>
        <w:t>safeguarding</w:t>
      </w:r>
      <w:r>
        <w:rPr>
          <w:spacing w:val="-12"/>
          <w:sz w:val="24"/>
        </w:rPr>
        <w:t xml:space="preserve"> </w:t>
      </w:r>
      <w:r>
        <w:rPr>
          <w:sz w:val="24"/>
        </w:rPr>
        <w:t>body,</w:t>
      </w:r>
      <w:r>
        <w:rPr>
          <w:spacing w:val="-12"/>
          <w:sz w:val="24"/>
        </w:rPr>
        <w:t xml:space="preserve"> </w:t>
      </w:r>
      <w:r>
        <w:rPr>
          <w:sz w:val="24"/>
        </w:rPr>
        <w:t>North</w:t>
      </w:r>
      <w:r>
        <w:rPr>
          <w:spacing w:val="-11"/>
          <w:sz w:val="24"/>
        </w:rPr>
        <w:t xml:space="preserve"> </w:t>
      </w:r>
      <w:r>
        <w:rPr>
          <w:sz w:val="24"/>
        </w:rPr>
        <w:t>Yorkshire</w:t>
      </w:r>
      <w:r>
        <w:rPr>
          <w:spacing w:val="-12"/>
          <w:sz w:val="24"/>
        </w:rPr>
        <w:t xml:space="preserve"> </w:t>
      </w:r>
      <w:r>
        <w:rPr>
          <w:sz w:val="24"/>
        </w:rPr>
        <w:t>County</w:t>
      </w:r>
      <w:r>
        <w:rPr>
          <w:spacing w:val="-13"/>
          <w:sz w:val="24"/>
        </w:rPr>
        <w:t xml:space="preserve"> </w:t>
      </w:r>
      <w:r>
        <w:rPr>
          <w:sz w:val="24"/>
        </w:rPr>
        <w:t>Council,</w:t>
      </w:r>
      <w:r>
        <w:rPr>
          <w:spacing w:val="-12"/>
          <w:sz w:val="24"/>
        </w:rPr>
        <w:t xml:space="preserve"> </w:t>
      </w:r>
      <w:r>
        <w:rPr>
          <w:sz w:val="24"/>
        </w:rPr>
        <w:t>and what lessons could be learned to take forward into future</w:t>
      </w:r>
      <w:r>
        <w:rPr>
          <w:spacing w:val="-3"/>
          <w:sz w:val="24"/>
        </w:rPr>
        <w:t xml:space="preserve"> </w:t>
      </w:r>
      <w:r>
        <w:rPr>
          <w:sz w:val="24"/>
        </w:rPr>
        <w:t>cases.</w:t>
      </w:r>
    </w:p>
    <w:p w:rsidR="002D12E0" w:rsidRDefault="007A6EB8">
      <w:pPr>
        <w:pStyle w:val="ListParagraph"/>
        <w:numPr>
          <w:ilvl w:val="0"/>
          <w:numId w:val="4"/>
        </w:numPr>
        <w:tabs>
          <w:tab w:val="left" w:pos="600"/>
        </w:tabs>
        <w:spacing w:line="271" w:lineRule="auto"/>
        <w:ind w:right="114" w:hanging="425"/>
        <w:jc w:val="both"/>
        <w:rPr>
          <w:sz w:val="24"/>
        </w:rPr>
      </w:pPr>
      <w:r>
        <w:rPr>
          <w:sz w:val="24"/>
        </w:rPr>
        <w:t>The revie</w:t>
      </w:r>
      <w:r>
        <w:rPr>
          <w:sz w:val="24"/>
        </w:rPr>
        <w:t>w considered the subsequent and unprecedented escalation of alerts and complaints</w:t>
      </w:r>
      <w:r>
        <w:rPr>
          <w:spacing w:val="-4"/>
          <w:sz w:val="24"/>
        </w:rPr>
        <w:t xml:space="preserve"> </w:t>
      </w:r>
      <w:r>
        <w:rPr>
          <w:sz w:val="24"/>
        </w:rPr>
        <w:t>concerning</w:t>
      </w:r>
      <w:r>
        <w:rPr>
          <w:spacing w:val="-7"/>
          <w:sz w:val="24"/>
        </w:rPr>
        <w:t xml:space="preserve"> </w:t>
      </w:r>
      <w:r>
        <w:rPr>
          <w:sz w:val="24"/>
        </w:rPr>
        <w:t>the</w:t>
      </w:r>
      <w:r>
        <w:rPr>
          <w:spacing w:val="-4"/>
          <w:sz w:val="24"/>
        </w:rPr>
        <w:t xml:space="preserve"> </w:t>
      </w:r>
      <w:r>
        <w:rPr>
          <w:sz w:val="24"/>
        </w:rPr>
        <w:t>home</w:t>
      </w:r>
      <w:r>
        <w:rPr>
          <w:spacing w:val="-3"/>
          <w:sz w:val="24"/>
        </w:rPr>
        <w:t xml:space="preserve"> </w:t>
      </w:r>
      <w:r>
        <w:rPr>
          <w:sz w:val="24"/>
        </w:rPr>
        <w:t>with</w:t>
      </w:r>
      <w:r>
        <w:rPr>
          <w:spacing w:val="-5"/>
          <w:sz w:val="24"/>
        </w:rPr>
        <w:t xml:space="preserve"> </w:t>
      </w:r>
      <w:r>
        <w:rPr>
          <w:sz w:val="24"/>
        </w:rPr>
        <w:t>the</w:t>
      </w:r>
      <w:r>
        <w:rPr>
          <w:spacing w:val="-3"/>
          <w:sz w:val="24"/>
        </w:rPr>
        <w:t xml:space="preserve"> </w:t>
      </w:r>
      <w:r>
        <w:rPr>
          <w:sz w:val="24"/>
        </w:rPr>
        <w:t>County</w:t>
      </w:r>
      <w:r>
        <w:rPr>
          <w:spacing w:val="-4"/>
          <w:sz w:val="24"/>
        </w:rPr>
        <w:t xml:space="preserve"> </w:t>
      </w:r>
      <w:r>
        <w:rPr>
          <w:sz w:val="24"/>
        </w:rPr>
        <w:t>Council,</w:t>
      </w:r>
      <w:r>
        <w:rPr>
          <w:spacing w:val="-4"/>
          <w:sz w:val="24"/>
        </w:rPr>
        <w:t xml:space="preserve"> </w:t>
      </w:r>
      <w:r>
        <w:rPr>
          <w:sz w:val="24"/>
        </w:rPr>
        <w:t>the</w:t>
      </w:r>
      <w:r>
        <w:rPr>
          <w:spacing w:val="-3"/>
          <w:sz w:val="24"/>
        </w:rPr>
        <w:t xml:space="preserve"> </w:t>
      </w:r>
      <w:r>
        <w:rPr>
          <w:sz w:val="24"/>
        </w:rPr>
        <w:t>Clinical</w:t>
      </w:r>
      <w:r>
        <w:rPr>
          <w:spacing w:val="-4"/>
          <w:sz w:val="24"/>
        </w:rPr>
        <w:t xml:space="preserve"> </w:t>
      </w:r>
      <w:r>
        <w:rPr>
          <w:sz w:val="24"/>
        </w:rPr>
        <w:t>Commissioning</w:t>
      </w:r>
      <w:r>
        <w:rPr>
          <w:spacing w:val="-4"/>
          <w:sz w:val="24"/>
        </w:rPr>
        <w:t xml:space="preserve"> </w:t>
      </w:r>
      <w:r>
        <w:rPr>
          <w:sz w:val="24"/>
        </w:rPr>
        <w:t>Group, the Care Quality Commission (CQC), North Yorkshire Police and the media between 1 November 2013</w:t>
      </w:r>
      <w:r>
        <w:rPr>
          <w:sz w:val="24"/>
        </w:rPr>
        <w:t xml:space="preserve"> and 1 March</w:t>
      </w:r>
      <w:r>
        <w:rPr>
          <w:sz w:val="24"/>
        </w:rPr>
        <w:t xml:space="preserve"> </w:t>
      </w:r>
      <w:r>
        <w:rPr>
          <w:sz w:val="24"/>
        </w:rPr>
        <w:t>2017.</w:t>
      </w:r>
    </w:p>
    <w:p w:rsidR="002D12E0" w:rsidRDefault="007A6EB8">
      <w:pPr>
        <w:pStyle w:val="ListParagraph"/>
        <w:numPr>
          <w:ilvl w:val="0"/>
          <w:numId w:val="4"/>
        </w:numPr>
        <w:tabs>
          <w:tab w:val="left" w:pos="600"/>
        </w:tabs>
        <w:spacing w:line="271" w:lineRule="auto"/>
        <w:ind w:right="115" w:hanging="425"/>
        <w:jc w:val="both"/>
        <w:rPr>
          <w:sz w:val="24"/>
        </w:rPr>
      </w:pPr>
      <w:r>
        <w:rPr>
          <w:sz w:val="24"/>
        </w:rPr>
        <w:t>A</w:t>
      </w:r>
      <w:r>
        <w:rPr>
          <w:spacing w:val="-8"/>
          <w:sz w:val="24"/>
        </w:rPr>
        <w:t xml:space="preserve"> </w:t>
      </w:r>
      <w:r>
        <w:rPr>
          <w:sz w:val="24"/>
        </w:rPr>
        <w:t>Learning</w:t>
      </w:r>
      <w:r>
        <w:rPr>
          <w:spacing w:val="-9"/>
          <w:sz w:val="24"/>
        </w:rPr>
        <w:t xml:space="preserve"> </w:t>
      </w:r>
      <w:r>
        <w:rPr>
          <w:sz w:val="24"/>
        </w:rPr>
        <w:t>Lessons</w:t>
      </w:r>
      <w:r>
        <w:rPr>
          <w:spacing w:val="-9"/>
          <w:sz w:val="24"/>
        </w:rPr>
        <w:t xml:space="preserve"> </w:t>
      </w:r>
      <w:r>
        <w:rPr>
          <w:sz w:val="24"/>
        </w:rPr>
        <w:t>Review</w:t>
      </w:r>
      <w:r>
        <w:rPr>
          <w:spacing w:val="-7"/>
          <w:sz w:val="24"/>
        </w:rPr>
        <w:t xml:space="preserve"> </w:t>
      </w:r>
      <w:r>
        <w:rPr>
          <w:sz w:val="24"/>
        </w:rPr>
        <w:t>is</w:t>
      </w:r>
      <w:r>
        <w:rPr>
          <w:spacing w:val="-9"/>
          <w:sz w:val="24"/>
        </w:rPr>
        <w:t xml:space="preserve"> </w:t>
      </w:r>
      <w:r>
        <w:rPr>
          <w:sz w:val="24"/>
        </w:rPr>
        <w:t>a</w:t>
      </w:r>
      <w:r>
        <w:rPr>
          <w:spacing w:val="-9"/>
          <w:sz w:val="24"/>
        </w:rPr>
        <w:t xml:space="preserve"> </w:t>
      </w:r>
      <w:r>
        <w:rPr>
          <w:sz w:val="24"/>
        </w:rPr>
        <w:t>shared</w:t>
      </w:r>
      <w:r>
        <w:rPr>
          <w:spacing w:val="-8"/>
          <w:sz w:val="24"/>
        </w:rPr>
        <w:t xml:space="preserve"> </w:t>
      </w:r>
      <w:r>
        <w:rPr>
          <w:sz w:val="24"/>
        </w:rPr>
        <w:t>way</w:t>
      </w:r>
      <w:r>
        <w:rPr>
          <w:spacing w:val="-12"/>
          <w:sz w:val="24"/>
        </w:rPr>
        <w:t xml:space="preserve"> </w:t>
      </w:r>
      <w:r>
        <w:rPr>
          <w:sz w:val="24"/>
        </w:rPr>
        <w:t>of</w:t>
      </w:r>
      <w:r>
        <w:rPr>
          <w:spacing w:val="-8"/>
          <w:sz w:val="24"/>
        </w:rPr>
        <w:t xml:space="preserve"> </w:t>
      </w:r>
      <w:r>
        <w:rPr>
          <w:sz w:val="24"/>
        </w:rPr>
        <w:t>identifying</w:t>
      </w:r>
      <w:r>
        <w:rPr>
          <w:spacing w:val="-9"/>
          <w:sz w:val="24"/>
        </w:rPr>
        <w:t xml:space="preserve"> </w:t>
      </w:r>
      <w:r>
        <w:rPr>
          <w:sz w:val="24"/>
        </w:rPr>
        <w:t>lessons</w:t>
      </w:r>
      <w:r>
        <w:rPr>
          <w:spacing w:val="-11"/>
          <w:sz w:val="24"/>
        </w:rPr>
        <w:t xml:space="preserve"> </w:t>
      </w:r>
      <w:r>
        <w:rPr>
          <w:sz w:val="24"/>
        </w:rPr>
        <w:t>by</w:t>
      </w:r>
      <w:r>
        <w:rPr>
          <w:spacing w:val="-10"/>
          <w:sz w:val="24"/>
        </w:rPr>
        <w:t xml:space="preserve"> </w:t>
      </w:r>
      <w:r>
        <w:rPr>
          <w:sz w:val="24"/>
        </w:rPr>
        <w:t>considering</w:t>
      </w:r>
      <w:r>
        <w:rPr>
          <w:spacing w:val="-9"/>
          <w:sz w:val="24"/>
        </w:rPr>
        <w:t xml:space="preserve"> </w:t>
      </w:r>
      <w:r>
        <w:rPr>
          <w:sz w:val="24"/>
        </w:rPr>
        <w:t>and</w:t>
      </w:r>
      <w:r>
        <w:rPr>
          <w:spacing w:val="-8"/>
          <w:sz w:val="24"/>
        </w:rPr>
        <w:t xml:space="preserve"> </w:t>
      </w:r>
      <w:r>
        <w:rPr>
          <w:sz w:val="24"/>
        </w:rPr>
        <w:t>reflecting on what happened and asking why. As such it is part of being accountable. In</w:t>
      </w:r>
      <w:r>
        <w:rPr>
          <w:spacing w:val="5"/>
          <w:sz w:val="24"/>
        </w:rPr>
        <w:t xml:space="preserve"> </w:t>
      </w:r>
      <w:r>
        <w:rPr>
          <w:sz w:val="24"/>
        </w:rPr>
        <w:t>commissioning</w:t>
      </w:r>
    </w:p>
    <w:p w:rsidR="002D12E0" w:rsidRDefault="007A6EB8">
      <w:pPr>
        <w:pStyle w:val="BodyText"/>
        <w:spacing w:before="11"/>
        <w:rPr>
          <w:sz w:val="28"/>
        </w:rPr>
      </w:pPr>
      <w:r>
        <w:pict>
          <v:line id="_x0000_s2052" style="position:absolute;z-index:251656704;mso-wrap-distance-left:0;mso-wrap-distance-right:0;mso-position-horizontal-relative:page" from="1in,20pt" to="3in,20pt" strokeweight=".72pt">
            <w10:wrap type="topAndBottom" anchorx="page"/>
          </v:line>
        </w:pict>
      </w:r>
    </w:p>
    <w:p w:rsidR="002D12E0" w:rsidRDefault="007A6EB8">
      <w:pPr>
        <w:spacing w:before="69"/>
        <w:ind w:left="741" w:hanging="142"/>
        <w:rPr>
          <w:sz w:val="20"/>
        </w:rPr>
      </w:pPr>
      <w:bookmarkStart w:id="1" w:name="_bookmark0"/>
      <w:bookmarkEnd w:id="1"/>
      <w:r>
        <w:rPr>
          <w:position w:val="7"/>
          <w:sz w:val="13"/>
        </w:rPr>
        <w:t xml:space="preserve">1 </w:t>
      </w:r>
      <w:r>
        <w:rPr>
          <w:sz w:val="20"/>
        </w:rPr>
        <w:t>Mrs S’s two daughters were interviewed during the review and said that they found this acceptable nomenclature for their mother</w:t>
      </w:r>
    </w:p>
    <w:p w:rsidR="002D12E0" w:rsidRDefault="007A6EB8">
      <w:pPr>
        <w:spacing w:line="237" w:lineRule="auto"/>
        <w:ind w:left="741" w:hanging="142"/>
        <w:rPr>
          <w:sz w:val="20"/>
        </w:rPr>
      </w:pPr>
      <w:bookmarkStart w:id="2" w:name="_bookmark1"/>
      <w:bookmarkEnd w:id="2"/>
      <w:r>
        <w:rPr>
          <w:position w:val="7"/>
          <w:sz w:val="13"/>
        </w:rPr>
        <w:t xml:space="preserve">2 </w:t>
      </w:r>
      <w:r>
        <w:rPr>
          <w:sz w:val="20"/>
        </w:rPr>
        <w:t>Mrs S has three daughters and a son. This review report refers to the daughter named in the briefing note as daughter 1</w:t>
      </w:r>
    </w:p>
    <w:p w:rsidR="002D12E0" w:rsidRDefault="007A6EB8">
      <w:pPr>
        <w:ind w:left="741" w:hanging="142"/>
        <w:rPr>
          <w:sz w:val="20"/>
        </w:rPr>
      </w:pPr>
      <w:bookmarkStart w:id="3" w:name="_bookmark2"/>
      <w:bookmarkEnd w:id="3"/>
      <w:r>
        <w:rPr>
          <w:position w:val="7"/>
          <w:sz w:val="13"/>
        </w:rPr>
        <w:t xml:space="preserve">3 </w:t>
      </w:r>
      <w:r>
        <w:rPr>
          <w:sz w:val="20"/>
        </w:rPr>
        <w:t>It i</w:t>
      </w:r>
      <w:r>
        <w:rPr>
          <w:sz w:val="20"/>
        </w:rPr>
        <w:t>s understood as a point of factual accuracy that ‘Daughter 1 contacted the Police with the footage and this was shared by them with CQC and NYCC’</w:t>
      </w:r>
    </w:p>
    <w:p w:rsidR="002D12E0" w:rsidRDefault="002D12E0">
      <w:pPr>
        <w:rPr>
          <w:sz w:val="20"/>
        </w:rPr>
        <w:sectPr w:rsidR="002D12E0">
          <w:pgSz w:w="11910" w:h="16840"/>
          <w:pgMar w:top="1400" w:right="1320" w:bottom="1200" w:left="840" w:header="0" w:footer="1002" w:gutter="0"/>
          <w:cols w:space="720"/>
        </w:sectPr>
      </w:pPr>
    </w:p>
    <w:p w:rsidR="002D12E0" w:rsidRDefault="007A6EB8">
      <w:pPr>
        <w:pStyle w:val="BodyText"/>
        <w:spacing w:before="41" w:line="271" w:lineRule="auto"/>
        <w:ind w:left="600" w:right="114"/>
        <w:jc w:val="both"/>
      </w:pPr>
      <w:r>
        <w:lastRenderedPageBreak/>
        <w:t xml:space="preserve">the review the Safeguarding Adults Board prepared terms of reference which show the aspects </w:t>
      </w:r>
      <w:r>
        <w:t>where they thought it most likely the multi-agency partners could learn. These included: hearing Mrs S’ view, pathways for linking safeguarding with other processes, the use of CCTV, leadership following escalation, arrangements for Councillors to raise co</w:t>
      </w:r>
      <w:r>
        <w:t>ncerns and responding to complaints.</w:t>
      </w:r>
    </w:p>
    <w:p w:rsidR="002D12E0" w:rsidRDefault="007A6EB8">
      <w:pPr>
        <w:pStyle w:val="ListParagraph"/>
        <w:numPr>
          <w:ilvl w:val="0"/>
          <w:numId w:val="4"/>
        </w:numPr>
        <w:tabs>
          <w:tab w:val="left" w:pos="600"/>
        </w:tabs>
        <w:spacing w:line="271" w:lineRule="auto"/>
        <w:ind w:right="116" w:hanging="425"/>
        <w:jc w:val="both"/>
        <w:rPr>
          <w:sz w:val="24"/>
        </w:rPr>
      </w:pPr>
      <w:r>
        <w:rPr>
          <w:sz w:val="24"/>
        </w:rPr>
        <w:t>The review method involved an extensive analysis and summary of documents, a series of written questions to the multi-agency partners about their roles and responsibilities, semi- structured</w:t>
      </w:r>
      <w:r>
        <w:rPr>
          <w:spacing w:val="-12"/>
          <w:sz w:val="24"/>
        </w:rPr>
        <w:t xml:space="preserve"> </w:t>
      </w:r>
      <w:r>
        <w:rPr>
          <w:sz w:val="24"/>
        </w:rPr>
        <w:t>interviews</w:t>
      </w:r>
      <w:r>
        <w:rPr>
          <w:spacing w:val="-14"/>
          <w:sz w:val="24"/>
        </w:rPr>
        <w:t xml:space="preserve"> </w:t>
      </w:r>
      <w:r>
        <w:rPr>
          <w:sz w:val="24"/>
        </w:rPr>
        <w:t>with</w:t>
      </w:r>
      <w:r>
        <w:rPr>
          <w:spacing w:val="-10"/>
          <w:sz w:val="24"/>
        </w:rPr>
        <w:t xml:space="preserve"> </w:t>
      </w:r>
      <w:r>
        <w:rPr>
          <w:sz w:val="24"/>
        </w:rPr>
        <w:t>key</w:t>
      </w:r>
      <w:r>
        <w:rPr>
          <w:spacing w:val="-12"/>
          <w:sz w:val="24"/>
        </w:rPr>
        <w:t xml:space="preserve"> </w:t>
      </w:r>
      <w:r>
        <w:rPr>
          <w:sz w:val="24"/>
        </w:rPr>
        <w:t>stakehol</w:t>
      </w:r>
      <w:r>
        <w:rPr>
          <w:sz w:val="24"/>
        </w:rPr>
        <w:t>ders</w:t>
      </w:r>
      <w:r>
        <w:rPr>
          <w:spacing w:val="-11"/>
          <w:sz w:val="24"/>
        </w:rPr>
        <w:t xml:space="preserve"> </w:t>
      </w:r>
      <w:r>
        <w:rPr>
          <w:sz w:val="24"/>
        </w:rPr>
        <w:t>and</w:t>
      </w:r>
      <w:r>
        <w:rPr>
          <w:spacing w:val="-12"/>
          <w:sz w:val="24"/>
        </w:rPr>
        <w:t xml:space="preserve"> </w:t>
      </w:r>
      <w:r>
        <w:rPr>
          <w:sz w:val="24"/>
        </w:rPr>
        <w:t>a</w:t>
      </w:r>
      <w:r>
        <w:rPr>
          <w:spacing w:val="-13"/>
          <w:sz w:val="24"/>
        </w:rPr>
        <w:t xml:space="preserve"> </w:t>
      </w:r>
      <w:r>
        <w:rPr>
          <w:sz w:val="24"/>
        </w:rPr>
        <w:t>viewing</w:t>
      </w:r>
      <w:r>
        <w:rPr>
          <w:spacing w:val="-14"/>
          <w:sz w:val="24"/>
        </w:rPr>
        <w:t xml:space="preserve"> </w:t>
      </w:r>
      <w:r>
        <w:rPr>
          <w:sz w:val="24"/>
        </w:rPr>
        <w:t>of</w:t>
      </w:r>
      <w:r>
        <w:rPr>
          <w:spacing w:val="-12"/>
          <w:sz w:val="24"/>
        </w:rPr>
        <w:t xml:space="preserve"> </w:t>
      </w:r>
      <w:r>
        <w:rPr>
          <w:sz w:val="24"/>
        </w:rPr>
        <w:t>CCTV</w:t>
      </w:r>
      <w:r>
        <w:rPr>
          <w:spacing w:val="-11"/>
          <w:sz w:val="24"/>
        </w:rPr>
        <w:t xml:space="preserve"> </w:t>
      </w:r>
      <w:r>
        <w:rPr>
          <w:sz w:val="24"/>
        </w:rPr>
        <w:t>footage.</w:t>
      </w:r>
      <w:r>
        <w:rPr>
          <w:spacing w:val="-14"/>
          <w:sz w:val="24"/>
        </w:rPr>
        <w:t xml:space="preserve"> </w:t>
      </w:r>
      <w:r>
        <w:rPr>
          <w:sz w:val="24"/>
        </w:rPr>
        <w:t>The</w:t>
      </w:r>
      <w:r>
        <w:rPr>
          <w:spacing w:val="-13"/>
          <w:sz w:val="24"/>
        </w:rPr>
        <w:t xml:space="preserve"> </w:t>
      </w:r>
      <w:r>
        <w:rPr>
          <w:sz w:val="24"/>
        </w:rPr>
        <w:t>review</w:t>
      </w:r>
      <w:r>
        <w:rPr>
          <w:spacing w:val="-12"/>
          <w:sz w:val="24"/>
        </w:rPr>
        <w:t xml:space="preserve"> </w:t>
      </w:r>
      <w:r>
        <w:rPr>
          <w:sz w:val="24"/>
        </w:rPr>
        <w:t>report addresses each of the nine main terms of reference in turn, then as requested undertakes a consideration and reflection on each and finally it identifies lessons for the Board to deliberate.</w:t>
      </w:r>
    </w:p>
    <w:p w:rsidR="002D12E0" w:rsidRDefault="007A6EB8">
      <w:pPr>
        <w:pStyle w:val="Heading2"/>
        <w:spacing w:before="110"/>
      </w:pPr>
      <w:r>
        <w:rPr>
          <w:color w:val="44536A"/>
        </w:rPr>
        <w:t>Terms of Reference</w:t>
      </w:r>
    </w:p>
    <w:p w:rsidR="002D12E0" w:rsidRDefault="007A6EB8">
      <w:pPr>
        <w:pStyle w:val="ListParagraph"/>
        <w:numPr>
          <w:ilvl w:val="0"/>
          <w:numId w:val="4"/>
        </w:numPr>
        <w:tabs>
          <w:tab w:val="left" w:pos="600"/>
        </w:tabs>
        <w:spacing w:before="42" w:line="271" w:lineRule="auto"/>
        <w:ind w:right="118"/>
        <w:jc w:val="both"/>
        <w:rPr>
          <w:sz w:val="24"/>
        </w:rPr>
      </w:pPr>
      <w:r>
        <w:rPr>
          <w:sz w:val="24"/>
        </w:rPr>
        <w:t>The Independent Reviewers were asked to ‘consider and reflect’ on the specific areas of enquiry</w:t>
      </w:r>
      <w:r>
        <w:rPr>
          <w:spacing w:val="-1"/>
          <w:sz w:val="24"/>
        </w:rPr>
        <w:t xml:space="preserve"> </w:t>
      </w:r>
      <w:r>
        <w:rPr>
          <w:sz w:val="24"/>
        </w:rPr>
        <w:t>following:</w:t>
      </w:r>
    </w:p>
    <w:p w:rsidR="002D12E0" w:rsidRDefault="007A6EB8">
      <w:pPr>
        <w:pStyle w:val="BodyText"/>
        <w:spacing w:line="271" w:lineRule="auto"/>
        <w:ind w:left="600" w:right="114"/>
        <w:jc w:val="both"/>
      </w:pPr>
      <w:r>
        <w:t>How the safeguarding process was handled, with reference to the Multi-Agency Policy and Procedures in place at the time each safeg</w:t>
      </w:r>
      <w:r>
        <w:t>uarding concern was raised – were policy and procedure followed appropriately by each agency?</w:t>
      </w:r>
    </w:p>
    <w:p w:rsidR="002D12E0" w:rsidRDefault="007A6EB8">
      <w:pPr>
        <w:pStyle w:val="ListParagraph"/>
        <w:numPr>
          <w:ilvl w:val="0"/>
          <w:numId w:val="3"/>
        </w:numPr>
        <w:tabs>
          <w:tab w:val="left" w:pos="1320"/>
        </w:tabs>
        <w:spacing w:line="271" w:lineRule="auto"/>
        <w:ind w:right="117"/>
        <w:jc w:val="both"/>
        <w:rPr>
          <w:sz w:val="24"/>
        </w:rPr>
      </w:pPr>
      <w:r>
        <w:rPr>
          <w:sz w:val="24"/>
        </w:rPr>
        <w:t>Were Mrs S’s views heard throughout? Was there an appropriate process in place for ensuring Mrs S’s views were heard, including exercising her rights under the Mental Capacity Act. Was this process followed and was it</w:t>
      </w:r>
      <w:r>
        <w:rPr>
          <w:spacing w:val="-3"/>
          <w:sz w:val="24"/>
        </w:rPr>
        <w:t xml:space="preserve"> </w:t>
      </w:r>
      <w:r>
        <w:rPr>
          <w:sz w:val="24"/>
        </w:rPr>
        <w:t>adequate?</w:t>
      </w:r>
    </w:p>
    <w:p w:rsidR="002D12E0" w:rsidRDefault="007A6EB8">
      <w:pPr>
        <w:pStyle w:val="ListParagraph"/>
        <w:numPr>
          <w:ilvl w:val="0"/>
          <w:numId w:val="3"/>
        </w:numPr>
        <w:tabs>
          <w:tab w:val="left" w:pos="1320"/>
        </w:tabs>
        <w:spacing w:line="271" w:lineRule="auto"/>
        <w:ind w:right="116"/>
        <w:jc w:val="both"/>
        <w:rPr>
          <w:sz w:val="24"/>
        </w:rPr>
      </w:pPr>
      <w:r>
        <w:rPr>
          <w:sz w:val="24"/>
        </w:rPr>
        <w:t xml:space="preserve">Is there a clear pathway in </w:t>
      </w:r>
      <w:r>
        <w:rPr>
          <w:sz w:val="24"/>
        </w:rPr>
        <w:t>place that links the safeguarding process for individual concerns with other processes and was this followed? To</w:t>
      </w:r>
      <w:r>
        <w:rPr>
          <w:spacing w:val="-9"/>
          <w:sz w:val="24"/>
        </w:rPr>
        <w:t xml:space="preserve"> </w:t>
      </w:r>
      <w:r>
        <w:rPr>
          <w:sz w:val="24"/>
        </w:rPr>
        <w:t>include:</w:t>
      </w:r>
    </w:p>
    <w:p w:rsidR="002D12E0" w:rsidRDefault="007A6EB8">
      <w:pPr>
        <w:pStyle w:val="ListParagraph"/>
        <w:numPr>
          <w:ilvl w:val="1"/>
          <w:numId w:val="3"/>
        </w:numPr>
        <w:tabs>
          <w:tab w:val="left" w:pos="2039"/>
          <w:tab w:val="left" w:pos="2040"/>
        </w:tabs>
        <w:spacing w:line="291" w:lineRule="exact"/>
        <w:jc w:val="left"/>
        <w:rPr>
          <w:sz w:val="24"/>
        </w:rPr>
      </w:pPr>
      <w:r>
        <w:rPr>
          <w:sz w:val="24"/>
        </w:rPr>
        <w:t>Collective Care</w:t>
      </w:r>
    </w:p>
    <w:p w:rsidR="002D12E0" w:rsidRDefault="007A6EB8">
      <w:pPr>
        <w:pStyle w:val="ListParagraph"/>
        <w:numPr>
          <w:ilvl w:val="1"/>
          <w:numId w:val="3"/>
        </w:numPr>
        <w:tabs>
          <w:tab w:val="left" w:pos="2039"/>
          <w:tab w:val="left" w:pos="2040"/>
        </w:tabs>
        <w:spacing w:before="33"/>
        <w:jc w:val="left"/>
        <w:rPr>
          <w:sz w:val="16"/>
        </w:rPr>
      </w:pPr>
      <w:r>
        <w:rPr>
          <w:sz w:val="24"/>
        </w:rPr>
        <w:t>CQC inspection</w:t>
      </w:r>
      <w:hyperlink w:anchor="_bookmark3" w:history="1">
        <w:r>
          <w:rPr>
            <w:position w:val="8"/>
            <w:sz w:val="16"/>
          </w:rPr>
          <w:t>4</w:t>
        </w:r>
      </w:hyperlink>
    </w:p>
    <w:p w:rsidR="002D12E0" w:rsidRDefault="007A6EB8">
      <w:pPr>
        <w:pStyle w:val="ListParagraph"/>
        <w:numPr>
          <w:ilvl w:val="1"/>
          <w:numId w:val="3"/>
        </w:numPr>
        <w:tabs>
          <w:tab w:val="left" w:pos="2039"/>
          <w:tab w:val="left" w:pos="2040"/>
        </w:tabs>
        <w:spacing w:before="38"/>
        <w:jc w:val="left"/>
        <w:rPr>
          <w:sz w:val="24"/>
        </w:rPr>
      </w:pPr>
      <w:r>
        <w:rPr>
          <w:sz w:val="24"/>
        </w:rPr>
        <w:t>Commissioning and Contracting (both health and local</w:t>
      </w:r>
      <w:r>
        <w:rPr>
          <w:spacing w:val="-3"/>
          <w:sz w:val="24"/>
        </w:rPr>
        <w:t xml:space="preserve"> </w:t>
      </w:r>
      <w:r>
        <w:rPr>
          <w:sz w:val="24"/>
        </w:rPr>
        <w:t>authority)</w:t>
      </w:r>
    </w:p>
    <w:p w:rsidR="002D12E0" w:rsidRDefault="007A6EB8">
      <w:pPr>
        <w:pStyle w:val="ListParagraph"/>
        <w:numPr>
          <w:ilvl w:val="0"/>
          <w:numId w:val="3"/>
        </w:numPr>
        <w:tabs>
          <w:tab w:val="left" w:pos="1320"/>
        </w:tabs>
        <w:spacing w:before="38" w:line="271" w:lineRule="auto"/>
        <w:ind w:right="116"/>
        <w:jc w:val="both"/>
        <w:rPr>
          <w:sz w:val="24"/>
        </w:rPr>
      </w:pPr>
      <w:r>
        <w:rPr>
          <w:sz w:val="24"/>
        </w:rPr>
        <w:t>Is there</w:t>
      </w:r>
      <w:r>
        <w:rPr>
          <w:sz w:val="24"/>
        </w:rPr>
        <w:t xml:space="preserve"> a clear pathway in place for individuals and/or their representatives (family members</w:t>
      </w:r>
      <w:r>
        <w:rPr>
          <w:spacing w:val="-7"/>
          <w:sz w:val="24"/>
        </w:rPr>
        <w:t xml:space="preserve"> </w:t>
      </w:r>
      <w:r>
        <w:rPr>
          <w:sz w:val="24"/>
        </w:rPr>
        <w:t>or</w:t>
      </w:r>
      <w:r>
        <w:rPr>
          <w:spacing w:val="-4"/>
          <w:sz w:val="24"/>
        </w:rPr>
        <w:t xml:space="preserve"> </w:t>
      </w:r>
      <w:r>
        <w:rPr>
          <w:sz w:val="24"/>
        </w:rPr>
        <w:t>advocates)</w:t>
      </w:r>
      <w:r>
        <w:rPr>
          <w:spacing w:val="-5"/>
          <w:sz w:val="24"/>
        </w:rPr>
        <w:t xml:space="preserve"> </w:t>
      </w:r>
      <w:r>
        <w:rPr>
          <w:sz w:val="24"/>
        </w:rPr>
        <w:t>to</w:t>
      </w:r>
      <w:r>
        <w:rPr>
          <w:spacing w:val="-3"/>
          <w:sz w:val="24"/>
        </w:rPr>
        <w:t xml:space="preserve"> </w:t>
      </w:r>
      <w:r>
        <w:rPr>
          <w:sz w:val="24"/>
        </w:rPr>
        <w:t>dispute</w:t>
      </w:r>
      <w:r>
        <w:rPr>
          <w:spacing w:val="-6"/>
          <w:sz w:val="24"/>
        </w:rPr>
        <w:t xml:space="preserve"> </w:t>
      </w:r>
      <w:r>
        <w:rPr>
          <w:sz w:val="24"/>
        </w:rPr>
        <w:t>the</w:t>
      </w:r>
      <w:r>
        <w:rPr>
          <w:spacing w:val="-3"/>
          <w:sz w:val="24"/>
        </w:rPr>
        <w:t xml:space="preserve"> </w:t>
      </w:r>
      <w:r>
        <w:rPr>
          <w:sz w:val="24"/>
        </w:rPr>
        <w:t>outcomes</w:t>
      </w:r>
      <w:r>
        <w:rPr>
          <w:spacing w:val="-7"/>
          <w:sz w:val="24"/>
        </w:rPr>
        <w:t xml:space="preserve"> </w:t>
      </w:r>
      <w:r>
        <w:rPr>
          <w:sz w:val="24"/>
        </w:rPr>
        <w:t>of</w:t>
      </w:r>
      <w:r>
        <w:rPr>
          <w:spacing w:val="-3"/>
          <w:sz w:val="24"/>
        </w:rPr>
        <w:t xml:space="preserve"> </w:t>
      </w:r>
      <w:r>
        <w:rPr>
          <w:sz w:val="24"/>
        </w:rPr>
        <w:t>safeguarding</w:t>
      </w:r>
      <w:r>
        <w:rPr>
          <w:spacing w:val="-7"/>
          <w:sz w:val="24"/>
        </w:rPr>
        <w:t xml:space="preserve"> </w:t>
      </w:r>
      <w:r>
        <w:rPr>
          <w:sz w:val="24"/>
        </w:rPr>
        <w:t>processes?</w:t>
      </w:r>
      <w:r>
        <w:rPr>
          <w:spacing w:val="-5"/>
          <w:sz w:val="24"/>
        </w:rPr>
        <w:t xml:space="preserve"> </w:t>
      </w:r>
      <w:r>
        <w:rPr>
          <w:sz w:val="24"/>
        </w:rPr>
        <w:t>Was</w:t>
      </w:r>
      <w:r>
        <w:rPr>
          <w:spacing w:val="-4"/>
          <w:sz w:val="24"/>
        </w:rPr>
        <w:t xml:space="preserve"> </w:t>
      </w:r>
      <w:r>
        <w:rPr>
          <w:sz w:val="24"/>
        </w:rPr>
        <w:t>this followed?</w:t>
      </w:r>
    </w:p>
    <w:p w:rsidR="002D12E0" w:rsidRDefault="007A6EB8">
      <w:pPr>
        <w:pStyle w:val="ListParagraph"/>
        <w:numPr>
          <w:ilvl w:val="0"/>
          <w:numId w:val="3"/>
        </w:numPr>
        <w:tabs>
          <w:tab w:val="left" w:pos="1320"/>
        </w:tabs>
        <w:spacing w:line="271" w:lineRule="auto"/>
        <w:ind w:right="116"/>
        <w:jc w:val="both"/>
        <w:rPr>
          <w:sz w:val="24"/>
        </w:rPr>
      </w:pPr>
      <w:r>
        <w:rPr>
          <w:sz w:val="24"/>
        </w:rPr>
        <w:t>Is there a clear pathway in place for chairs of safeguarding meetings to escalate complex cases within NYCC and with multi-agency partners? Was this</w:t>
      </w:r>
      <w:r>
        <w:rPr>
          <w:spacing w:val="-14"/>
          <w:sz w:val="24"/>
        </w:rPr>
        <w:t xml:space="preserve"> </w:t>
      </w:r>
      <w:r>
        <w:rPr>
          <w:sz w:val="24"/>
        </w:rPr>
        <w:t>followed?</w:t>
      </w:r>
    </w:p>
    <w:p w:rsidR="002D12E0" w:rsidRDefault="007A6EB8">
      <w:pPr>
        <w:pStyle w:val="ListParagraph"/>
        <w:numPr>
          <w:ilvl w:val="0"/>
          <w:numId w:val="3"/>
        </w:numPr>
        <w:tabs>
          <w:tab w:val="left" w:pos="1320"/>
        </w:tabs>
        <w:spacing w:line="271" w:lineRule="auto"/>
        <w:ind w:right="115"/>
        <w:jc w:val="both"/>
        <w:rPr>
          <w:sz w:val="24"/>
        </w:rPr>
      </w:pPr>
      <w:r>
        <w:rPr>
          <w:sz w:val="24"/>
        </w:rPr>
        <w:t xml:space="preserve">Is there a policy/procedure/guidance in place for staff in the use of CCTV by care providers and </w:t>
      </w:r>
      <w:r>
        <w:rPr>
          <w:sz w:val="24"/>
        </w:rPr>
        <w:t>families as part of the assurance process which includes the rights and consent of those being filmed; appropriate use and storage of footage; who should view? If so, is this in line with relevant legislation and national published</w:t>
      </w:r>
      <w:r>
        <w:rPr>
          <w:spacing w:val="-24"/>
          <w:sz w:val="24"/>
        </w:rPr>
        <w:t xml:space="preserve"> </w:t>
      </w:r>
      <w:r>
        <w:rPr>
          <w:sz w:val="24"/>
        </w:rPr>
        <w:t>guidance?</w:t>
      </w:r>
    </w:p>
    <w:p w:rsidR="002D12E0" w:rsidRDefault="007A6EB8">
      <w:pPr>
        <w:pStyle w:val="ListParagraph"/>
        <w:numPr>
          <w:ilvl w:val="0"/>
          <w:numId w:val="3"/>
        </w:numPr>
        <w:tabs>
          <w:tab w:val="left" w:pos="1320"/>
        </w:tabs>
        <w:spacing w:line="271" w:lineRule="auto"/>
        <w:ind w:right="115"/>
        <w:jc w:val="both"/>
        <w:rPr>
          <w:sz w:val="24"/>
        </w:rPr>
      </w:pPr>
      <w:r>
        <w:rPr>
          <w:sz w:val="24"/>
        </w:rPr>
        <w:t>Following esca</w:t>
      </w:r>
      <w:r>
        <w:rPr>
          <w:sz w:val="24"/>
        </w:rPr>
        <w:t>lation of the case – what action was taken by each agency individually and as a multi-agency partnership? Was there clear leadership and response to the situation in managing the</w:t>
      </w:r>
      <w:r>
        <w:rPr>
          <w:spacing w:val="-4"/>
          <w:sz w:val="24"/>
        </w:rPr>
        <w:t xml:space="preserve"> </w:t>
      </w:r>
      <w:r>
        <w:rPr>
          <w:sz w:val="24"/>
        </w:rPr>
        <w:t>following:</w:t>
      </w:r>
    </w:p>
    <w:p w:rsidR="002D12E0" w:rsidRDefault="007A6EB8">
      <w:pPr>
        <w:pStyle w:val="ListParagraph"/>
        <w:numPr>
          <w:ilvl w:val="1"/>
          <w:numId w:val="3"/>
        </w:numPr>
        <w:tabs>
          <w:tab w:val="left" w:pos="2039"/>
          <w:tab w:val="left" w:pos="2040"/>
        </w:tabs>
        <w:jc w:val="left"/>
        <w:rPr>
          <w:sz w:val="24"/>
        </w:rPr>
      </w:pPr>
      <w:r>
        <w:rPr>
          <w:sz w:val="24"/>
        </w:rPr>
        <w:t>the care and treatment of Mrs</w:t>
      </w:r>
      <w:r>
        <w:rPr>
          <w:spacing w:val="-1"/>
          <w:sz w:val="24"/>
        </w:rPr>
        <w:t xml:space="preserve"> </w:t>
      </w:r>
      <w:r>
        <w:rPr>
          <w:sz w:val="24"/>
        </w:rPr>
        <w:t>S</w:t>
      </w:r>
    </w:p>
    <w:p w:rsidR="002D12E0" w:rsidRDefault="007A6EB8">
      <w:pPr>
        <w:pStyle w:val="ListParagraph"/>
        <w:numPr>
          <w:ilvl w:val="1"/>
          <w:numId w:val="3"/>
        </w:numPr>
        <w:tabs>
          <w:tab w:val="left" w:pos="2039"/>
          <w:tab w:val="left" w:pos="2040"/>
        </w:tabs>
        <w:spacing w:before="35"/>
        <w:jc w:val="left"/>
        <w:rPr>
          <w:sz w:val="24"/>
        </w:rPr>
      </w:pPr>
      <w:r>
        <w:rPr>
          <w:sz w:val="24"/>
        </w:rPr>
        <w:t>the family</w:t>
      </w:r>
      <w:r>
        <w:rPr>
          <w:spacing w:val="-4"/>
          <w:sz w:val="24"/>
        </w:rPr>
        <w:t xml:space="preserve"> </w:t>
      </w:r>
      <w:r>
        <w:rPr>
          <w:sz w:val="24"/>
        </w:rPr>
        <w:t>members</w:t>
      </w:r>
    </w:p>
    <w:p w:rsidR="002D12E0" w:rsidRDefault="007A6EB8">
      <w:pPr>
        <w:pStyle w:val="ListParagraph"/>
        <w:numPr>
          <w:ilvl w:val="1"/>
          <w:numId w:val="3"/>
        </w:numPr>
        <w:tabs>
          <w:tab w:val="left" w:pos="2039"/>
          <w:tab w:val="left" w:pos="2040"/>
        </w:tabs>
        <w:spacing w:before="39"/>
        <w:jc w:val="left"/>
        <w:rPr>
          <w:sz w:val="24"/>
        </w:rPr>
      </w:pPr>
      <w:r>
        <w:rPr>
          <w:sz w:val="24"/>
        </w:rPr>
        <w:t>the Councillor’s</w:t>
      </w:r>
      <w:r>
        <w:rPr>
          <w:spacing w:val="-2"/>
          <w:sz w:val="24"/>
        </w:rPr>
        <w:t xml:space="preserve"> </w:t>
      </w:r>
      <w:r>
        <w:rPr>
          <w:sz w:val="24"/>
        </w:rPr>
        <w:t>actions</w:t>
      </w:r>
    </w:p>
    <w:p w:rsidR="002D12E0" w:rsidRDefault="007A6EB8">
      <w:pPr>
        <w:pStyle w:val="BodyText"/>
        <w:spacing w:before="2"/>
        <w:rPr>
          <w:sz w:val="16"/>
        </w:rPr>
      </w:pPr>
      <w:r>
        <w:pict>
          <v:line id="_x0000_s2051" style="position:absolute;z-index:251657728;mso-wrap-distance-left:0;mso-wrap-distance-right:0;mso-position-horizontal-relative:page" from="1in,12.25pt" to="3in,12.25pt" strokeweight=".72pt">
            <w10:wrap type="topAndBottom" anchorx="page"/>
          </v:line>
        </w:pict>
      </w:r>
    </w:p>
    <w:p w:rsidR="002D12E0" w:rsidRDefault="007A6EB8">
      <w:pPr>
        <w:spacing w:before="69"/>
        <w:ind w:left="600"/>
        <w:rPr>
          <w:sz w:val="20"/>
        </w:rPr>
      </w:pPr>
      <w:bookmarkStart w:id="4" w:name="_bookmark3"/>
      <w:bookmarkEnd w:id="4"/>
      <w:r>
        <w:rPr>
          <w:position w:val="7"/>
          <w:sz w:val="13"/>
        </w:rPr>
        <w:t xml:space="preserve">4 </w:t>
      </w:r>
      <w:r>
        <w:rPr>
          <w:sz w:val="20"/>
        </w:rPr>
        <w:t>CQC are the regulator which register and inspect care and nursing homes.</w:t>
      </w:r>
    </w:p>
    <w:p w:rsidR="002D12E0" w:rsidRDefault="002D12E0">
      <w:pPr>
        <w:rPr>
          <w:sz w:val="20"/>
        </w:rPr>
        <w:sectPr w:rsidR="002D12E0">
          <w:pgSz w:w="11910" w:h="16840"/>
          <w:pgMar w:top="1380" w:right="1320" w:bottom="1200" w:left="840" w:header="0" w:footer="1002" w:gutter="0"/>
          <w:cols w:space="720"/>
        </w:sectPr>
      </w:pPr>
    </w:p>
    <w:p w:rsidR="002D12E0" w:rsidRDefault="007A6EB8">
      <w:pPr>
        <w:pStyle w:val="ListParagraph"/>
        <w:numPr>
          <w:ilvl w:val="1"/>
          <w:numId w:val="3"/>
        </w:numPr>
        <w:tabs>
          <w:tab w:val="left" w:pos="2039"/>
          <w:tab w:val="left" w:pos="2040"/>
        </w:tabs>
        <w:spacing w:before="41"/>
        <w:jc w:val="left"/>
        <w:rPr>
          <w:sz w:val="24"/>
        </w:rPr>
      </w:pPr>
      <w:r>
        <w:rPr>
          <w:sz w:val="24"/>
        </w:rPr>
        <w:lastRenderedPageBreak/>
        <w:t>assurance about the care</w:t>
      </w:r>
      <w:r>
        <w:rPr>
          <w:sz w:val="24"/>
        </w:rPr>
        <w:t xml:space="preserve"> </w:t>
      </w:r>
      <w:r>
        <w:rPr>
          <w:sz w:val="24"/>
        </w:rPr>
        <w:t>provider</w:t>
      </w:r>
    </w:p>
    <w:p w:rsidR="002D12E0" w:rsidRDefault="007A6EB8">
      <w:pPr>
        <w:pStyle w:val="ListParagraph"/>
        <w:numPr>
          <w:ilvl w:val="1"/>
          <w:numId w:val="3"/>
        </w:numPr>
        <w:tabs>
          <w:tab w:val="left" w:pos="2039"/>
          <w:tab w:val="left" w:pos="2040"/>
        </w:tabs>
        <w:spacing w:before="38"/>
        <w:jc w:val="left"/>
        <w:rPr>
          <w:sz w:val="24"/>
        </w:rPr>
      </w:pPr>
      <w:r>
        <w:rPr>
          <w:sz w:val="24"/>
        </w:rPr>
        <w:t>the multi-agency</w:t>
      </w:r>
      <w:r>
        <w:rPr>
          <w:spacing w:val="-2"/>
          <w:sz w:val="24"/>
        </w:rPr>
        <w:t xml:space="preserve"> </w:t>
      </w:r>
      <w:r>
        <w:rPr>
          <w:sz w:val="24"/>
        </w:rPr>
        <w:t>partnership</w:t>
      </w:r>
    </w:p>
    <w:p w:rsidR="002D12E0" w:rsidRDefault="007A6EB8">
      <w:pPr>
        <w:pStyle w:val="ListParagraph"/>
        <w:numPr>
          <w:ilvl w:val="0"/>
          <w:numId w:val="3"/>
        </w:numPr>
        <w:tabs>
          <w:tab w:val="left" w:pos="1320"/>
        </w:tabs>
        <w:spacing w:before="38" w:line="271" w:lineRule="auto"/>
        <w:ind w:right="116"/>
        <w:rPr>
          <w:sz w:val="24"/>
        </w:rPr>
      </w:pPr>
      <w:r>
        <w:rPr>
          <w:sz w:val="24"/>
        </w:rPr>
        <w:t>Is there a clear mechanism for Councillors to raise concerns with North Y</w:t>
      </w:r>
      <w:r>
        <w:rPr>
          <w:sz w:val="24"/>
        </w:rPr>
        <w:t>orkshire County Council and was this followed in this</w:t>
      </w:r>
      <w:r>
        <w:rPr>
          <w:spacing w:val="-6"/>
          <w:sz w:val="24"/>
        </w:rPr>
        <w:t xml:space="preserve"> </w:t>
      </w:r>
      <w:r>
        <w:rPr>
          <w:sz w:val="24"/>
        </w:rPr>
        <w:t>case?</w:t>
      </w:r>
    </w:p>
    <w:p w:rsidR="002D12E0" w:rsidRDefault="007A6EB8">
      <w:pPr>
        <w:pStyle w:val="ListParagraph"/>
        <w:numPr>
          <w:ilvl w:val="0"/>
          <w:numId w:val="3"/>
        </w:numPr>
        <w:tabs>
          <w:tab w:val="left" w:pos="1320"/>
        </w:tabs>
        <w:spacing w:line="291" w:lineRule="exact"/>
        <w:rPr>
          <w:sz w:val="24"/>
        </w:rPr>
      </w:pPr>
      <w:r>
        <w:rPr>
          <w:sz w:val="24"/>
        </w:rPr>
        <w:t>What amendments, if any, should be made to the code of conduct for</w:t>
      </w:r>
      <w:r>
        <w:rPr>
          <w:spacing w:val="-21"/>
          <w:sz w:val="24"/>
        </w:rPr>
        <w:t xml:space="preserve"> </w:t>
      </w:r>
      <w:r>
        <w:rPr>
          <w:sz w:val="24"/>
        </w:rPr>
        <w:t>Councillors?</w:t>
      </w:r>
    </w:p>
    <w:p w:rsidR="002D12E0" w:rsidRDefault="007A6EB8">
      <w:pPr>
        <w:pStyle w:val="ListParagraph"/>
        <w:numPr>
          <w:ilvl w:val="0"/>
          <w:numId w:val="3"/>
        </w:numPr>
        <w:tabs>
          <w:tab w:val="left" w:pos="1320"/>
        </w:tabs>
        <w:spacing w:before="38" w:line="271" w:lineRule="auto"/>
        <w:ind w:right="115"/>
        <w:rPr>
          <w:sz w:val="24"/>
        </w:rPr>
      </w:pPr>
      <w:r>
        <w:rPr>
          <w:sz w:val="24"/>
        </w:rPr>
        <w:t>Is there a pathway for responding to complaints whilst safeguarding and other processes are in progress? Was this fo</w:t>
      </w:r>
      <w:r>
        <w:rPr>
          <w:sz w:val="24"/>
        </w:rPr>
        <w:t>llowed in this case and if no – give</w:t>
      </w:r>
      <w:r>
        <w:rPr>
          <w:spacing w:val="-23"/>
          <w:sz w:val="24"/>
        </w:rPr>
        <w:t xml:space="preserve"> </w:t>
      </w:r>
      <w:r>
        <w:rPr>
          <w:sz w:val="24"/>
        </w:rPr>
        <w:t>reasons?</w:t>
      </w:r>
    </w:p>
    <w:p w:rsidR="002D12E0" w:rsidRDefault="007A6EB8">
      <w:pPr>
        <w:pStyle w:val="Heading2"/>
        <w:spacing w:before="114"/>
      </w:pPr>
      <w:r>
        <w:rPr>
          <w:color w:val="44536A"/>
        </w:rPr>
        <w:t>Lessons Identified</w:t>
      </w:r>
    </w:p>
    <w:p w:rsidR="002D12E0" w:rsidRDefault="007A6EB8">
      <w:pPr>
        <w:pStyle w:val="ListParagraph"/>
        <w:numPr>
          <w:ilvl w:val="0"/>
          <w:numId w:val="2"/>
        </w:numPr>
        <w:tabs>
          <w:tab w:val="left" w:pos="1028"/>
        </w:tabs>
        <w:spacing w:before="42" w:line="271" w:lineRule="auto"/>
        <w:ind w:right="112"/>
        <w:jc w:val="both"/>
        <w:rPr>
          <w:sz w:val="24"/>
        </w:rPr>
      </w:pPr>
      <w:r>
        <w:rPr>
          <w:sz w:val="24"/>
        </w:rPr>
        <w:t>All</w:t>
      </w:r>
      <w:r>
        <w:rPr>
          <w:spacing w:val="-4"/>
          <w:sz w:val="24"/>
        </w:rPr>
        <w:t xml:space="preserve"> </w:t>
      </w:r>
      <w:r>
        <w:rPr>
          <w:sz w:val="24"/>
        </w:rPr>
        <w:t>agencies</w:t>
      </w:r>
      <w:r>
        <w:rPr>
          <w:spacing w:val="-7"/>
          <w:sz w:val="24"/>
        </w:rPr>
        <w:t xml:space="preserve"> </w:t>
      </w:r>
      <w:r>
        <w:rPr>
          <w:sz w:val="24"/>
        </w:rPr>
        <w:t>recognised</w:t>
      </w:r>
      <w:r>
        <w:rPr>
          <w:spacing w:val="-5"/>
          <w:sz w:val="24"/>
        </w:rPr>
        <w:t xml:space="preserve"> </w:t>
      </w:r>
      <w:r>
        <w:rPr>
          <w:sz w:val="24"/>
        </w:rPr>
        <w:t>that</w:t>
      </w:r>
      <w:r>
        <w:rPr>
          <w:spacing w:val="-3"/>
          <w:sz w:val="24"/>
        </w:rPr>
        <w:t xml:space="preserve"> </w:t>
      </w:r>
      <w:r>
        <w:rPr>
          <w:sz w:val="24"/>
        </w:rPr>
        <w:t>some</w:t>
      </w:r>
      <w:r>
        <w:rPr>
          <w:spacing w:val="-3"/>
          <w:sz w:val="24"/>
        </w:rPr>
        <w:t xml:space="preserve"> </w:t>
      </w:r>
      <w:r>
        <w:rPr>
          <w:sz w:val="24"/>
        </w:rPr>
        <w:t>care</w:t>
      </w:r>
      <w:r>
        <w:rPr>
          <w:spacing w:val="-4"/>
          <w:sz w:val="24"/>
        </w:rPr>
        <w:t xml:space="preserve"> </w:t>
      </w:r>
      <w:r>
        <w:rPr>
          <w:sz w:val="24"/>
        </w:rPr>
        <w:t>practice</w:t>
      </w:r>
      <w:r>
        <w:rPr>
          <w:spacing w:val="-3"/>
          <w:sz w:val="24"/>
        </w:rPr>
        <w:t xml:space="preserve"> </w:t>
      </w:r>
      <w:r>
        <w:rPr>
          <w:sz w:val="24"/>
        </w:rPr>
        <w:t>identified</w:t>
      </w:r>
      <w:r>
        <w:rPr>
          <w:spacing w:val="-5"/>
          <w:sz w:val="24"/>
        </w:rPr>
        <w:t xml:space="preserve"> </w:t>
      </w:r>
      <w:r>
        <w:rPr>
          <w:sz w:val="24"/>
        </w:rPr>
        <w:t>on</w:t>
      </w:r>
      <w:r>
        <w:rPr>
          <w:spacing w:val="-5"/>
          <w:sz w:val="24"/>
        </w:rPr>
        <w:t xml:space="preserve"> </w:t>
      </w:r>
      <w:r>
        <w:rPr>
          <w:sz w:val="24"/>
        </w:rPr>
        <w:t>film</w:t>
      </w:r>
      <w:r>
        <w:rPr>
          <w:spacing w:val="-4"/>
          <w:sz w:val="24"/>
        </w:rPr>
        <w:t xml:space="preserve"> </w:t>
      </w:r>
      <w:r>
        <w:rPr>
          <w:sz w:val="24"/>
        </w:rPr>
        <w:t>–</w:t>
      </w:r>
      <w:r>
        <w:rPr>
          <w:spacing w:val="-5"/>
          <w:sz w:val="24"/>
        </w:rPr>
        <w:t xml:space="preserve"> </w:t>
      </w:r>
      <w:r>
        <w:rPr>
          <w:sz w:val="24"/>
        </w:rPr>
        <w:t>most</w:t>
      </w:r>
      <w:r>
        <w:rPr>
          <w:spacing w:val="-3"/>
          <w:sz w:val="24"/>
        </w:rPr>
        <w:t xml:space="preserve"> </w:t>
      </w:r>
      <w:r>
        <w:rPr>
          <w:sz w:val="24"/>
        </w:rPr>
        <w:t>notably</w:t>
      </w:r>
      <w:r>
        <w:rPr>
          <w:spacing w:val="-7"/>
          <w:sz w:val="24"/>
        </w:rPr>
        <w:t xml:space="preserve"> </w:t>
      </w:r>
      <w:r>
        <w:rPr>
          <w:sz w:val="24"/>
        </w:rPr>
        <w:t>moving and</w:t>
      </w:r>
      <w:r>
        <w:rPr>
          <w:spacing w:val="-9"/>
          <w:sz w:val="24"/>
        </w:rPr>
        <w:t xml:space="preserve"> </w:t>
      </w:r>
      <w:r>
        <w:rPr>
          <w:sz w:val="24"/>
        </w:rPr>
        <w:t>handling</w:t>
      </w:r>
      <w:r>
        <w:rPr>
          <w:spacing w:val="-10"/>
          <w:sz w:val="24"/>
        </w:rPr>
        <w:t xml:space="preserve"> </w:t>
      </w:r>
      <w:r>
        <w:rPr>
          <w:sz w:val="24"/>
        </w:rPr>
        <w:t>-</w:t>
      </w:r>
      <w:r>
        <w:rPr>
          <w:spacing w:val="-9"/>
          <w:sz w:val="24"/>
        </w:rPr>
        <w:t xml:space="preserve"> </w:t>
      </w:r>
      <w:r>
        <w:rPr>
          <w:sz w:val="24"/>
        </w:rPr>
        <w:t>was</w:t>
      </w:r>
      <w:r>
        <w:rPr>
          <w:spacing w:val="-10"/>
          <w:sz w:val="24"/>
        </w:rPr>
        <w:t xml:space="preserve"> </w:t>
      </w:r>
      <w:r>
        <w:rPr>
          <w:sz w:val="24"/>
        </w:rPr>
        <w:t>of</w:t>
      </w:r>
      <w:r>
        <w:rPr>
          <w:spacing w:val="-9"/>
          <w:sz w:val="24"/>
        </w:rPr>
        <w:t xml:space="preserve"> </w:t>
      </w:r>
      <w:r>
        <w:rPr>
          <w:sz w:val="24"/>
        </w:rPr>
        <w:t>enough</w:t>
      </w:r>
      <w:r>
        <w:rPr>
          <w:spacing w:val="-9"/>
          <w:sz w:val="24"/>
        </w:rPr>
        <w:t xml:space="preserve"> </w:t>
      </w:r>
      <w:r>
        <w:rPr>
          <w:sz w:val="24"/>
        </w:rPr>
        <w:t>concern</w:t>
      </w:r>
      <w:r>
        <w:rPr>
          <w:spacing w:val="-9"/>
          <w:sz w:val="24"/>
        </w:rPr>
        <w:t xml:space="preserve"> </w:t>
      </w:r>
      <w:r>
        <w:rPr>
          <w:sz w:val="24"/>
        </w:rPr>
        <w:t>to</w:t>
      </w:r>
      <w:r>
        <w:rPr>
          <w:spacing w:val="-7"/>
          <w:sz w:val="24"/>
        </w:rPr>
        <w:t xml:space="preserve"> </w:t>
      </w:r>
      <w:r>
        <w:rPr>
          <w:sz w:val="24"/>
        </w:rPr>
        <w:t>constitute</w:t>
      </w:r>
      <w:r>
        <w:rPr>
          <w:spacing w:val="-9"/>
          <w:sz w:val="24"/>
        </w:rPr>
        <w:t xml:space="preserve"> </w:t>
      </w:r>
      <w:r>
        <w:rPr>
          <w:sz w:val="24"/>
        </w:rPr>
        <w:t>possible</w:t>
      </w:r>
      <w:r>
        <w:rPr>
          <w:spacing w:val="-9"/>
          <w:sz w:val="24"/>
        </w:rPr>
        <w:t xml:space="preserve"> </w:t>
      </w:r>
      <w:r>
        <w:rPr>
          <w:sz w:val="24"/>
        </w:rPr>
        <w:t>physical</w:t>
      </w:r>
      <w:r>
        <w:rPr>
          <w:spacing w:val="-7"/>
          <w:sz w:val="24"/>
        </w:rPr>
        <w:t xml:space="preserve"> </w:t>
      </w:r>
      <w:r>
        <w:rPr>
          <w:sz w:val="24"/>
        </w:rPr>
        <w:t>abuse</w:t>
      </w:r>
      <w:r>
        <w:rPr>
          <w:spacing w:val="-7"/>
          <w:sz w:val="24"/>
        </w:rPr>
        <w:t xml:space="preserve"> </w:t>
      </w:r>
      <w:r>
        <w:rPr>
          <w:sz w:val="24"/>
        </w:rPr>
        <w:t>and</w:t>
      </w:r>
      <w:r>
        <w:rPr>
          <w:spacing w:val="-9"/>
          <w:sz w:val="24"/>
        </w:rPr>
        <w:t xml:space="preserve"> </w:t>
      </w:r>
      <w:r>
        <w:rPr>
          <w:sz w:val="24"/>
        </w:rPr>
        <w:t>resulted, with other concerns about the quality of some care delivery, in a programme of support to</w:t>
      </w:r>
      <w:r>
        <w:rPr>
          <w:spacing w:val="-8"/>
          <w:sz w:val="24"/>
        </w:rPr>
        <w:t xml:space="preserve"> </w:t>
      </w:r>
      <w:r>
        <w:rPr>
          <w:sz w:val="24"/>
        </w:rPr>
        <w:t>the</w:t>
      </w:r>
      <w:r>
        <w:rPr>
          <w:spacing w:val="-8"/>
          <w:sz w:val="24"/>
        </w:rPr>
        <w:t xml:space="preserve"> </w:t>
      </w:r>
      <w:r>
        <w:rPr>
          <w:sz w:val="24"/>
        </w:rPr>
        <w:t>home</w:t>
      </w:r>
      <w:r>
        <w:rPr>
          <w:spacing w:val="-8"/>
          <w:sz w:val="24"/>
        </w:rPr>
        <w:t xml:space="preserve"> </w:t>
      </w:r>
      <w:r>
        <w:rPr>
          <w:sz w:val="24"/>
        </w:rPr>
        <w:t>to</w:t>
      </w:r>
      <w:r>
        <w:rPr>
          <w:spacing w:val="-6"/>
          <w:sz w:val="24"/>
        </w:rPr>
        <w:t xml:space="preserve"> </w:t>
      </w:r>
      <w:r>
        <w:rPr>
          <w:sz w:val="24"/>
        </w:rPr>
        <w:t>improve</w:t>
      </w:r>
      <w:r>
        <w:rPr>
          <w:spacing w:val="-11"/>
          <w:sz w:val="24"/>
        </w:rPr>
        <w:t xml:space="preserve"> </w:t>
      </w:r>
      <w:r>
        <w:rPr>
          <w:sz w:val="24"/>
        </w:rPr>
        <w:t>care</w:t>
      </w:r>
      <w:r>
        <w:rPr>
          <w:spacing w:val="-6"/>
          <w:sz w:val="24"/>
        </w:rPr>
        <w:t xml:space="preserve"> </w:t>
      </w:r>
      <w:r>
        <w:rPr>
          <w:sz w:val="24"/>
        </w:rPr>
        <w:t>to</w:t>
      </w:r>
      <w:r>
        <w:rPr>
          <w:spacing w:val="-8"/>
          <w:sz w:val="24"/>
        </w:rPr>
        <w:t xml:space="preserve"> </w:t>
      </w:r>
      <w:r>
        <w:rPr>
          <w:sz w:val="24"/>
        </w:rPr>
        <w:t>all</w:t>
      </w:r>
      <w:r>
        <w:rPr>
          <w:spacing w:val="-6"/>
          <w:sz w:val="24"/>
        </w:rPr>
        <w:t xml:space="preserve"> </w:t>
      </w:r>
      <w:r>
        <w:rPr>
          <w:sz w:val="24"/>
        </w:rPr>
        <w:t>its</w:t>
      </w:r>
      <w:r>
        <w:rPr>
          <w:spacing w:val="-7"/>
          <w:sz w:val="24"/>
        </w:rPr>
        <w:t xml:space="preserve"> </w:t>
      </w:r>
      <w:r>
        <w:rPr>
          <w:sz w:val="24"/>
        </w:rPr>
        <w:t>residents.</w:t>
      </w:r>
      <w:r>
        <w:rPr>
          <w:spacing w:val="40"/>
          <w:sz w:val="24"/>
        </w:rPr>
        <w:t xml:space="preserve"> </w:t>
      </w:r>
      <w:r>
        <w:rPr>
          <w:sz w:val="24"/>
        </w:rPr>
        <w:t>However,</w:t>
      </w:r>
      <w:r>
        <w:rPr>
          <w:spacing w:val="-9"/>
          <w:sz w:val="24"/>
        </w:rPr>
        <w:t xml:space="preserve"> </w:t>
      </w:r>
      <w:r>
        <w:rPr>
          <w:sz w:val="24"/>
        </w:rPr>
        <w:t>the</w:t>
      </w:r>
      <w:r>
        <w:rPr>
          <w:spacing w:val="-6"/>
          <w:sz w:val="24"/>
        </w:rPr>
        <w:t xml:space="preserve"> </w:t>
      </w:r>
      <w:r>
        <w:rPr>
          <w:sz w:val="24"/>
        </w:rPr>
        <w:t>overarching</w:t>
      </w:r>
      <w:r>
        <w:rPr>
          <w:spacing w:val="-7"/>
          <w:sz w:val="24"/>
        </w:rPr>
        <w:t xml:space="preserve"> </w:t>
      </w:r>
      <w:r>
        <w:rPr>
          <w:sz w:val="24"/>
        </w:rPr>
        <w:t>lesson</w:t>
      </w:r>
      <w:r>
        <w:rPr>
          <w:spacing w:val="-8"/>
          <w:sz w:val="24"/>
        </w:rPr>
        <w:t xml:space="preserve"> </w:t>
      </w:r>
      <w:r>
        <w:rPr>
          <w:sz w:val="24"/>
        </w:rPr>
        <w:t xml:space="preserve">hinged on </w:t>
      </w:r>
      <w:r>
        <w:rPr>
          <w:b/>
          <w:sz w:val="24"/>
        </w:rPr>
        <w:t>the want of expertise in working with a tenacious relative rather t</w:t>
      </w:r>
      <w:r>
        <w:rPr>
          <w:b/>
          <w:sz w:val="24"/>
        </w:rPr>
        <w:t>han about safeguarding an elderly woman with dementia</w:t>
      </w:r>
      <w:r>
        <w:rPr>
          <w:sz w:val="24"/>
        </w:rPr>
        <w:t>. There were two elements: (i) it appeared</w:t>
      </w:r>
      <w:r>
        <w:rPr>
          <w:spacing w:val="-5"/>
          <w:sz w:val="24"/>
        </w:rPr>
        <w:t xml:space="preserve"> </w:t>
      </w:r>
      <w:r>
        <w:rPr>
          <w:sz w:val="24"/>
        </w:rPr>
        <w:t>that</w:t>
      </w:r>
      <w:r>
        <w:rPr>
          <w:spacing w:val="-3"/>
          <w:sz w:val="24"/>
        </w:rPr>
        <w:t xml:space="preserve"> </w:t>
      </w:r>
      <w:r>
        <w:rPr>
          <w:sz w:val="24"/>
        </w:rPr>
        <w:t>the</w:t>
      </w:r>
      <w:r>
        <w:rPr>
          <w:spacing w:val="-6"/>
          <w:sz w:val="24"/>
        </w:rPr>
        <w:t xml:space="preserve"> </w:t>
      </w:r>
      <w:r>
        <w:rPr>
          <w:sz w:val="24"/>
        </w:rPr>
        <w:t>daughter</w:t>
      </w:r>
      <w:r>
        <w:rPr>
          <w:spacing w:val="-4"/>
          <w:sz w:val="24"/>
        </w:rPr>
        <w:t xml:space="preserve"> </w:t>
      </w:r>
      <w:r>
        <w:rPr>
          <w:sz w:val="24"/>
        </w:rPr>
        <w:t>had</w:t>
      </w:r>
      <w:r>
        <w:rPr>
          <w:spacing w:val="-3"/>
          <w:sz w:val="24"/>
        </w:rPr>
        <w:t xml:space="preserve"> </w:t>
      </w:r>
      <w:r>
        <w:rPr>
          <w:sz w:val="24"/>
        </w:rPr>
        <w:t>an</w:t>
      </w:r>
      <w:r>
        <w:rPr>
          <w:spacing w:val="-3"/>
          <w:sz w:val="24"/>
        </w:rPr>
        <w:t xml:space="preserve"> </w:t>
      </w:r>
      <w:r>
        <w:rPr>
          <w:sz w:val="24"/>
        </w:rPr>
        <w:t>expectation</w:t>
      </w:r>
      <w:r>
        <w:rPr>
          <w:spacing w:val="-3"/>
          <w:sz w:val="24"/>
        </w:rPr>
        <w:t xml:space="preserve"> </w:t>
      </w:r>
      <w:r>
        <w:rPr>
          <w:sz w:val="24"/>
        </w:rPr>
        <w:t>of</w:t>
      </w:r>
      <w:r>
        <w:rPr>
          <w:spacing w:val="-5"/>
          <w:sz w:val="24"/>
        </w:rPr>
        <w:t xml:space="preserve"> </w:t>
      </w:r>
      <w:r>
        <w:rPr>
          <w:sz w:val="24"/>
        </w:rPr>
        <w:t>the</w:t>
      </w:r>
      <w:r>
        <w:rPr>
          <w:spacing w:val="-6"/>
          <w:sz w:val="24"/>
        </w:rPr>
        <w:t xml:space="preserve"> </w:t>
      </w:r>
      <w:r>
        <w:rPr>
          <w:sz w:val="24"/>
        </w:rPr>
        <w:t>nursing</w:t>
      </w:r>
      <w:r>
        <w:rPr>
          <w:spacing w:val="-4"/>
          <w:sz w:val="24"/>
        </w:rPr>
        <w:t xml:space="preserve"> </w:t>
      </w:r>
      <w:r>
        <w:rPr>
          <w:sz w:val="24"/>
        </w:rPr>
        <w:t>home</w:t>
      </w:r>
      <w:r>
        <w:rPr>
          <w:spacing w:val="-6"/>
          <w:sz w:val="24"/>
        </w:rPr>
        <w:t xml:space="preserve"> </w:t>
      </w:r>
      <w:r>
        <w:rPr>
          <w:sz w:val="24"/>
        </w:rPr>
        <w:t>that</w:t>
      </w:r>
      <w:r>
        <w:rPr>
          <w:spacing w:val="-3"/>
          <w:sz w:val="24"/>
        </w:rPr>
        <w:t xml:space="preserve"> </w:t>
      </w:r>
      <w:r>
        <w:rPr>
          <w:sz w:val="24"/>
        </w:rPr>
        <w:t>was</w:t>
      </w:r>
      <w:r>
        <w:rPr>
          <w:spacing w:val="-4"/>
          <w:sz w:val="24"/>
        </w:rPr>
        <w:t xml:space="preserve"> </w:t>
      </w:r>
      <w:r>
        <w:rPr>
          <w:sz w:val="24"/>
        </w:rPr>
        <w:t>unrealistic</w:t>
      </w:r>
    </w:p>
    <w:p w:rsidR="002D12E0" w:rsidRDefault="007A6EB8">
      <w:pPr>
        <w:pStyle w:val="BodyText"/>
        <w:spacing w:line="271" w:lineRule="auto"/>
        <w:ind w:left="1027" w:right="114"/>
        <w:jc w:val="both"/>
      </w:pPr>
      <w:r>
        <w:t>– for example, she sought and expected to receive detailed information about the minutiae of her mother’s day to day experiences – from a staff team responsible for 30 residents; and (ii) her information requirements and perceived behaviour created insurmo</w:t>
      </w:r>
      <w:r>
        <w:t>untable</w:t>
      </w:r>
      <w:r>
        <w:rPr>
          <w:spacing w:val="-6"/>
        </w:rPr>
        <w:t xml:space="preserve"> </w:t>
      </w:r>
      <w:r>
        <w:t>barriers</w:t>
      </w:r>
      <w:r>
        <w:rPr>
          <w:spacing w:val="-9"/>
        </w:rPr>
        <w:t xml:space="preserve"> </w:t>
      </w:r>
      <w:r>
        <w:t>–</w:t>
      </w:r>
      <w:r>
        <w:rPr>
          <w:spacing w:val="-4"/>
        </w:rPr>
        <w:t xml:space="preserve"> </w:t>
      </w:r>
      <w:r>
        <w:t>for</w:t>
      </w:r>
      <w:r>
        <w:rPr>
          <w:spacing w:val="-6"/>
        </w:rPr>
        <w:t xml:space="preserve"> </w:t>
      </w:r>
      <w:r>
        <w:t>example,</w:t>
      </w:r>
      <w:r>
        <w:rPr>
          <w:spacing w:val="-6"/>
        </w:rPr>
        <w:t xml:space="preserve"> </w:t>
      </w:r>
      <w:r>
        <w:t>since</w:t>
      </w:r>
      <w:r>
        <w:rPr>
          <w:spacing w:val="-6"/>
        </w:rPr>
        <w:t xml:space="preserve"> </w:t>
      </w:r>
      <w:r>
        <w:t>the</w:t>
      </w:r>
      <w:r>
        <w:rPr>
          <w:spacing w:val="-8"/>
        </w:rPr>
        <w:t xml:space="preserve"> </w:t>
      </w:r>
      <w:r>
        <w:t>daughter</w:t>
      </w:r>
      <w:r>
        <w:rPr>
          <w:spacing w:val="-6"/>
        </w:rPr>
        <w:t xml:space="preserve"> </w:t>
      </w:r>
      <w:r>
        <w:t>believed</w:t>
      </w:r>
      <w:r>
        <w:rPr>
          <w:spacing w:val="-8"/>
        </w:rPr>
        <w:t xml:space="preserve"> </w:t>
      </w:r>
      <w:r>
        <w:t>that</w:t>
      </w:r>
      <w:r>
        <w:rPr>
          <w:spacing w:val="-5"/>
        </w:rPr>
        <w:t xml:space="preserve"> </w:t>
      </w:r>
      <w:r>
        <w:t>her</w:t>
      </w:r>
      <w:r>
        <w:rPr>
          <w:spacing w:val="-4"/>
        </w:rPr>
        <w:t xml:space="preserve"> </w:t>
      </w:r>
      <w:r>
        <w:t>mother</w:t>
      </w:r>
      <w:r>
        <w:rPr>
          <w:spacing w:val="-6"/>
        </w:rPr>
        <w:t xml:space="preserve"> </w:t>
      </w:r>
      <w:r>
        <w:t>was not</w:t>
      </w:r>
      <w:r>
        <w:rPr>
          <w:spacing w:val="-8"/>
        </w:rPr>
        <w:t xml:space="preserve"> </w:t>
      </w:r>
      <w:r>
        <w:t>eating</w:t>
      </w:r>
      <w:r>
        <w:rPr>
          <w:spacing w:val="-9"/>
        </w:rPr>
        <w:t xml:space="preserve"> </w:t>
      </w:r>
      <w:r>
        <w:t>or</w:t>
      </w:r>
      <w:r>
        <w:rPr>
          <w:spacing w:val="-8"/>
        </w:rPr>
        <w:t xml:space="preserve"> </w:t>
      </w:r>
      <w:r>
        <w:t>drinking</w:t>
      </w:r>
      <w:r>
        <w:rPr>
          <w:spacing w:val="-9"/>
        </w:rPr>
        <w:t xml:space="preserve"> </w:t>
      </w:r>
      <w:r>
        <w:t>enough,</w:t>
      </w:r>
      <w:r>
        <w:rPr>
          <w:spacing w:val="-9"/>
        </w:rPr>
        <w:t xml:space="preserve"> </w:t>
      </w:r>
      <w:r>
        <w:t>she</w:t>
      </w:r>
      <w:r>
        <w:rPr>
          <w:spacing w:val="-11"/>
        </w:rPr>
        <w:t xml:space="preserve"> </w:t>
      </w:r>
      <w:r>
        <w:t>fed</w:t>
      </w:r>
      <w:r>
        <w:rPr>
          <w:spacing w:val="-8"/>
        </w:rPr>
        <w:t xml:space="preserve"> </w:t>
      </w:r>
      <w:r>
        <w:t>her</w:t>
      </w:r>
      <w:r>
        <w:rPr>
          <w:spacing w:val="-8"/>
        </w:rPr>
        <w:t xml:space="preserve"> </w:t>
      </w:r>
      <w:r>
        <w:t>mother</w:t>
      </w:r>
      <w:r>
        <w:rPr>
          <w:spacing w:val="-6"/>
        </w:rPr>
        <w:t xml:space="preserve"> </w:t>
      </w:r>
      <w:r>
        <w:t>with</w:t>
      </w:r>
      <w:r>
        <w:rPr>
          <w:spacing w:val="-8"/>
        </w:rPr>
        <w:t xml:space="preserve"> </w:t>
      </w:r>
      <w:r>
        <w:t>high</w:t>
      </w:r>
      <w:r>
        <w:rPr>
          <w:spacing w:val="-8"/>
        </w:rPr>
        <w:t xml:space="preserve"> </w:t>
      </w:r>
      <w:r>
        <w:t>calorie</w:t>
      </w:r>
      <w:r>
        <w:rPr>
          <w:spacing w:val="-8"/>
        </w:rPr>
        <w:t xml:space="preserve"> </w:t>
      </w:r>
      <w:r>
        <w:t>food</w:t>
      </w:r>
      <w:r>
        <w:rPr>
          <w:spacing w:val="-8"/>
        </w:rPr>
        <w:t xml:space="preserve"> </w:t>
      </w:r>
      <w:r>
        <w:t>and</w:t>
      </w:r>
      <w:r>
        <w:rPr>
          <w:spacing w:val="-8"/>
        </w:rPr>
        <w:t xml:space="preserve"> </w:t>
      </w:r>
      <w:r>
        <w:t>drink</w:t>
      </w:r>
      <w:r>
        <w:rPr>
          <w:spacing w:val="-8"/>
        </w:rPr>
        <w:t xml:space="preserve"> </w:t>
      </w:r>
      <w:r>
        <w:t>which she conveyed to the home. This depressed her mother’s appetite and became the rationale</w:t>
      </w:r>
      <w:r>
        <w:t xml:space="preserve"> for the daughter to persist in feeding her and challenging staff about nutrition and</w:t>
      </w:r>
      <w:r>
        <w:rPr>
          <w:spacing w:val="-1"/>
        </w:rPr>
        <w:t xml:space="preserve"> </w:t>
      </w:r>
      <w:r>
        <w:t>hydration.</w:t>
      </w:r>
    </w:p>
    <w:p w:rsidR="002D12E0" w:rsidRDefault="007A6EB8">
      <w:pPr>
        <w:pStyle w:val="Heading3"/>
        <w:numPr>
          <w:ilvl w:val="0"/>
          <w:numId w:val="2"/>
        </w:numPr>
        <w:tabs>
          <w:tab w:val="left" w:pos="1028"/>
        </w:tabs>
        <w:spacing w:line="271" w:lineRule="auto"/>
        <w:jc w:val="both"/>
        <w:rPr>
          <w:b w:val="0"/>
        </w:rPr>
      </w:pPr>
      <w:r>
        <w:t>Homes should set out what prospective residents and their relatives may reasonably expect of care managed in group settings</w:t>
      </w:r>
      <w:r>
        <w:rPr>
          <w:b w:val="0"/>
        </w:rPr>
        <w:t>.</w:t>
      </w:r>
    </w:p>
    <w:p w:rsidR="002D12E0" w:rsidRDefault="007A6EB8">
      <w:pPr>
        <w:pStyle w:val="ListParagraph"/>
        <w:numPr>
          <w:ilvl w:val="0"/>
          <w:numId w:val="2"/>
        </w:numPr>
        <w:tabs>
          <w:tab w:val="left" w:pos="1028"/>
        </w:tabs>
        <w:spacing w:line="271" w:lineRule="auto"/>
        <w:ind w:right="114"/>
        <w:jc w:val="both"/>
        <w:rPr>
          <w:sz w:val="24"/>
        </w:rPr>
      </w:pPr>
      <w:r>
        <w:rPr>
          <w:sz w:val="24"/>
        </w:rPr>
        <w:t>The</w:t>
      </w:r>
      <w:r>
        <w:rPr>
          <w:spacing w:val="-6"/>
          <w:sz w:val="24"/>
        </w:rPr>
        <w:t xml:space="preserve"> </w:t>
      </w:r>
      <w:r>
        <w:rPr>
          <w:sz w:val="24"/>
        </w:rPr>
        <w:t>complaints</w:t>
      </w:r>
      <w:r>
        <w:rPr>
          <w:spacing w:val="-9"/>
          <w:sz w:val="24"/>
        </w:rPr>
        <w:t xml:space="preserve"> </w:t>
      </w:r>
      <w:r>
        <w:rPr>
          <w:sz w:val="24"/>
        </w:rPr>
        <w:t>policy</w:t>
      </w:r>
      <w:r>
        <w:rPr>
          <w:spacing w:val="-7"/>
          <w:sz w:val="24"/>
        </w:rPr>
        <w:t xml:space="preserve"> </w:t>
      </w:r>
      <w:r>
        <w:rPr>
          <w:sz w:val="24"/>
        </w:rPr>
        <w:t>and</w:t>
      </w:r>
      <w:r>
        <w:rPr>
          <w:spacing w:val="-5"/>
          <w:sz w:val="24"/>
        </w:rPr>
        <w:t xml:space="preserve"> </w:t>
      </w:r>
      <w:r>
        <w:rPr>
          <w:sz w:val="24"/>
        </w:rPr>
        <w:t>procedure</w:t>
      </w:r>
      <w:r>
        <w:rPr>
          <w:spacing w:val="-8"/>
          <w:sz w:val="24"/>
        </w:rPr>
        <w:t xml:space="preserve"> </w:t>
      </w:r>
      <w:r>
        <w:rPr>
          <w:sz w:val="24"/>
        </w:rPr>
        <w:t>of</w:t>
      </w:r>
      <w:r>
        <w:rPr>
          <w:spacing w:val="-8"/>
          <w:sz w:val="24"/>
        </w:rPr>
        <w:t xml:space="preserve"> </w:t>
      </w:r>
      <w:r>
        <w:rPr>
          <w:sz w:val="24"/>
        </w:rPr>
        <w:t>both</w:t>
      </w:r>
      <w:r>
        <w:rPr>
          <w:spacing w:val="-8"/>
          <w:sz w:val="24"/>
        </w:rPr>
        <w:t xml:space="preserve"> </w:t>
      </w:r>
      <w:r>
        <w:rPr>
          <w:sz w:val="24"/>
        </w:rPr>
        <w:t>the</w:t>
      </w:r>
      <w:r>
        <w:rPr>
          <w:spacing w:val="-8"/>
          <w:sz w:val="24"/>
        </w:rPr>
        <w:t xml:space="preserve"> </w:t>
      </w:r>
      <w:r>
        <w:rPr>
          <w:sz w:val="24"/>
        </w:rPr>
        <w:t>local</w:t>
      </w:r>
      <w:r>
        <w:rPr>
          <w:spacing w:val="-6"/>
          <w:sz w:val="24"/>
        </w:rPr>
        <w:t xml:space="preserve"> </w:t>
      </w:r>
      <w:r>
        <w:rPr>
          <w:sz w:val="24"/>
        </w:rPr>
        <w:t>authority</w:t>
      </w:r>
      <w:r>
        <w:rPr>
          <w:spacing w:val="-7"/>
          <w:sz w:val="24"/>
        </w:rPr>
        <w:t xml:space="preserve"> </w:t>
      </w:r>
      <w:r>
        <w:rPr>
          <w:sz w:val="24"/>
        </w:rPr>
        <w:t>and</w:t>
      </w:r>
      <w:r>
        <w:rPr>
          <w:spacing w:val="-8"/>
          <w:sz w:val="24"/>
        </w:rPr>
        <w:t xml:space="preserve"> </w:t>
      </w:r>
      <w:r>
        <w:rPr>
          <w:sz w:val="24"/>
        </w:rPr>
        <w:t>the</w:t>
      </w:r>
      <w:r>
        <w:rPr>
          <w:spacing w:val="-6"/>
          <w:sz w:val="24"/>
        </w:rPr>
        <w:t xml:space="preserve"> </w:t>
      </w:r>
      <w:r>
        <w:rPr>
          <w:sz w:val="24"/>
        </w:rPr>
        <w:t>CCG</w:t>
      </w:r>
      <w:r>
        <w:rPr>
          <w:spacing w:val="-6"/>
          <w:sz w:val="24"/>
        </w:rPr>
        <w:t xml:space="preserve"> </w:t>
      </w:r>
      <w:r>
        <w:rPr>
          <w:sz w:val="24"/>
        </w:rPr>
        <w:t>address</w:t>
      </w:r>
      <w:r>
        <w:rPr>
          <w:spacing w:val="-9"/>
          <w:sz w:val="24"/>
        </w:rPr>
        <w:t xml:space="preserve"> </w:t>
      </w:r>
      <w:r>
        <w:rPr>
          <w:sz w:val="24"/>
        </w:rPr>
        <w:t xml:space="preserve">the response to “unreasonably persistent complainants”. The Safeguarding Board should draw from these to </w:t>
      </w:r>
      <w:r>
        <w:rPr>
          <w:b/>
          <w:sz w:val="24"/>
        </w:rPr>
        <w:t xml:space="preserve">adopt a consistent approach to habitual and persistent complainants across health and social </w:t>
      </w:r>
      <w:r>
        <w:rPr>
          <w:b/>
          <w:sz w:val="24"/>
        </w:rPr>
        <w:t>care</w:t>
      </w:r>
      <w:r>
        <w:rPr>
          <w:b/>
          <w:sz w:val="24"/>
        </w:rPr>
        <w:t xml:space="preserve"> </w:t>
      </w:r>
      <w:r>
        <w:rPr>
          <w:b/>
          <w:sz w:val="24"/>
        </w:rPr>
        <w:t>services</w:t>
      </w:r>
      <w:r>
        <w:rPr>
          <w:sz w:val="24"/>
        </w:rPr>
        <w:t>.</w:t>
      </w:r>
    </w:p>
    <w:p w:rsidR="002D12E0" w:rsidRDefault="007A6EB8">
      <w:pPr>
        <w:pStyle w:val="Heading3"/>
        <w:numPr>
          <w:ilvl w:val="0"/>
          <w:numId w:val="2"/>
        </w:numPr>
        <w:tabs>
          <w:tab w:val="left" w:pos="1025"/>
        </w:tabs>
        <w:spacing w:line="271" w:lineRule="auto"/>
        <w:ind w:left="1024" w:right="117" w:hanging="357"/>
        <w:jc w:val="both"/>
      </w:pPr>
      <w:r>
        <w:t>The criteria for receiving and closing safeguarding alerts, most particularly repeat alerts, remain to be clarified</w:t>
      </w:r>
      <w:r>
        <w:rPr>
          <w:b w:val="0"/>
        </w:rPr>
        <w:t xml:space="preserve">. Further, </w:t>
      </w:r>
      <w:r>
        <w:t>how the safeguarding process is distinct from complaints should be made</w:t>
      </w:r>
      <w:r>
        <w:rPr>
          <w:spacing w:val="-1"/>
        </w:rPr>
        <w:t xml:space="preserve"> </w:t>
      </w:r>
      <w:r>
        <w:t>explicit.</w:t>
      </w:r>
    </w:p>
    <w:p w:rsidR="002D12E0" w:rsidRDefault="007A6EB8">
      <w:pPr>
        <w:pStyle w:val="ListParagraph"/>
        <w:numPr>
          <w:ilvl w:val="0"/>
          <w:numId w:val="2"/>
        </w:numPr>
        <w:tabs>
          <w:tab w:val="left" w:pos="1025"/>
        </w:tabs>
        <w:spacing w:line="271" w:lineRule="auto"/>
        <w:ind w:left="1024" w:right="114" w:hanging="357"/>
        <w:jc w:val="both"/>
        <w:rPr>
          <w:b/>
          <w:sz w:val="24"/>
        </w:rPr>
      </w:pPr>
      <w:r>
        <w:rPr>
          <w:sz w:val="24"/>
        </w:rPr>
        <w:t>The daughter exhausted the compla</w:t>
      </w:r>
      <w:r>
        <w:rPr>
          <w:sz w:val="24"/>
        </w:rPr>
        <w:t>ints route when the Local Government Ombudsman determined</w:t>
      </w:r>
      <w:r>
        <w:rPr>
          <w:spacing w:val="-3"/>
          <w:sz w:val="24"/>
        </w:rPr>
        <w:t xml:space="preserve"> </w:t>
      </w:r>
      <w:r>
        <w:rPr>
          <w:sz w:val="24"/>
        </w:rPr>
        <w:t>that</w:t>
      </w:r>
      <w:r>
        <w:rPr>
          <w:spacing w:val="-5"/>
          <w:sz w:val="24"/>
        </w:rPr>
        <w:t xml:space="preserve"> </w:t>
      </w:r>
      <w:r>
        <w:rPr>
          <w:sz w:val="24"/>
        </w:rPr>
        <w:t>her</w:t>
      </w:r>
      <w:r>
        <w:rPr>
          <w:spacing w:val="-4"/>
          <w:sz w:val="24"/>
        </w:rPr>
        <w:t xml:space="preserve"> </w:t>
      </w:r>
      <w:r>
        <w:rPr>
          <w:sz w:val="24"/>
        </w:rPr>
        <w:t>complaints</w:t>
      </w:r>
      <w:r>
        <w:rPr>
          <w:spacing w:val="-4"/>
          <w:sz w:val="24"/>
        </w:rPr>
        <w:t xml:space="preserve"> </w:t>
      </w:r>
      <w:r>
        <w:rPr>
          <w:sz w:val="24"/>
        </w:rPr>
        <w:t>were</w:t>
      </w:r>
      <w:r>
        <w:rPr>
          <w:spacing w:val="-3"/>
          <w:sz w:val="24"/>
        </w:rPr>
        <w:t xml:space="preserve"> </w:t>
      </w:r>
      <w:r>
        <w:rPr>
          <w:sz w:val="24"/>
        </w:rPr>
        <w:t>“out</w:t>
      </w:r>
      <w:r>
        <w:rPr>
          <w:spacing w:val="-3"/>
          <w:sz w:val="24"/>
        </w:rPr>
        <w:t xml:space="preserve"> </w:t>
      </w:r>
      <w:r>
        <w:rPr>
          <w:sz w:val="24"/>
        </w:rPr>
        <w:t>of</w:t>
      </w:r>
      <w:r>
        <w:rPr>
          <w:spacing w:val="-5"/>
          <w:sz w:val="24"/>
        </w:rPr>
        <w:t xml:space="preserve"> </w:t>
      </w:r>
      <w:r>
        <w:rPr>
          <w:sz w:val="24"/>
        </w:rPr>
        <w:t>time.”</w:t>
      </w:r>
      <w:r>
        <w:rPr>
          <w:spacing w:val="-1"/>
          <w:sz w:val="24"/>
        </w:rPr>
        <w:t xml:space="preserve"> </w:t>
      </w:r>
      <w:r>
        <w:rPr>
          <w:sz w:val="24"/>
        </w:rPr>
        <w:t>It</w:t>
      </w:r>
      <w:r>
        <w:rPr>
          <w:spacing w:val="-3"/>
          <w:sz w:val="24"/>
        </w:rPr>
        <w:t xml:space="preserve"> </w:t>
      </w:r>
      <w:r>
        <w:rPr>
          <w:sz w:val="24"/>
        </w:rPr>
        <w:t>also</w:t>
      </w:r>
      <w:r>
        <w:rPr>
          <w:spacing w:val="-3"/>
          <w:sz w:val="24"/>
        </w:rPr>
        <w:t xml:space="preserve"> </w:t>
      </w:r>
      <w:r>
        <w:rPr>
          <w:sz w:val="24"/>
        </w:rPr>
        <w:t>determined</w:t>
      </w:r>
      <w:r>
        <w:rPr>
          <w:spacing w:val="-5"/>
          <w:sz w:val="24"/>
        </w:rPr>
        <w:t xml:space="preserve"> </w:t>
      </w:r>
      <w:r>
        <w:rPr>
          <w:sz w:val="24"/>
        </w:rPr>
        <w:t>that</w:t>
      </w:r>
      <w:r>
        <w:rPr>
          <w:spacing w:val="-3"/>
          <w:sz w:val="24"/>
        </w:rPr>
        <w:t xml:space="preserve"> </w:t>
      </w:r>
      <w:r>
        <w:rPr>
          <w:sz w:val="24"/>
        </w:rPr>
        <w:t>“the</w:t>
      </w:r>
      <w:r>
        <w:rPr>
          <w:spacing w:val="-3"/>
          <w:sz w:val="24"/>
        </w:rPr>
        <w:t xml:space="preserve"> </w:t>
      </w:r>
      <w:r>
        <w:rPr>
          <w:sz w:val="24"/>
        </w:rPr>
        <w:t>Council followed the correct safeguarding procedures when concerns were raised…” Person to person</w:t>
      </w:r>
      <w:r>
        <w:rPr>
          <w:spacing w:val="-6"/>
          <w:sz w:val="24"/>
        </w:rPr>
        <w:t xml:space="preserve"> </w:t>
      </w:r>
      <w:r>
        <w:rPr>
          <w:sz w:val="24"/>
        </w:rPr>
        <w:t>meetings</w:t>
      </w:r>
      <w:r>
        <w:rPr>
          <w:spacing w:val="-8"/>
          <w:sz w:val="24"/>
        </w:rPr>
        <w:t xml:space="preserve"> </w:t>
      </w:r>
      <w:r>
        <w:rPr>
          <w:sz w:val="24"/>
        </w:rPr>
        <w:t>with</w:t>
      </w:r>
      <w:r>
        <w:rPr>
          <w:spacing w:val="-4"/>
          <w:sz w:val="24"/>
        </w:rPr>
        <w:t xml:space="preserve"> </w:t>
      </w:r>
      <w:r>
        <w:rPr>
          <w:sz w:val="24"/>
        </w:rPr>
        <w:t>the</w:t>
      </w:r>
      <w:r>
        <w:rPr>
          <w:spacing w:val="-4"/>
          <w:sz w:val="24"/>
        </w:rPr>
        <w:t xml:space="preserve"> </w:t>
      </w:r>
      <w:r>
        <w:rPr>
          <w:sz w:val="24"/>
        </w:rPr>
        <w:t>daughter</w:t>
      </w:r>
      <w:r>
        <w:rPr>
          <w:spacing w:val="-5"/>
          <w:sz w:val="24"/>
        </w:rPr>
        <w:t xml:space="preserve"> </w:t>
      </w:r>
      <w:r>
        <w:rPr>
          <w:sz w:val="24"/>
        </w:rPr>
        <w:t>to</w:t>
      </w:r>
      <w:r>
        <w:rPr>
          <w:spacing w:val="-4"/>
          <w:sz w:val="24"/>
        </w:rPr>
        <w:t xml:space="preserve"> </w:t>
      </w:r>
      <w:r>
        <w:rPr>
          <w:sz w:val="24"/>
        </w:rPr>
        <w:t>explain</w:t>
      </w:r>
      <w:r>
        <w:rPr>
          <w:spacing w:val="-4"/>
          <w:sz w:val="24"/>
        </w:rPr>
        <w:t xml:space="preserve"> </w:t>
      </w:r>
      <w:r>
        <w:rPr>
          <w:sz w:val="24"/>
        </w:rPr>
        <w:t>procedure,</w:t>
      </w:r>
      <w:r>
        <w:rPr>
          <w:spacing w:val="-5"/>
          <w:sz w:val="24"/>
        </w:rPr>
        <w:t xml:space="preserve"> </w:t>
      </w:r>
      <w:r>
        <w:rPr>
          <w:sz w:val="24"/>
        </w:rPr>
        <w:t>positions</w:t>
      </w:r>
      <w:r>
        <w:rPr>
          <w:spacing w:val="-5"/>
          <w:sz w:val="24"/>
        </w:rPr>
        <w:t xml:space="preserve"> </w:t>
      </w:r>
      <w:r>
        <w:rPr>
          <w:sz w:val="24"/>
        </w:rPr>
        <w:t>and</w:t>
      </w:r>
      <w:r>
        <w:rPr>
          <w:spacing w:val="-4"/>
          <w:sz w:val="24"/>
        </w:rPr>
        <w:t xml:space="preserve"> </w:t>
      </w:r>
      <w:r>
        <w:rPr>
          <w:sz w:val="24"/>
        </w:rPr>
        <w:t>decisions</w:t>
      </w:r>
      <w:r>
        <w:rPr>
          <w:spacing w:val="-5"/>
          <w:sz w:val="24"/>
        </w:rPr>
        <w:t xml:space="preserve"> </w:t>
      </w:r>
      <w:r>
        <w:rPr>
          <w:sz w:val="24"/>
        </w:rPr>
        <w:t>had</w:t>
      </w:r>
      <w:r>
        <w:rPr>
          <w:spacing w:val="-4"/>
          <w:sz w:val="24"/>
        </w:rPr>
        <w:t xml:space="preserve"> </w:t>
      </w:r>
      <w:r>
        <w:rPr>
          <w:sz w:val="24"/>
        </w:rPr>
        <w:t xml:space="preserve">no placatory effect. </w:t>
      </w:r>
      <w:r>
        <w:rPr>
          <w:b/>
          <w:sz w:val="24"/>
        </w:rPr>
        <w:t>Early on, a shared understanding of the problem between the family and the home might have constrained the emergence of a polarised and damaging position</w:t>
      </w:r>
      <w:r>
        <w:rPr>
          <w:sz w:val="24"/>
        </w:rPr>
        <w:t>. The home required access to advic</w:t>
      </w:r>
      <w:r>
        <w:rPr>
          <w:sz w:val="24"/>
        </w:rPr>
        <w:t xml:space="preserve">e on contractual matters when faced with the insistence of professionals that the resident could not be evicted. Care home providers and commissioners may find it useful to </w:t>
      </w:r>
      <w:r>
        <w:rPr>
          <w:b/>
          <w:sz w:val="24"/>
        </w:rPr>
        <w:t>undertake some joint work on</w:t>
      </w:r>
      <w:r>
        <w:rPr>
          <w:b/>
          <w:spacing w:val="33"/>
          <w:sz w:val="24"/>
        </w:rPr>
        <w:t xml:space="preserve"> </w:t>
      </w:r>
      <w:r>
        <w:rPr>
          <w:b/>
          <w:sz w:val="24"/>
        </w:rPr>
        <w:t>fair</w:t>
      </w:r>
    </w:p>
    <w:p w:rsidR="002D12E0" w:rsidRDefault="002D12E0">
      <w:pPr>
        <w:spacing w:line="271" w:lineRule="auto"/>
        <w:jc w:val="both"/>
        <w:rPr>
          <w:sz w:val="24"/>
        </w:rPr>
        <w:sectPr w:rsidR="002D12E0">
          <w:pgSz w:w="11910" w:h="16840"/>
          <w:pgMar w:top="1380" w:right="1320" w:bottom="1200" w:left="840" w:header="0" w:footer="1002" w:gutter="0"/>
          <w:cols w:space="720"/>
        </w:sectPr>
      </w:pPr>
    </w:p>
    <w:p w:rsidR="002D12E0" w:rsidRDefault="007A6EB8">
      <w:pPr>
        <w:spacing w:before="41" w:line="271" w:lineRule="auto"/>
        <w:ind w:left="1024"/>
        <w:rPr>
          <w:sz w:val="24"/>
        </w:rPr>
      </w:pPr>
      <w:r>
        <w:rPr>
          <w:b/>
          <w:sz w:val="24"/>
        </w:rPr>
        <w:lastRenderedPageBreak/>
        <w:t>contracts, the terms of fair co</w:t>
      </w:r>
      <w:r>
        <w:rPr>
          <w:b/>
          <w:sz w:val="24"/>
        </w:rPr>
        <w:t xml:space="preserve">ntract cancellation </w:t>
      </w:r>
      <w:r>
        <w:rPr>
          <w:sz w:val="24"/>
        </w:rPr>
        <w:t>and separately, on values reflecting Human Rights obligations.</w:t>
      </w:r>
    </w:p>
    <w:p w:rsidR="002D12E0" w:rsidRDefault="007A6EB8">
      <w:pPr>
        <w:pStyle w:val="ListParagraph"/>
        <w:numPr>
          <w:ilvl w:val="0"/>
          <w:numId w:val="2"/>
        </w:numPr>
        <w:tabs>
          <w:tab w:val="left" w:pos="1025"/>
        </w:tabs>
        <w:spacing w:line="271" w:lineRule="auto"/>
        <w:ind w:left="1024" w:right="113" w:hanging="357"/>
        <w:jc w:val="both"/>
        <w:rPr>
          <w:sz w:val="24"/>
        </w:rPr>
      </w:pPr>
      <w:r>
        <w:rPr>
          <w:b/>
          <w:sz w:val="24"/>
        </w:rPr>
        <w:t xml:space="preserve">The </w:t>
      </w:r>
      <w:r>
        <w:rPr>
          <w:b/>
          <w:i/>
          <w:sz w:val="24"/>
        </w:rPr>
        <w:t xml:space="preserve">Safeguarding Adults West and North Yorkshire and York Multi-Agency Policy and Procedure </w:t>
      </w:r>
      <w:r>
        <w:rPr>
          <w:b/>
          <w:sz w:val="24"/>
        </w:rPr>
        <w:t xml:space="preserve">(2015) is long and detailed and yet does not address the interfaces </w:t>
      </w:r>
      <w:r>
        <w:rPr>
          <w:sz w:val="24"/>
        </w:rPr>
        <w:t>with safeguar</w:t>
      </w:r>
      <w:r>
        <w:rPr>
          <w:sz w:val="24"/>
        </w:rPr>
        <w:t>ding, complaints, commissioning, inspection, contract monitoring or “collective care”</w:t>
      </w:r>
      <w:r>
        <w:rPr>
          <w:spacing w:val="-6"/>
          <w:sz w:val="24"/>
        </w:rPr>
        <w:t xml:space="preserve"> </w:t>
      </w:r>
      <w:r>
        <w:rPr>
          <w:b/>
          <w:sz w:val="24"/>
        </w:rPr>
        <w:t>and</w:t>
      </w:r>
      <w:r>
        <w:rPr>
          <w:b/>
          <w:spacing w:val="-10"/>
          <w:sz w:val="24"/>
        </w:rPr>
        <w:t xml:space="preserve"> </w:t>
      </w:r>
      <w:r>
        <w:rPr>
          <w:b/>
          <w:sz w:val="24"/>
        </w:rPr>
        <w:t>it</w:t>
      </w:r>
      <w:r>
        <w:rPr>
          <w:b/>
          <w:spacing w:val="-8"/>
          <w:sz w:val="24"/>
        </w:rPr>
        <w:t xml:space="preserve"> </w:t>
      </w:r>
      <w:r>
        <w:rPr>
          <w:b/>
          <w:sz w:val="24"/>
        </w:rPr>
        <w:t>does</w:t>
      </w:r>
      <w:r>
        <w:rPr>
          <w:b/>
          <w:spacing w:val="-8"/>
          <w:sz w:val="24"/>
        </w:rPr>
        <w:t xml:space="preserve"> </w:t>
      </w:r>
      <w:r>
        <w:rPr>
          <w:b/>
          <w:sz w:val="24"/>
        </w:rPr>
        <w:t>not</w:t>
      </w:r>
      <w:r>
        <w:rPr>
          <w:b/>
          <w:spacing w:val="-8"/>
          <w:sz w:val="24"/>
        </w:rPr>
        <w:t xml:space="preserve"> </w:t>
      </w:r>
      <w:r>
        <w:rPr>
          <w:b/>
          <w:sz w:val="24"/>
        </w:rPr>
        <w:t>consider</w:t>
      </w:r>
      <w:r>
        <w:rPr>
          <w:b/>
          <w:spacing w:val="-8"/>
          <w:sz w:val="24"/>
        </w:rPr>
        <w:t xml:space="preserve"> </w:t>
      </w:r>
      <w:r>
        <w:rPr>
          <w:b/>
          <w:sz w:val="24"/>
        </w:rPr>
        <w:t>the</w:t>
      </w:r>
      <w:r>
        <w:rPr>
          <w:b/>
          <w:spacing w:val="-9"/>
          <w:sz w:val="24"/>
        </w:rPr>
        <w:t xml:space="preserve"> </w:t>
      </w:r>
      <w:r>
        <w:rPr>
          <w:b/>
          <w:sz w:val="24"/>
        </w:rPr>
        <w:t>use</w:t>
      </w:r>
      <w:r>
        <w:rPr>
          <w:b/>
          <w:spacing w:val="-10"/>
          <w:sz w:val="24"/>
        </w:rPr>
        <w:t xml:space="preserve"> </w:t>
      </w:r>
      <w:r>
        <w:rPr>
          <w:b/>
          <w:sz w:val="24"/>
        </w:rPr>
        <w:t>of</w:t>
      </w:r>
      <w:r>
        <w:rPr>
          <w:b/>
          <w:spacing w:val="-8"/>
          <w:sz w:val="24"/>
        </w:rPr>
        <w:t xml:space="preserve"> </w:t>
      </w:r>
      <w:r>
        <w:rPr>
          <w:b/>
          <w:sz w:val="24"/>
        </w:rPr>
        <w:t>cameras</w:t>
      </w:r>
      <w:r>
        <w:rPr>
          <w:b/>
          <w:spacing w:val="-8"/>
          <w:sz w:val="24"/>
        </w:rPr>
        <w:t xml:space="preserve"> </w:t>
      </w:r>
      <w:r>
        <w:rPr>
          <w:b/>
          <w:sz w:val="24"/>
        </w:rPr>
        <w:t>in</w:t>
      </w:r>
      <w:r>
        <w:rPr>
          <w:b/>
          <w:spacing w:val="-8"/>
          <w:sz w:val="24"/>
        </w:rPr>
        <w:t xml:space="preserve"> </w:t>
      </w:r>
      <w:r>
        <w:rPr>
          <w:b/>
          <w:sz w:val="24"/>
        </w:rPr>
        <w:t>private</w:t>
      </w:r>
      <w:r>
        <w:rPr>
          <w:b/>
          <w:spacing w:val="-7"/>
          <w:sz w:val="24"/>
        </w:rPr>
        <w:t xml:space="preserve"> </w:t>
      </w:r>
      <w:r>
        <w:rPr>
          <w:b/>
          <w:sz w:val="24"/>
        </w:rPr>
        <w:t>spaces</w:t>
      </w:r>
      <w:r>
        <w:rPr>
          <w:sz w:val="24"/>
        </w:rPr>
        <w:t>.</w:t>
      </w:r>
      <w:r>
        <w:rPr>
          <w:spacing w:val="-7"/>
          <w:sz w:val="24"/>
        </w:rPr>
        <w:t xml:space="preserve"> </w:t>
      </w:r>
      <w:r>
        <w:rPr>
          <w:sz w:val="24"/>
        </w:rPr>
        <w:t>Although</w:t>
      </w:r>
      <w:r>
        <w:rPr>
          <w:spacing w:val="-5"/>
          <w:sz w:val="24"/>
        </w:rPr>
        <w:t xml:space="preserve"> </w:t>
      </w:r>
      <w:r>
        <w:rPr>
          <w:sz w:val="24"/>
        </w:rPr>
        <w:t>it</w:t>
      </w:r>
      <w:r>
        <w:rPr>
          <w:spacing w:val="-8"/>
          <w:sz w:val="24"/>
        </w:rPr>
        <w:t xml:space="preserve"> </w:t>
      </w:r>
      <w:r>
        <w:rPr>
          <w:sz w:val="24"/>
        </w:rPr>
        <w:t>honours the equal treatment of repeat allegations it does not take account of the persistent and excessive use of more than a single procedure. This created an unreasonable burden on the home and all agencies. For example, the daughter’s conviction that he</w:t>
      </w:r>
      <w:r>
        <w:rPr>
          <w:sz w:val="24"/>
        </w:rPr>
        <w:t xml:space="preserve">r mother was dehydrated and malnourished was contradicted by clinical tests and the medical judgment of her mother’s GP. The daughter was undeterred by the consistency of repeated medical opinion. </w:t>
      </w:r>
      <w:r>
        <w:rPr>
          <w:b/>
          <w:sz w:val="24"/>
        </w:rPr>
        <w:t>All Safeguarding Board partners should support medical opin</w:t>
      </w:r>
      <w:r>
        <w:rPr>
          <w:b/>
          <w:sz w:val="24"/>
        </w:rPr>
        <w:t xml:space="preserve">ion/clinical evidence. </w:t>
      </w:r>
      <w:r>
        <w:rPr>
          <w:sz w:val="24"/>
        </w:rPr>
        <w:t>The daughter’s tenacity in revisiting matters which had been considered and addressed was enabled by a want of clarity about which professional or organisation within the Safeguarding Board was to “hold the ring” in terms of problem-</w:t>
      </w:r>
      <w:r>
        <w:rPr>
          <w:sz w:val="24"/>
        </w:rPr>
        <w:t xml:space="preserve"> solving</w:t>
      </w:r>
      <w:r>
        <w:rPr>
          <w:spacing w:val="-16"/>
          <w:sz w:val="24"/>
        </w:rPr>
        <w:t xml:space="preserve"> </w:t>
      </w:r>
      <w:r>
        <w:rPr>
          <w:sz w:val="24"/>
        </w:rPr>
        <w:t>with</w:t>
      </w:r>
      <w:r>
        <w:rPr>
          <w:spacing w:val="-15"/>
          <w:sz w:val="24"/>
        </w:rPr>
        <w:t xml:space="preserve"> </w:t>
      </w:r>
      <w:r>
        <w:rPr>
          <w:sz w:val="24"/>
        </w:rPr>
        <w:t>the</w:t>
      </w:r>
      <w:r>
        <w:rPr>
          <w:spacing w:val="-15"/>
          <w:sz w:val="24"/>
        </w:rPr>
        <w:t xml:space="preserve"> </w:t>
      </w:r>
      <w:r>
        <w:rPr>
          <w:sz w:val="24"/>
        </w:rPr>
        <w:t>home</w:t>
      </w:r>
      <w:r>
        <w:rPr>
          <w:spacing w:val="-15"/>
          <w:sz w:val="24"/>
        </w:rPr>
        <w:t xml:space="preserve"> </w:t>
      </w:r>
      <w:r>
        <w:rPr>
          <w:sz w:val="24"/>
        </w:rPr>
        <w:t>and</w:t>
      </w:r>
      <w:r>
        <w:rPr>
          <w:spacing w:val="-14"/>
          <w:sz w:val="24"/>
        </w:rPr>
        <w:t xml:space="preserve"> </w:t>
      </w:r>
      <w:r>
        <w:rPr>
          <w:sz w:val="24"/>
        </w:rPr>
        <w:t>in</w:t>
      </w:r>
      <w:r>
        <w:rPr>
          <w:spacing w:val="-15"/>
          <w:sz w:val="24"/>
        </w:rPr>
        <w:t xml:space="preserve"> </w:t>
      </w:r>
      <w:r>
        <w:rPr>
          <w:sz w:val="24"/>
        </w:rPr>
        <w:t>dealing</w:t>
      </w:r>
      <w:r>
        <w:rPr>
          <w:spacing w:val="-16"/>
          <w:sz w:val="24"/>
        </w:rPr>
        <w:t xml:space="preserve"> </w:t>
      </w:r>
      <w:r>
        <w:rPr>
          <w:sz w:val="24"/>
        </w:rPr>
        <w:t>with</w:t>
      </w:r>
      <w:r>
        <w:rPr>
          <w:spacing w:val="-15"/>
          <w:sz w:val="24"/>
        </w:rPr>
        <w:t xml:space="preserve"> </w:t>
      </w:r>
      <w:r>
        <w:rPr>
          <w:sz w:val="24"/>
        </w:rPr>
        <w:t>the</w:t>
      </w:r>
      <w:r>
        <w:rPr>
          <w:spacing w:val="-16"/>
          <w:sz w:val="24"/>
        </w:rPr>
        <w:t xml:space="preserve"> </w:t>
      </w:r>
      <w:r>
        <w:rPr>
          <w:sz w:val="24"/>
        </w:rPr>
        <w:t>daughter’s</w:t>
      </w:r>
      <w:r>
        <w:rPr>
          <w:spacing w:val="-16"/>
          <w:sz w:val="24"/>
        </w:rPr>
        <w:t xml:space="preserve"> </w:t>
      </w:r>
      <w:r>
        <w:rPr>
          <w:sz w:val="24"/>
        </w:rPr>
        <w:t>communications.</w:t>
      </w:r>
      <w:r>
        <w:rPr>
          <w:spacing w:val="-19"/>
          <w:sz w:val="24"/>
        </w:rPr>
        <w:t xml:space="preserve"> </w:t>
      </w:r>
      <w:r>
        <w:rPr>
          <w:sz w:val="24"/>
        </w:rPr>
        <w:t>A</w:t>
      </w:r>
      <w:r>
        <w:rPr>
          <w:spacing w:val="-14"/>
          <w:sz w:val="24"/>
        </w:rPr>
        <w:t xml:space="preserve"> </w:t>
      </w:r>
      <w:r>
        <w:rPr>
          <w:sz w:val="24"/>
        </w:rPr>
        <w:t>proliferation of processes was invoked: safeguarding enquiries, safeguarding case conferences, safeguarding adults risk assessments, “collective care” meetings and safeguarding col</w:t>
      </w:r>
      <w:r>
        <w:rPr>
          <w:sz w:val="24"/>
        </w:rPr>
        <w:t xml:space="preserve">lective care multi-agency conferences – none of which feature in the </w:t>
      </w:r>
      <w:r>
        <w:rPr>
          <w:i/>
          <w:sz w:val="24"/>
        </w:rPr>
        <w:t xml:space="preserve">Policy and Procedure. </w:t>
      </w:r>
      <w:r>
        <w:rPr>
          <w:sz w:val="24"/>
        </w:rPr>
        <w:t>These processes involved many different professionals and managers with whom the daughter was on first-name terms. The daughter visited seven days a week, watched CC</w:t>
      </w:r>
      <w:r>
        <w:rPr>
          <w:sz w:val="24"/>
        </w:rPr>
        <w:t>TV footage of her mother’s care during her evenings, and drafted detailed emails and letters citing what she had witnessed and/or viewed to senior managers across agencies. Although she was most exercised by her mother’s physical healthcare (her mother was</w:t>
      </w:r>
      <w:r>
        <w:rPr>
          <w:sz w:val="24"/>
        </w:rPr>
        <w:t xml:space="preserve"> ultimately fully funded by NHS Continuing Health Care), the </w:t>
      </w:r>
      <w:r>
        <w:rPr>
          <w:b/>
          <w:sz w:val="24"/>
        </w:rPr>
        <w:t>closure of safeguarding alerts and complaints which hinged on the patient’s health should have been advanced by clinical judgment, evidence and progress and led by the CCG rather than safeguardin</w:t>
      </w:r>
      <w:r>
        <w:rPr>
          <w:b/>
          <w:sz w:val="24"/>
        </w:rPr>
        <w:t>g</w:t>
      </w:r>
      <w:r>
        <w:rPr>
          <w:sz w:val="24"/>
        </w:rPr>
        <w:t>.</w:t>
      </w:r>
    </w:p>
    <w:p w:rsidR="002D12E0" w:rsidRDefault="007A6EB8">
      <w:pPr>
        <w:pStyle w:val="ListParagraph"/>
        <w:numPr>
          <w:ilvl w:val="0"/>
          <w:numId w:val="2"/>
        </w:numPr>
        <w:tabs>
          <w:tab w:val="left" w:pos="1025"/>
        </w:tabs>
        <w:spacing w:line="271" w:lineRule="auto"/>
        <w:ind w:left="1024" w:right="115" w:hanging="357"/>
        <w:jc w:val="both"/>
        <w:rPr>
          <w:sz w:val="24"/>
        </w:rPr>
      </w:pPr>
      <w:r>
        <w:rPr>
          <w:b/>
          <w:sz w:val="24"/>
        </w:rPr>
        <w:t xml:space="preserve">There must be clarity about </w:t>
      </w:r>
      <w:r>
        <w:rPr>
          <w:sz w:val="24"/>
        </w:rPr>
        <w:t xml:space="preserve">(i) </w:t>
      </w:r>
      <w:r>
        <w:rPr>
          <w:b/>
          <w:sz w:val="24"/>
        </w:rPr>
        <w:t xml:space="preserve">what constitutes a </w:t>
      </w:r>
      <w:r>
        <w:rPr>
          <w:sz w:val="24"/>
        </w:rPr>
        <w:t>“</w:t>
      </w:r>
      <w:r>
        <w:rPr>
          <w:b/>
          <w:sz w:val="24"/>
        </w:rPr>
        <w:t>complex” case</w:t>
      </w:r>
      <w:r>
        <w:rPr>
          <w:sz w:val="24"/>
        </w:rPr>
        <w:t xml:space="preserve">. The mother’s care and support needs were not of themselves complex rather the circumstances in which professionals sought to meet those needs. (ii) </w:t>
      </w:r>
      <w:r>
        <w:rPr>
          <w:b/>
          <w:sz w:val="24"/>
        </w:rPr>
        <w:t>how “active case management” is manife</w:t>
      </w:r>
      <w:r>
        <w:rPr>
          <w:b/>
          <w:sz w:val="24"/>
        </w:rPr>
        <w:t>st in the work of health practitioners</w:t>
      </w:r>
      <w:r>
        <w:rPr>
          <w:sz w:val="24"/>
        </w:rPr>
        <w:t xml:space="preserve">; and (iii) </w:t>
      </w:r>
      <w:r>
        <w:rPr>
          <w:b/>
          <w:sz w:val="24"/>
        </w:rPr>
        <w:t>the criteria for closing safeguarding alerts and</w:t>
      </w:r>
      <w:r>
        <w:rPr>
          <w:b/>
          <w:spacing w:val="-8"/>
          <w:sz w:val="24"/>
        </w:rPr>
        <w:t xml:space="preserve"> </w:t>
      </w:r>
      <w:r>
        <w:rPr>
          <w:b/>
          <w:sz w:val="24"/>
        </w:rPr>
        <w:t>complaints</w:t>
      </w:r>
      <w:r>
        <w:rPr>
          <w:sz w:val="24"/>
        </w:rPr>
        <w:t>.</w:t>
      </w:r>
    </w:p>
    <w:p w:rsidR="002D12E0" w:rsidRDefault="007A6EB8">
      <w:pPr>
        <w:pStyle w:val="ListParagraph"/>
        <w:numPr>
          <w:ilvl w:val="0"/>
          <w:numId w:val="2"/>
        </w:numPr>
        <w:tabs>
          <w:tab w:val="left" w:pos="1025"/>
        </w:tabs>
        <w:spacing w:line="271" w:lineRule="auto"/>
        <w:ind w:left="1024" w:right="114" w:hanging="357"/>
        <w:jc w:val="both"/>
        <w:rPr>
          <w:sz w:val="24"/>
        </w:rPr>
      </w:pPr>
      <w:r>
        <w:rPr>
          <w:sz w:val="24"/>
        </w:rPr>
        <w:t>Although immediate certainty and clarity are not always possible, decisions which are crafted through discussion and clinical judgment must be re</w:t>
      </w:r>
      <w:r>
        <w:rPr>
          <w:sz w:val="24"/>
        </w:rPr>
        <w:t>corded as foundations for subsequent</w:t>
      </w:r>
      <w:r>
        <w:rPr>
          <w:spacing w:val="-5"/>
          <w:sz w:val="24"/>
        </w:rPr>
        <w:t xml:space="preserve"> </w:t>
      </w:r>
      <w:r>
        <w:rPr>
          <w:sz w:val="24"/>
        </w:rPr>
        <w:t>decisions.</w:t>
      </w:r>
      <w:r>
        <w:rPr>
          <w:spacing w:val="-6"/>
          <w:sz w:val="24"/>
        </w:rPr>
        <w:t xml:space="preserve"> </w:t>
      </w:r>
      <w:r>
        <w:rPr>
          <w:b/>
          <w:sz w:val="24"/>
        </w:rPr>
        <w:t>A</w:t>
      </w:r>
      <w:r>
        <w:rPr>
          <w:b/>
          <w:spacing w:val="-5"/>
          <w:sz w:val="24"/>
        </w:rPr>
        <w:t xml:space="preserve"> </w:t>
      </w:r>
      <w:r>
        <w:rPr>
          <w:b/>
          <w:sz w:val="24"/>
        </w:rPr>
        <w:t>decision</w:t>
      </w:r>
      <w:r>
        <w:rPr>
          <w:b/>
          <w:spacing w:val="-6"/>
          <w:sz w:val="24"/>
        </w:rPr>
        <w:t xml:space="preserve"> </w:t>
      </w:r>
      <w:r>
        <w:rPr>
          <w:b/>
          <w:sz w:val="24"/>
        </w:rPr>
        <w:t>log</w:t>
      </w:r>
      <w:r>
        <w:rPr>
          <w:b/>
          <w:spacing w:val="-5"/>
          <w:sz w:val="24"/>
        </w:rPr>
        <w:t xml:space="preserve"> </w:t>
      </w:r>
      <w:r>
        <w:rPr>
          <w:b/>
          <w:sz w:val="24"/>
        </w:rPr>
        <w:t>may</w:t>
      </w:r>
      <w:r>
        <w:rPr>
          <w:b/>
          <w:spacing w:val="-5"/>
          <w:sz w:val="24"/>
        </w:rPr>
        <w:t xml:space="preserve"> </w:t>
      </w:r>
      <w:r>
        <w:rPr>
          <w:b/>
          <w:sz w:val="24"/>
        </w:rPr>
        <w:t>be</w:t>
      </w:r>
      <w:r>
        <w:rPr>
          <w:b/>
          <w:spacing w:val="-7"/>
          <w:sz w:val="24"/>
        </w:rPr>
        <w:t xml:space="preserve"> </w:t>
      </w:r>
      <w:r>
        <w:rPr>
          <w:b/>
          <w:sz w:val="24"/>
        </w:rPr>
        <w:t>a</w:t>
      </w:r>
      <w:r>
        <w:rPr>
          <w:b/>
          <w:spacing w:val="-5"/>
          <w:sz w:val="24"/>
        </w:rPr>
        <w:t xml:space="preserve"> </w:t>
      </w:r>
      <w:r>
        <w:rPr>
          <w:b/>
          <w:sz w:val="24"/>
        </w:rPr>
        <w:t>useful</w:t>
      </w:r>
      <w:r>
        <w:rPr>
          <w:b/>
          <w:spacing w:val="-5"/>
          <w:sz w:val="24"/>
        </w:rPr>
        <w:t xml:space="preserve"> </w:t>
      </w:r>
      <w:r>
        <w:rPr>
          <w:b/>
          <w:sz w:val="24"/>
        </w:rPr>
        <w:t>means</w:t>
      </w:r>
      <w:r>
        <w:rPr>
          <w:b/>
          <w:spacing w:val="-4"/>
          <w:sz w:val="24"/>
        </w:rPr>
        <w:t xml:space="preserve"> </w:t>
      </w:r>
      <w:r>
        <w:rPr>
          <w:b/>
          <w:sz w:val="24"/>
        </w:rPr>
        <w:t>of</w:t>
      </w:r>
      <w:r>
        <w:rPr>
          <w:b/>
          <w:spacing w:val="-5"/>
          <w:sz w:val="24"/>
        </w:rPr>
        <w:t xml:space="preserve"> </w:t>
      </w:r>
      <w:r>
        <w:rPr>
          <w:b/>
          <w:sz w:val="24"/>
        </w:rPr>
        <w:t>tracking</w:t>
      </w:r>
      <w:r>
        <w:rPr>
          <w:b/>
          <w:spacing w:val="-8"/>
          <w:sz w:val="24"/>
        </w:rPr>
        <w:t xml:space="preserve"> </w:t>
      </w:r>
      <w:r>
        <w:rPr>
          <w:sz w:val="24"/>
        </w:rPr>
        <w:t>the</w:t>
      </w:r>
      <w:r>
        <w:rPr>
          <w:spacing w:val="-6"/>
          <w:sz w:val="24"/>
        </w:rPr>
        <w:t xml:space="preserve"> </w:t>
      </w:r>
      <w:r>
        <w:rPr>
          <w:sz w:val="24"/>
        </w:rPr>
        <w:t>evolution</w:t>
      </w:r>
      <w:r>
        <w:rPr>
          <w:spacing w:val="-5"/>
          <w:sz w:val="24"/>
        </w:rPr>
        <w:t xml:space="preserve"> </w:t>
      </w:r>
      <w:r>
        <w:rPr>
          <w:sz w:val="24"/>
        </w:rPr>
        <w:t>of responses and has an edge over the minutes of multiple</w:t>
      </w:r>
      <w:r>
        <w:rPr>
          <w:spacing w:val="-3"/>
          <w:sz w:val="24"/>
        </w:rPr>
        <w:t xml:space="preserve"> </w:t>
      </w:r>
      <w:r>
        <w:rPr>
          <w:sz w:val="24"/>
        </w:rPr>
        <w:t>meetings.</w:t>
      </w:r>
    </w:p>
    <w:p w:rsidR="002D12E0" w:rsidRDefault="007A6EB8">
      <w:pPr>
        <w:pStyle w:val="ListParagraph"/>
        <w:numPr>
          <w:ilvl w:val="0"/>
          <w:numId w:val="2"/>
        </w:numPr>
        <w:tabs>
          <w:tab w:val="left" w:pos="1025"/>
        </w:tabs>
        <w:spacing w:line="271" w:lineRule="auto"/>
        <w:ind w:left="1024" w:right="112" w:hanging="357"/>
        <w:jc w:val="both"/>
        <w:rPr>
          <w:sz w:val="24"/>
        </w:rPr>
      </w:pPr>
      <w:r>
        <w:rPr>
          <w:b/>
          <w:sz w:val="24"/>
        </w:rPr>
        <w:t xml:space="preserve">Care management is the most appropriate vehicle for professional dialogue and engagement. </w:t>
      </w:r>
      <w:r>
        <w:rPr>
          <w:sz w:val="24"/>
        </w:rPr>
        <w:t>People making complaints or safeguarding referrals require clarity about processes and the potential</w:t>
      </w:r>
      <w:r>
        <w:rPr>
          <w:spacing w:val="-2"/>
          <w:sz w:val="24"/>
        </w:rPr>
        <w:t xml:space="preserve"> </w:t>
      </w:r>
      <w:r>
        <w:rPr>
          <w:sz w:val="24"/>
        </w:rPr>
        <w:t>outcomes.</w:t>
      </w:r>
    </w:p>
    <w:p w:rsidR="002D12E0" w:rsidRDefault="007A6EB8">
      <w:pPr>
        <w:pStyle w:val="ListParagraph"/>
        <w:numPr>
          <w:ilvl w:val="0"/>
          <w:numId w:val="2"/>
        </w:numPr>
        <w:tabs>
          <w:tab w:val="left" w:pos="1025"/>
        </w:tabs>
        <w:spacing w:line="268" w:lineRule="auto"/>
        <w:ind w:left="1024" w:right="117" w:hanging="357"/>
        <w:jc w:val="both"/>
        <w:rPr>
          <w:sz w:val="24"/>
        </w:rPr>
      </w:pPr>
      <w:r>
        <w:rPr>
          <w:sz w:val="24"/>
        </w:rPr>
        <w:t xml:space="preserve">There is a case for advancing a more muted approach to </w:t>
      </w:r>
      <w:r>
        <w:rPr>
          <w:sz w:val="24"/>
        </w:rPr>
        <w:t>the continuing generation of safeguarding</w:t>
      </w:r>
      <w:r>
        <w:rPr>
          <w:spacing w:val="6"/>
          <w:sz w:val="24"/>
        </w:rPr>
        <w:t xml:space="preserve"> </w:t>
      </w:r>
      <w:r>
        <w:rPr>
          <w:sz w:val="24"/>
        </w:rPr>
        <w:t>procedures</w:t>
      </w:r>
      <w:r>
        <w:rPr>
          <w:spacing w:val="6"/>
          <w:sz w:val="24"/>
        </w:rPr>
        <w:t xml:space="preserve"> </w:t>
      </w:r>
      <w:r>
        <w:rPr>
          <w:sz w:val="24"/>
        </w:rPr>
        <w:t>and</w:t>
      </w:r>
      <w:r>
        <w:rPr>
          <w:spacing w:val="10"/>
          <w:sz w:val="24"/>
        </w:rPr>
        <w:t xml:space="preserve"> </w:t>
      </w:r>
      <w:r>
        <w:rPr>
          <w:sz w:val="24"/>
        </w:rPr>
        <w:t>refinements</w:t>
      </w:r>
      <w:r>
        <w:rPr>
          <w:spacing w:val="6"/>
          <w:sz w:val="24"/>
        </w:rPr>
        <w:t xml:space="preserve"> </w:t>
      </w:r>
      <w:r>
        <w:rPr>
          <w:sz w:val="24"/>
        </w:rPr>
        <w:t>since</w:t>
      </w:r>
      <w:r>
        <w:rPr>
          <w:spacing w:val="7"/>
          <w:sz w:val="24"/>
        </w:rPr>
        <w:t xml:space="preserve"> </w:t>
      </w:r>
      <w:r>
        <w:rPr>
          <w:sz w:val="24"/>
        </w:rPr>
        <w:t>these</w:t>
      </w:r>
      <w:r>
        <w:rPr>
          <w:spacing w:val="10"/>
          <w:sz w:val="24"/>
        </w:rPr>
        <w:t xml:space="preserve"> </w:t>
      </w:r>
      <w:r>
        <w:rPr>
          <w:sz w:val="24"/>
        </w:rPr>
        <w:t>cannot</w:t>
      </w:r>
      <w:r>
        <w:rPr>
          <w:spacing w:val="7"/>
          <w:sz w:val="24"/>
        </w:rPr>
        <w:t xml:space="preserve"> </w:t>
      </w:r>
      <w:r>
        <w:rPr>
          <w:sz w:val="24"/>
        </w:rPr>
        <w:t>and</w:t>
      </w:r>
      <w:r>
        <w:rPr>
          <w:spacing w:val="10"/>
          <w:sz w:val="24"/>
        </w:rPr>
        <w:t xml:space="preserve"> </w:t>
      </w:r>
      <w:r>
        <w:rPr>
          <w:sz w:val="24"/>
        </w:rPr>
        <w:t>should</w:t>
      </w:r>
      <w:r>
        <w:rPr>
          <w:spacing w:val="7"/>
          <w:sz w:val="24"/>
        </w:rPr>
        <w:t xml:space="preserve"> </w:t>
      </w:r>
      <w:r>
        <w:rPr>
          <w:sz w:val="24"/>
        </w:rPr>
        <w:t>not</w:t>
      </w:r>
      <w:r>
        <w:rPr>
          <w:spacing w:val="7"/>
          <w:sz w:val="24"/>
        </w:rPr>
        <w:t xml:space="preserve"> </w:t>
      </w:r>
      <w:r>
        <w:rPr>
          <w:sz w:val="24"/>
        </w:rPr>
        <w:t>direct</w:t>
      </w:r>
      <w:r>
        <w:rPr>
          <w:spacing w:val="7"/>
          <w:sz w:val="24"/>
        </w:rPr>
        <w:t xml:space="preserve"> </w:t>
      </w:r>
      <w:r>
        <w:rPr>
          <w:sz w:val="24"/>
        </w:rPr>
        <w:t>the</w:t>
      </w:r>
    </w:p>
    <w:p w:rsidR="002D12E0" w:rsidRDefault="002D12E0">
      <w:pPr>
        <w:spacing w:line="268" w:lineRule="auto"/>
        <w:jc w:val="both"/>
        <w:rPr>
          <w:sz w:val="24"/>
        </w:rPr>
        <w:sectPr w:rsidR="002D12E0">
          <w:pgSz w:w="11910" w:h="16840"/>
          <w:pgMar w:top="1380" w:right="1320" w:bottom="1200" w:left="840" w:header="0" w:footer="1002" w:gutter="0"/>
          <w:cols w:space="720"/>
        </w:sectPr>
      </w:pPr>
    </w:p>
    <w:p w:rsidR="002D12E0" w:rsidRDefault="007A6EB8">
      <w:pPr>
        <w:spacing w:before="41" w:line="271" w:lineRule="auto"/>
        <w:ind w:left="1024" w:right="113"/>
        <w:jc w:val="both"/>
        <w:rPr>
          <w:sz w:val="24"/>
        </w:rPr>
      </w:pPr>
      <w:r>
        <w:rPr>
          <w:sz w:val="24"/>
        </w:rPr>
        <w:lastRenderedPageBreak/>
        <w:t>discretion</w:t>
      </w:r>
      <w:r>
        <w:rPr>
          <w:spacing w:val="-5"/>
          <w:sz w:val="24"/>
        </w:rPr>
        <w:t xml:space="preserve"> </w:t>
      </w:r>
      <w:r>
        <w:rPr>
          <w:sz w:val="24"/>
        </w:rPr>
        <w:t>of</w:t>
      </w:r>
      <w:r>
        <w:rPr>
          <w:spacing w:val="-5"/>
          <w:sz w:val="24"/>
        </w:rPr>
        <w:t xml:space="preserve"> </w:t>
      </w:r>
      <w:r>
        <w:rPr>
          <w:sz w:val="24"/>
        </w:rPr>
        <w:t>all</w:t>
      </w:r>
      <w:r>
        <w:rPr>
          <w:spacing w:val="-9"/>
          <w:sz w:val="24"/>
        </w:rPr>
        <w:t xml:space="preserve"> </w:t>
      </w:r>
      <w:r>
        <w:rPr>
          <w:sz w:val="24"/>
        </w:rPr>
        <w:t>professionals</w:t>
      </w:r>
      <w:r>
        <w:rPr>
          <w:spacing w:val="-7"/>
          <w:sz w:val="24"/>
        </w:rPr>
        <w:t xml:space="preserve"> </w:t>
      </w:r>
      <w:r>
        <w:rPr>
          <w:sz w:val="24"/>
        </w:rPr>
        <w:t>in</w:t>
      </w:r>
      <w:r>
        <w:rPr>
          <w:spacing w:val="-8"/>
          <w:sz w:val="24"/>
        </w:rPr>
        <w:t xml:space="preserve"> </w:t>
      </w:r>
      <w:r>
        <w:rPr>
          <w:sz w:val="24"/>
        </w:rPr>
        <w:t>all</w:t>
      </w:r>
      <w:r>
        <w:rPr>
          <w:spacing w:val="-6"/>
          <w:sz w:val="24"/>
        </w:rPr>
        <w:t xml:space="preserve"> </w:t>
      </w:r>
      <w:r>
        <w:rPr>
          <w:sz w:val="24"/>
        </w:rPr>
        <w:t>circumstances.</w:t>
      </w:r>
      <w:r>
        <w:rPr>
          <w:spacing w:val="-10"/>
          <w:sz w:val="24"/>
        </w:rPr>
        <w:t xml:space="preserve"> </w:t>
      </w:r>
      <w:r>
        <w:rPr>
          <w:b/>
          <w:sz w:val="24"/>
        </w:rPr>
        <w:t>Compliance</w:t>
      </w:r>
      <w:r>
        <w:rPr>
          <w:b/>
          <w:spacing w:val="-10"/>
          <w:sz w:val="24"/>
        </w:rPr>
        <w:t xml:space="preserve"> </w:t>
      </w:r>
      <w:r>
        <w:rPr>
          <w:b/>
          <w:sz w:val="24"/>
        </w:rPr>
        <w:t>with</w:t>
      </w:r>
      <w:r>
        <w:rPr>
          <w:b/>
          <w:spacing w:val="-8"/>
          <w:sz w:val="24"/>
        </w:rPr>
        <w:t xml:space="preserve"> </w:t>
      </w:r>
      <w:r>
        <w:rPr>
          <w:b/>
          <w:sz w:val="24"/>
        </w:rPr>
        <w:t>the</w:t>
      </w:r>
      <w:r>
        <w:rPr>
          <w:b/>
          <w:spacing w:val="-7"/>
          <w:sz w:val="24"/>
        </w:rPr>
        <w:t xml:space="preserve"> </w:t>
      </w:r>
      <w:r>
        <w:rPr>
          <w:b/>
          <w:sz w:val="24"/>
        </w:rPr>
        <w:t>Mental</w:t>
      </w:r>
      <w:r>
        <w:rPr>
          <w:b/>
          <w:spacing w:val="-5"/>
          <w:sz w:val="24"/>
        </w:rPr>
        <w:t xml:space="preserve"> </w:t>
      </w:r>
      <w:r>
        <w:rPr>
          <w:b/>
          <w:sz w:val="24"/>
        </w:rPr>
        <w:t>Capacity Act and the Care Act and a basic u</w:t>
      </w:r>
      <w:r>
        <w:rPr>
          <w:b/>
          <w:sz w:val="24"/>
        </w:rPr>
        <w:t>nderstanding of the law should be at the heart of professional practice</w:t>
      </w:r>
      <w:r>
        <w:rPr>
          <w:sz w:val="24"/>
        </w:rPr>
        <w:t xml:space="preserve">. The MCA provides for the appointment of IMCAs and among its various duties, the local authority and/or NHS bodies have a duty to appoint an IMCA </w:t>
      </w:r>
      <w:r>
        <w:rPr>
          <w:spacing w:val="-3"/>
          <w:sz w:val="24"/>
        </w:rPr>
        <w:t xml:space="preserve">if </w:t>
      </w:r>
      <w:r>
        <w:rPr>
          <w:sz w:val="24"/>
        </w:rPr>
        <w:t>placement in a home is in question.</w:t>
      </w:r>
      <w:r>
        <w:rPr>
          <w:sz w:val="24"/>
        </w:rPr>
        <w:t xml:space="preserve"> If an IMCA is involved in a decision to remain in a home or move to an alternative placement, they should be involved in representing the person in subsequent</w:t>
      </w:r>
      <w:r>
        <w:rPr>
          <w:spacing w:val="-1"/>
          <w:sz w:val="24"/>
        </w:rPr>
        <w:t xml:space="preserve"> </w:t>
      </w:r>
      <w:r>
        <w:rPr>
          <w:sz w:val="24"/>
        </w:rPr>
        <w:t>reviews.</w:t>
      </w:r>
    </w:p>
    <w:p w:rsidR="002D12E0" w:rsidRDefault="007A6EB8">
      <w:pPr>
        <w:pStyle w:val="ListParagraph"/>
        <w:numPr>
          <w:ilvl w:val="0"/>
          <w:numId w:val="2"/>
        </w:numPr>
        <w:tabs>
          <w:tab w:val="left" w:pos="1025"/>
        </w:tabs>
        <w:spacing w:line="271" w:lineRule="auto"/>
        <w:ind w:left="1024" w:right="115" w:hanging="357"/>
        <w:jc w:val="both"/>
        <w:rPr>
          <w:sz w:val="24"/>
        </w:rPr>
      </w:pPr>
      <w:r>
        <w:rPr>
          <w:b/>
          <w:sz w:val="24"/>
        </w:rPr>
        <w:t>The CCTV footage did not provide the evidence to pursue allegations of “neglect” or “willful</w:t>
      </w:r>
      <w:r>
        <w:rPr>
          <w:b/>
          <w:spacing w:val="-15"/>
          <w:sz w:val="24"/>
        </w:rPr>
        <w:t xml:space="preserve"> </w:t>
      </w:r>
      <w:r>
        <w:rPr>
          <w:b/>
          <w:sz w:val="24"/>
        </w:rPr>
        <w:t>neglect.”</w:t>
      </w:r>
      <w:r>
        <w:rPr>
          <w:b/>
          <w:spacing w:val="-13"/>
          <w:sz w:val="24"/>
        </w:rPr>
        <w:t xml:space="preserve"> </w:t>
      </w:r>
      <w:r>
        <w:rPr>
          <w:sz w:val="24"/>
        </w:rPr>
        <w:t>It</w:t>
      </w:r>
      <w:r>
        <w:rPr>
          <w:spacing w:val="-12"/>
          <w:sz w:val="24"/>
        </w:rPr>
        <w:t xml:space="preserve"> </w:t>
      </w:r>
      <w:r>
        <w:rPr>
          <w:sz w:val="24"/>
        </w:rPr>
        <w:t>does</w:t>
      </w:r>
      <w:r>
        <w:rPr>
          <w:spacing w:val="-16"/>
          <w:sz w:val="24"/>
        </w:rPr>
        <w:t xml:space="preserve"> </w:t>
      </w:r>
      <w:r>
        <w:rPr>
          <w:sz w:val="24"/>
        </w:rPr>
        <w:t>evidence</w:t>
      </w:r>
      <w:r>
        <w:rPr>
          <w:spacing w:val="-15"/>
          <w:sz w:val="24"/>
        </w:rPr>
        <w:t xml:space="preserve"> </w:t>
      </w:r>
      <w:r>
        <w:rPr>
          <w:sz w:val="24"/>
        </w:rPr>
        <w:t>personal</w:t>
      </w:r>
      <w:r>
        <w:rPr>
          <w:spacing w:val="-13"/>
          <w:sz w:val="24"/>
        </w:rPr>
        <w:t xml:space="preserve"> </w:t>
      </w:r>
      <w:r>
        <w:rPr>
          <w:sz w:val="24"/>
        </w:rPr>
        <w:t>care</w:t>
      </w:r>
      <w:r>
        <w:rPr>
          <w:spacing w:val="-15"/>
          <w:sz w:val="24"/>
        </w:rPr>
        <w:t xml:space="preserve"> </w:t>
      </w:r>
      <w:r>
        <w:rPr>
          <w:sz w:val="24"/>
        </w:rPr>
        <w:t>being</w:t>
      </w:r>
      <w:r>
        <w:rPr>
          <w:spacing w:val="-14"/>
          <w:sz w:val="24"/>
        </w:rPr>
        <w:t xml:space="preserve"> </w:t>
      </w:r>
      <w:r>
        <w:rPr>
          <w:sz w:val="24"/>
        </w:rPr>
        <w:t>undertaken</w:t>
      </w:r>
      <w:r>
        <w:rPr>
          <w:spacing w:val="-15"/>
          <w:sz w:val="24"/>
        </w:rPr>
        <w:t xml:space="preserve"> </w:t>
      </w:r>
      <w:r>
        <w:rPr>
          <w:sz w:val="24"/>
        </w:rPr>
        <w:t>by</w:t>
      </w:r>
      <w:r>
        <w:rPr>
          <w:spacing w:val="-14"/>
          <w:sz w:val="24"/>
        </w:rPr>
        <w:t xml:space="preserve"> </w:t>
      </w:r>
      <w:r>
        <w:rPr>
          <w:sz w:val="24"/>
        </w:rPr>
        <w:t>a</w:t>
      </w:r>
      <w:r>
        <w:rPr>
          <w:spacing w:val="-13"/>
          <w:sz w:val="24"/>
        </w:rPr>
        <w:t xml:space="preserve"> </w:t>
      </w:r>
      <w:r>
        <w:rPr>
          <w:sz w:val="24"/>
        </w:rPr>
        <w:t>single</w:t>
      </w:r>
      <w:r>
        <w:rPr>
          <w:spacing w:val="-13"/>
          <w:sz w:val="24"/>
        </w:rPr>
        <w:t xml:space="preserve"> </w:t>
      </w:r>
      <w:r>
        <w:rPr>
          <w:sz w:val="24"/>
        </w:rPr>
        <w:t>nurse</w:t>
      </w:r>
      <w:r>
        <w:rPr>
          <w:spacing w:val="-13"/>
          <w:sz w:val="24"/>
        </w:rPr>
        <w:t xml:space="preserve"> </w:t>
      </w:r>
      <w:r>
        <w:rPr>
          <w:sz w:val="24"/>
        </w:rPr>
        <w:t>when assessments had determined that there should be two nurses. If the home had not tr</w:t>
      </w:r>
      <w:r>
        <w:rPr>
          <w:sz w:val="24"/>
        </w:rPr>
        <w:t>ained the worker concerned or supplied the correct protective clothing, then it would have been in breach of regulations. If this was deliberate and applied across the home, then a charge of neglect may have had traction. Although this was not the case, th</w:t>
      </w:r>
      <w:r>
        <w:rPr>
          <w:sz w:val="24"/>
        </w:rPr>
        <w:t>e resident’s care did evidence a need to improve management and the professional oversight of staff. The extent to which care home staff have a sense of teamwork, can access</w:t>
      </w:r>
      <w:r>
        <w:rPr>
          <w:spacing w:val="-5"/>
          <w:sz w:val="24"/>
        </w:rPr>
        <w:t xml:space="preserve"> </w:t>
      </w:r>
      <w:r>
        <w:rPr>
          <w:sz w:val="24"/>
        </w:rPr>
        <w:t>training</w:t>
      </w:r>
      <w:r>
        <w:rPr>
          <w:spacing w:val="-8"/>
          <w:sz w:val="24"/>
        </w:rPr>
        <w:t xml:space="preserve"> </w:t>
      </w:r>
      <w:r>
        <w:rPr>
          <w:sz w:val="24"/>
        </w:rPr>
        <w:t>opportunities</w:t>
      </w:r>
      <w:r>
        <w:rPr>
          <w:spacing w:val="-5"/>
          <w:sz w:val="24"/>
        </w:rPr>
        <w:t xml:space="preserve"> </w:t>
      </w:r>
      <w:r>
        <w:rPr>
          <w:sz w:val="24"/>
        </w:rPr>
        <w:t>to</w:t>
      </w:r>
      <w:r>
        <w:rPr>
          <w:spacing w:val="-4"/>
          <w:sz w:val="24"/>
        </w:rPr>
        <w:t xml:space="preserve"> </w:t>
      </w:r>
      <w:r>
        <w:rPr>
          <w:sz w:val="24"/>
        </w:rPr>
        <w:t>improve</w:t>
      </w:r>
      <w:r>
        <w:rPr>
          <w:spacing w:val="-4"/>
          <w:sz w:val="24"/>
        </w:rPr>
        <w:t xml:space="preserve"> </w:t>
      </w:r>
      <w:r>
        <w:rPr>
          <w:sz w:val="24"/>
        </w:rPr>
        <w:t>residents’</w:t>
      </w:r>
      <w:r>
        <w:rPr>
          <w:spacing w:val="-5"/>
          <w:sz w:val="24"/>
        </w:rPr>
        <w:t xml:space="preserve"> </w:t>
      </w:r>
      <w:r>
        <w:rPr>
          <w:sz w:val="24"/>
        </w:rPr>
        <w:t>experiences,</w:t>
      </w:r>
      <w:r>
        <w:rPr>
          <w:spacing w:val="-5"/>
          <w:sz w:val="24"/>
        </w:rPr>
        <w:t xml:space="preserve"> </w:t>
      </w:r>
      <w:r>
        <w:rPr>
          <w:sz w:val="24"/>
        </w:rPr>
        <w:t>are</w:t>
      </w:r>
      <w:r>
        <w:rPr>
          <w:spacing w:val="-5"/>
          <w:sz w:val="24"/>
        </w:rPr>
        <w:t xml:space="preserve"> </w:t>
      </w:r>
      <w:r>
        <w:rPr>
          <w:sz w:val="24"/>
        </w:rPr>
        <w:t>mutually</w:t>
      </w:r>
      <w:r>
        <w:rPr>
          <w:spacing w:val="-6"/>
          <w:sz w:val="24"/>
        </w:rPr>
        <w:t xml:space="preserve"> </w:t>
      </w:r>
      <w:r>
        <w:rPr>
          <w:sz w:val="24"/>
        </w:rPr>
        <w:t xml:space="preserve">supportive </w:t>
      </w:r>
      <w:r>
        <w:rPr>
          <w:sz w:val="24"/>
        </w:rPr>
        <w:t>and</w:t>
      </w:r>
      <w:r>
        <w:rPr>
          <w:spacing w:val="-14"/>
          <w:sz w:val="24"/>
        </w:rPr>
        <w:t xml:space="preserve"> </w:t>
      </w:r>
      <w:r>
        <w:rPr>
          <w:sz w:val="24"/>
        </w:rPr>
        <w:t>supported</w:t>
      </w:r>
      <w:r>
        <w:rPr>
          <w:spacing w:val="-14"/>
          <w:sz w:val="24"/>
        </w:rPr>
        <w:t xml:space="preserve"> </w:t>
      </w:r>
      <w:r>
        <w:rPr>
          <w:sz w:val="24"/>
        </w:rPr>
        <w:t>by</w:t>
      </w:r>
      <w:r>
        <w:rPr>
          <w:spacing w:val="-18"/>
          <w:sz w:val="24"/>
        </w:rPr>
        <w:t xml:space="preserve"> </w:t>
      </w:r>
      <w:r>
        <w:rPr>
          <w:sz w:val="24"/>
        </w:rPr>
        <w:t>the</w:t>
      </w:r>
      <w:r>
        <w:rPr>
          <w:spacing w:val="-14"/>
          <w:sz w:val="24"/>
        </w:rPr>
        <w:t xml:space="preserve"> </w:t>
      </w:r>
      <w:r>
        <w:rPr>
          <w:sz w:val="24"/>
        </w:rPr>
        <w:t>manager</w:t>
      </w:r>
      <w:r>
        <w:rPr>
          <w:spacing w:val="-15"/>
          <w:sz w:val="24"/>
        </w:rPr>
        <w:t xml:space="preserve"> </w:t>
      </w:r>
      <w:r>
        <w:rPr>
          <w:sz w:val="24"/>
        </w:rPr>
        <w:t>and</w:t>
      </w:r>
      <w:r>
        <w:rPr>
          <w:spacing w:val="-14"/>
          <w:sz w:val="24"/>
        </w:rPr>
        <w:t xml:space="preserve"> </w:t>
      </w:r>
      <w:r>
        <w:rPr>
          <w:sz w:val="24"/>
        </w:rPr>
        <w:t>owner</w:t>
      </w:r>
      <w:r>
        <w:rPr>
          <w:spacing w:val="-17"/>
          <w:sz w:val="24"/>
        </w:rPr>
        <w:t xml:space="preserve"> </w:t>
      </w:r>
      <w:r>
        <w:rPr>
          <w:sz w:val="24"/>
        </w:rPr>
        <w:t>tend</w:t>
      </w:r>
      <w:r>
        <w:rPr>
          <w:spacing w:val="-16"/>
          <w:sz w:val="24"/>
        </w:rPr>
        <w:t xml:space="preserve"> </w:t>
      </w:r>
      <w:r>
        <w:rPr>
          <w:sz w:val="24"/>
        </w:rPr>
        <w:t>not</w:t>
      </w:r>
      <w:r>
        <w:rPr>
          <w:spacing w:val="-14"/>
          <w:sz w:val="24"/>
        </w:rPr>
        <w:t xml:space="preserve"> </w:t>
      </w:r>
      <w:r>
        <w:rPr>
          <w:sz w:val="24"/>
        </w:rPr>
        <w:t>to</w:t>
      </w:r>
      <w:r>
        <w:rPr>
          <w:spacing w:val="-17"/>
          <w:sz w:val="24"/>
        </w:rPr>
        <w:t xml:space="preserve"> </w:t>
      </w:r>
      <w:r>
        <w:rPr>
          <w:sz w:val="24"/>
        </w:rPr>
        <w:t>be</w:t>
      </w:r>
      <w:r>
        <w:rPr>
          <w:spacing w:val="-15"/>
          <w:sz w:val="24"/>
        </w:rPr>
        <w:t xml:space="preserve"> </w:t>
      </w:r>
      <w:r>
        <w:rPr>
          <w:sz w:val="24"/>
        </w:rPr>
        <w:t>known</w:t>
      </w:r>
      <w:r>
        <w:rPr>
          <w:spacing w:val="-16"/>
          <w:sz w:val="24"/>
        </w:rPr>
        <w:t xml:space="preserve"> </w:t>
      </w:r>
      <w:r>
        <w:rPr>
          <w:sz w:val="24"/>
        </w:rPr>
        <w:t>by</w:t>
      </w:r>
      <w:r>
        <w:rPr>
          <w:spacing w:val="-16"/>
          <w:sz w:val="24"/>
        </w:rPr>
        <w:t xml:space="preserve"> </w:t>
      </w:r>
      <w:r>
        <w:rPr>
          <w:sz w:val="24"/>
        </w:rPr>
        <w:t>commissioners.</w:t>
      </w:r>
      <w:r>
        <w:rPr>
          <w:spacing w:val="-16"/>
          <w:sz w:val="24"/>
        </w:rPr>
        <w:t xml:space="preserve"> </w:t>
      </w:r>
      <w:r>
        <w:rPr>
          <w:b/>
          <w:sz w:val="24"/>
        </w:rPr>
        <w:t>North Yorkshire’s commissioners might involve Skills for Care and provider organisations in addressing</w:t>
      </w:r>
      <w:r>
        <w:rPr>
          <w:b/>
          <w:spacing w:val="-10"/>
          <w:sz w:val="24"/>
        </w:rPr>
        <w:t xml:space="preserve"> </w:t>
      </w:r>
      <w:r>
        <w:rPr>
          <w:b/>
          <w:sz w:val="24"/>
        </w:rPr>
        <w:t>different</w:t>
      </w:r>
      <w:r>
        <w:rPr>
          <w:b/>
          <w:spacing w:val="-8"/>
          <w:sz w:val="24"/>
        </w:rPr>
        <w:t xml:space="preserve"> </w:t>
      </w:r>
      <w:r>
        <w:rPr>
          <w:b/>
          <w:sz w:val="24"/>
        </w:rPr>
        <w:t>responses</w:t>
      </w:r>
      <w:r>
        <w:rPr>
          <w:b/>
          <w:spacing w:val="-6"/>
          <w:sz w:val="24"/>
        </w:rPr>
        <w:t xml:space="preserve"> </w:t>
      </w:r>
      <w:r>
        <w:rPr>
          <w:b/>
          <w:sz w:val="24"/>
        </w:rPr>
        <w:t>to</w:t>
      </w:r>
      <w:r>
        <w:rPr>
          <w:b/>
          <w:spacing w:val="-6"/>
          <w:sz w:val="24"/>
        </w:rPr>
        <w:t xml:space="preserve"> </w:t>
      </w:r>
      <w:r>
        <w:rPr>
          <w:b/>
          <w:sz w:val="24"/>
        </w:rPr>
        <w:t>the</w:t>
      </w:r>
      <w:r>
        <w:rPr>
          <w:b/>
          <w:spacing w:val="-7"/>
          <w:sz w:val="24"/>
        </w:rPr>
        <w:t xml:space="preserve"> </w:t>
      </w:r>
      <w:r>
        <w:rPr>
          <w:b/>
          <w:sz w:val="24"/>
        </w:rPr>
        <w:t>circumstances</w:t>
      </w:r>
      <w:r>
        <w:rPr>
          <w:b/>
          <w:spacing w:val="-6"/>
          <w:sz w:val="24"/>
        </w:rPr>
        <w:t xml:space="preserve"> </w:t>
      </w:r>
      <w:r>
        <w:rPr>
          <w:b/>
          <w:sz w:val="24"/>
        </w:rPr>
        <w:t>which</w:t>
      </w:r>
      <w:r>
        <w:rPr>
          <w:b/>
          <w:spacing w:val="-8"/>
          <w:sz w:val="24"/>
        </w:rPr>
        <w:t xml:space="preserve"> </w:t>
      </w:r>
      <w:r>
        <w:rPr>
          <w:b/>
          <w:sz w:val="24"/>
        </w:rPr>
        <w:t>are</w:t>
      </w:r>
      <w:r>
        <w:rPr>
          <w:b/>
          <w:spacing w:val="-7"/>
          <w:sz w:val="24"/>
        </w:rPr>
        <w:t xml:space="preserve"> </w:t>
      </w:r>
      <w:r>
        <w:rPr>
          <w:b/>
          <w:sz w:val="24"/>
        </w:rPr>
        <w:t>the</w:t>
      </w:r>
      <w:r>
        <w:rPr>
          <w:b/>
          <w:spacing w:val="-9"/>
          <w:sz w:val="24"/>
        </w:rPr>
        <w:t xml:space="preserve"> </w:t>
      </w:r>
      <w:r>
        <w:rPr>
          <w:b/>
          <w:sz w:val="24"/>
        </w:rPr>
        <w:t>focus</w:t>
      </w:r>
      <w:r>
        <w:rPr>
          <w:b/>
          <w:spacing w:val="-8"/>
          <w:sz w:val="24"/>
        </w:rPr>
        <w:t xml:space="preserve"> </w:t>
      </w:r>
      <w:r>
        <w:rPr>
          <w:b/>
          <w:sz w:val="24"/>
        </w:rPr>
        <w:t>of</w:t>
      </w:r>
      <w:r>
        <w:rPr>
          <w:b/>
          <w:spacing w:val="-8"/>
          <w:sz w:val="24"/>
        </w:rPr>
        <w:t xml:space="preserve"> </w:t>
      </w:r>
      <w:r>
        <w:rPr>
          <w:b/>
          <w:sz w:val="24"/>
        </w:rPr>
        <w:t>this</w:t>
      </w:r>
      <w:r>
        <w:rPr>
          <w:b/>
          <w:spacing w:val="-8"/>
          <w:sz w:val="24"/>
        </w:rPr>
        <w:t xml:space="preserve"> </w:t>
      </w:r>
      <w:r>
        <w:rPr>
          <w:b/>
          <w:sz w:val="24"/>
        </w:rPr>
        <w:t>review</w:t>
      </w:r>
      <w:r>
        <w:rPr>
          <w:sz w:val="24"/>
        </w:rPr>
        <w:t>.</w:t>
      </w:r>
    </w:p>
    <w:p w:rsidR="002D12E0" w:rsidRDefault="007A6EB8">
      <w:pPr>
        <w:pStyle w:val="ListParagraph"/>
        <w:numPr>
          <w:ilvl w:val="0"/>
          <w:numId w:val="2"/>
        </w:numPr>
        <w:tabs>
          <w:tab w:val="left" w:pos="1025"/>
        </w:tabs>
        <w:spacing w:line="271" w:lineRule="auto"/>
        <w:ind w:left="1024" w:right="115" w:hanging="357"/>
        <w:jc w:val="both"/>
        <w:rPr>
          <w:sz w:val="24"/>
        </w:rPr>
      </w:pPr>
      <w:r>
        <w:rPr>
          <w:sz w:val="24"/>
        </w:rPr>
        <w:t>Since the resulting “</w:t>
      </w:r>
      <w:r>
        <w:rPr>
          <w:b/>
          <w:sz w:val="24"/>
        </w:rPr>
        <w:t xml:space="preserve">Collective Care” process </w:t>
      </w:r>
      <w:r>
        <w:rPr>
          <w:sz w:val="24"/>
        </w:rPr>
        <w:t xml:space="preserve">was experienced as punitive by the home, a </w:t>
      </w:r>
      <w:r>
        <w:rPr>
          <w:b/>
          <w:sz w:val="24"/>
        </w:rPr>
        <w:t>re-consideration is merited</w:t>
      </w:r>
      <w:r>
        <w:rPr>
          <w:sz w:val="24"/>
        </w:rPr>
        <w:t>. This should involve care providers, residents and the families of residents to ensure that the investment of professional effort is of l</w:t>
      </w:r>
      <w:r>
        <w:rPr>
          <w:sz w:val="24"/>
        </w:rPr>
        <w:t>asting benefit in terms of improving the quality of care and eradicating poor</w:t>
      </w:r>
      <w:r>
        <w:rPr>
          <w:spacing w:val="-9"/>
          <w:sz w:val="24"/>
        </w:rPr>
        <w:t xml:space="preserve"> </w:t>
      </w:r>
      <w:r>
        <w:rPr>
          <w:sz w:val="24"/>
        </w:rPr>
        <w:t>practice.</w:t>
      </w:r>
    </w:p>
    <w:p w:rsidR="002D12E0" w:rsidRDefault="007A6EB8">
      <w:pPr>
        <w:pStyle w:val="ListParagraph"/>
        <w:numPr>
          <w:ilvl w:val="0"/>
          <w:numId w:val="2"/>
        </w:numPr>
        <w:tabs>
          <w:tab w:val="left" w:pos="1025"/>
        </w:tabs>
        <w:spacing w:line="271" w:lineRule="auto"/>
        <w:ind w:left="1024" w:right="115" w:hanging="357"/>
        <w:jc w:val="both"/>
        <w:rPr>
          <w:sz w:val="24"/>
        </w:rPr>
      </w:pPr>
      <w:r>
        <w:rPr>
          <w:sz w:val="24"/>
        </w:rPr>
        <w:t xml:space="preserve">The scrutiny of practice at the home was wholly disproportionate to the risk of the identified resident being harmed. </w:t>
      </w:r>
      <w:r>
        <w:rPr>
          <w:b/>
          <w:sz w:val="24"/>
        </w:rPr>
        <w:t>The principle of proportionality was given no expr</w:t>
      </w:r>
      <w:r>
        <w:rPr>
          <w:b/>
          <w:sz w:val="24"/>
        </w:rPr>
        <w:t>ession</w:t>
      </w:r>
      <w:r>
        <w:rPr>
          <w:sz w:val="24"/>
        </w:rPr>
        <w:t>. The home did not become a better home as a result of the intense scrutiny to which it was</w:t>
      </w:r>
      <w:r>
        <w:rPr>
          <w:spacing w:val="-5"/>
          <w:sz w:val="24"/>
        </w:rPr>
        <w:t xml:space="preserve"> </w:t>
      </w:r>
      <w:r>
        <w:rPr>
          <w:sz w:val="24"/>
        </w:rPr>
        <w:t>subjected.</w:t>
      </w:r>
    </w:p>
    <w:p w:rsidR="002D12E0" w:rsidRDefault="007A6EB8">
      <w:pPr>
        <w:pStyle w:val="ListParagraph"/>
        <w:numPr>
          <w:ilvl w:val="0"/>
          <w:numId w:val="2"/>
        </w:numPr>
        <w:tabs>
          <w:tab w:val="left" w:pos="1025"/>
        </w:tabs>
        <w:spacing w:line="271" w:lineRule="auto"/>
        <w:ind w:left="1024" w:right="113" w:hanging="357"/>
        <w:jc w:val="both"/>
        <w:rPr>
          <w:sz w:val="24"/>
        </w:rPr>
      </w:pPr>
      <w:r>
        <w:rPr>
          <w:sz w:val="24"/>
        </w:rPr>
        <w:t xml:space="preserve">The CCG and the local authority accepted the need to reinforce and enhance care management and quality surveillance practice. </w:t>
      </w:r>
      <w:r>
        <w:rPr>
          <w:b/>
          <w:sz w:val="24"/>
        </w:rPr>
        <w:t>There was a disconnec</w:t>
      </w:r>
      <w:r>
        <w:rPr>
          <w:b/>
          <w:sz w:val="24"/>
        </w:rPr>
        <w:t>tion between a care</w:t>
      </w:r>
      <w:r>
        <w:rPr>
          <w:b/>
          <w:spacing w:val="-6"/>
          <w:sz w:val="24"/>
        </w:rPr>
        <w:t xml:space="preserve"> </w:t>
      </w:r>
      <w:r>
        <w:rPr>
          <w:b/>
          <w:sz w:val="24"/>
        </w:rPr>
        <w:t>provider’s</w:t>
      </w:r>
      <w:r>
        <w:rPr>
          <w:b/>
          <w:spacing w:val="-7"/>
          <w:sz w:val="24"/>
        </w:rPr>
        <w:t xml:space="preserve"> </w:t>
      </w:r>
      <w:r>
        <w:rPr>
          <w:b/>
          <w:sz w:val="24"/>
        </w:rPr>
        <w:t>quality</w:t>
      </w:r>
      <w:r>
        <w:rPr>
          <w:b/>
          <w:spacing w:val="-6"/>
          <w:sz w:val="24"/>
        </w:rPr>
        <w:t xml:space="preserve"> </w:t>
      </w:r>
      <w:r>
        <w:rPr>
          <w:b/>
          <w:sz w:val="24"/>
        </w:rPr>
        <w:t>as</w:t>
      </w:r>
      <w:r>
        <w:rPr>
          <w:b/>
          <w:spacing w:val="-5"/>
          <w:sz w:val="24"/>
        </w:rPr>
        <w:t xml:space="preserve"> </w:t>
      </w:r>
      <w:r>
        <w:rPr>
          <w:b/>
          <w:sz w:val="24"/>
        </w:rPr>
        <w:t>determined</w:t>
      </w:r>
      <w:r>
        <w:rPr>
          <w:b/>
          <w:spacing w:val="-6"/>
          <w:sz w:val="24"/>
        </w:rPr>
        <w:t xml:space="preserve"> </w:t>
      </w:r>
      <w:r>
        <w:rPr>
          <w:b/>
          <w:sz w:val="24"/>
        </w:rPr>
        <w:t>by</w:t>
      </w:r>
      <w:r>
        <w:rPr>
          <w:b/>
          <w:spacing w:val="-8"/>
          <w:sz w:val="24"/>
        </w:rPr>
        <w:t xml:space="preserve"> </w:t>
      </w:r>
      <w:r>
        <w:rPr>
          <w:b/>
          <w:sz w:val="24"/>
        </w:rPr>
        <w:t>the</w:t>
      </w:r>
      <w:r>
        <w:rPr>
          <w:b/>
          <w:spacing w:val="-6"/>
          <w:sz w:val="24"/>
        </w:rPr>
        <w:t xml:space="preserve"> </w:t>
      </w:r>
      <w:r>
        <w:rPr>
          <w:b/>
          <w:sz w:val="24"/>
        </w:rPr>
        <w:t>CQC</w:t>
      </w:r>
      <w:r>
        <w:rPr>
          <w:b/>
          <w:spacing w:val="-5"/>
          <w:sz w:val="24"/>
        </w:rPr>
        <w:t xml:space="preserve"> </w:t>
      </w:r>
      <w:r>
        <w:rPr>
          <w:b/>
          <w:sz w:val="24"/>
        </w:rPr>
        <w:t>and</w:t>
      </w:r>
      <w:r>
        <w:rPr>
          <w:b/>
          <w:spacing w:val="-7"/>
          <w:sz w:val="24"/>
        </w:rPr>
        <w:t xml:space="preserve"> </w:t>
      </w:r>
      <w:r>
        <w:rPr>
          <w:b/>
          <w:sz w:val="24"/>
        </w:rPr>
        <w:t>its</w:t>
      </w:r>
      <w:r>
        <w:rPr>
          <w:b/>
          <w:spacing w:val="-7"/>
          <w:sz w:val="24"/>
        </w:rPr>
        <w:t xml:space="preserve"> </w:t>
      </w:r>
      <w:r>
        <w:rPr>
          <w:b/>
          <w:sz w:val="24"/>
        </w:rPr>
        <w:t>performance</w:t>
      </w:r>
      <w:r>
        <w:rPr>
          <w:sz w:val="24"/>
        </w:rPr>
        <w:t>.</w:t>
      </w:r>
      <w:r>
        <w:rPr>
          <w:spacing w:val="-6"/>
          <w:sz w:val="24"/>
        </w:rPr>
        <w:t xml:space="preserve"> </w:t>
      </w:r>
      <w:r>
        <w:rPr>
          <w:sz w:val="24"/>
        </w:rPr>
        <w:t>The</w:t>
      </w:r>
      <w:r>
        <w:rPr>
          <w:spacing w:val="-4"/>
          <w:sz w:val="24"/>
        </w:rPr>
        <w:t xml:space="preserve"> </w:t>
      </w:r>
      <w:r>
        <w:rPr>
          <w:sz w:val="24"/>
        </w:rPr>
        <w:t>CQC</w:t>
      </w:r>
      <w:r>
        <w:rPr>
          <w:spacing w:val="-8"/>
          <w:sz w:val="24"/>
        </w:rPr>
        <w:t xml:space="preserve"> </w:t>
      </w:r>
      <w:r>
        <w:rPr>
          <w:sz w:val="24"/>
        </w:rPr>
        <w:t>did</w:t>
      </w:r>
      <w:r>
        <w:rPr>
          <w:spacing w:val="-6"/>
          <w:sz w:val="24"/>
        </w:rPr>
        <w:t xml:space="preserve"> </w:t>
      </w:r>
      <w:r>
        <w:rPr>
          <w:sz w:val="24"/>
        </w:rPr>
        <w:t>not detect</w:t>
      </w:r>
      <w:r>
        <w:rPr>
          <w:spacing w:val="-5"/>
          <w:sz w:val="24"/>
        </w:rPr>
        <w:t xml:space="preserve"> </w:t>
      </w:r>
      <w:r>
        <w:rPr>
          <w:sz w:val="24"/>
        </w:rPr>
        <w:t>poor</w:t>
      </w:r>
      <w:r>
        <w:rPr>
          <w:spacing w:val="-6"/>
          <w:sz w:val="24"/>
        </w:rPr>
        <w:t xml:space="preserve"> </w:t>
      </w:r>
      <w:r>
        <w:rPr>
          <w:sz w:val="24"/>
        </w:rPr>
        <w:t>care</w:t>
      </w:r>
      <w:r>
        <w:rPr>
          <w:spacing w:val="-8"/>
          <w:sz w:val="24"/>
        </w:rPr>
        <w:t xml:space="preserve"> </w:t>
      </w:r>
      <w:r>
        <w:rPr>
          <w:sz w:val="24"/>
        </w:rPr>
        <w:t>in</w:t>
      </w:r>
      <w:r>
        <w:rPr>
          <w:spacing w:val="-8"/>
          <w:sz w:val="24"/>
        </w:rPr>
        <w:t xml:space="preserve"> </w:t>
      </w:r>
      <w:r>
        <w:rPr>
          <w:sz w:val="24"/>
        </w:rPr>
        <w:t>relation</w:t>
      </w:r>
      <w:r>
        <w:rPr>
          <w:spacing w:val="-5"/>
          <w:sz w:val="24"/>
        </w:rPr>
        <w:t xml:space="preserve"> </w:t>
      </w:r>
      <w:r>
        <w:rPr>
          <w:sz w:val="24"/>
        </w:rPr>
        <w:t>to</w:t>
      </w:r>
      <w:r>
        <w:rPr>
          <w:spacing w:val="-6"/>
          <w:sz w:val="24"/>
        </w:rPr>
        <w:t xml:space="preserve"> </w:t>
      </w:r>
      <w:r>
        <w:rPr>
          <w:sz w:val="24"/>
        </w:rPr>
        <w:t>the</w:t>
      </w:r>
      <w:r>
        <w:rPr>
          <w:spacing w:val="-8"/>
          <w:sz w:val="24"/>
        </w:rPr>
        <w:t xml:space="preserve"> </w:t>
      </w:r>
      <w:r>
        <w:rPr>
          <w:sz w:val="24"/>
        </w:rPr>
        <w:t>mother’s</w:t>
      </w:r>
      <w:r>
        <w:rPr>
          <w:spacing w:val="-7"/>
          <w:sz w:val="24"/>
        </w:rPr>
        <w:t xml:space="preserve"> </w:t>
      </w:r>
      <w:r>
        <w:rPr>
          <w:sz w:val="24"/>
        </w:rPr>
        <w:t>care</w:t>
      </w:r>
      <w:r>
        <w:rPr>
          <w:spacing w:val="-10"/>
          <w:sz w:val="24"/>
        </w:rPr>
        <w:t xml:space="preserve"> </w:t>
      </w:r>
      <w:r>
        <w:rPr>
          <w:sz w:val="24"/>
        </w:rPr>
        <w:t>or</w:t>
      </w:r>
      <w:r>
        <w:rPr>
          <w:spacing w:val="-6"/>
          <w:sz w:val="24"/>
        </w:rPr>
        <w:t xml:space="preserve"> </w:t>
      </w:r>
      <w:r>
        <w:rPr>
          <w:sz w:val="24"/>
        </w:rPr>
        <w:t>any</w:t>
      </w:r>
      <w:r>
        <w:rPr>
          <w:spacing w:val="-7"/>
          <w:sz w:val="24"/>
        </w:rPr>
        <w:t xml:space="preserve"> </w:t>
      </w:r>
      <w:r>
        <w:rPr>
          <w:sz w:val="24"/>
        </w:rPr>
        <w:t>other</w:t>
      </w:r>
      <w:r>
        <w:rPr>
          <w:spacing w:val="-6"/>
          <w:sz w:val="24"/>
        </w:rPr>
        <w:t xml:space="preserve"> </w:t>
      </w:r>
      <w:r>
        <w:rPr>
          <w:sz w:val="24"/>
        </w:rPr>
        <w:t>resident</w:t>
      </w:r>
      <w:r>
        <w:rPr>
          <w:spacing w:val="-8"/>
          <w:sz w:val="24"/>
        </w:rPr>
        <w:t xml:space="preserve"> </w:t>
      </w:r>
      <w:r>
        <w:rPr>
          <w:sz w:val="24"/>
        </w:rPr>
        <w:t>until</w:t>
      </w:r>
      <w:r>
        <w:rPr>
          <w:spacing w:val="-6"/>
          <w:sz w:val="24"/>
        </w:rPr>
        <w:t xml:space="preserve"> </w:t>
      </w:r>
      <w:r>
        <w:rPr>
          <w:i/>
          <w:sz w:val="24"/>
        </w:rPr>
        <w:t>after</w:t>
      </w:r>
      <w:r>
        <w:rPr>
          <w:i/>
          <w:spacing w:val="-9"/>
          <w:sz w:val="24"/>
        </w:rPr>
        <w:t xml:space="preserve"> </w:t>
      </w:r>
      <w:r>
        <w:rPr>
          <w:sz w:val="24"/>
        </w:rPr>
        <w:t>the</w:t>
      </w:r>
      <w:r>
        <w:rPr>
          <w:spacing w:val="-8"/>
          <w:sz w:val="24"/>
        </w:rPr>
        <w:t xml:space="preserve"> </w:t>
      </w:r>
      <w:r>
        <w:rPr>
          <w:sz w:val="24"/>
        </w:rPr>
        <w:t xml:space="preserve">film footage was revealed. </w:t>
      </w:r>
      <w:r>
        <w:rPr>
          <w:b/>
          <w:sz w:val="24"/>
        </w:rPr>
        <w:t>Regular dialogue between the Safeguarding Board partners including</w:t>
      </w:r>
      <w:r>
        <w:rPr>
          <w:b/>
          <w:spacing w:val="-11"/>
          <w:sz w:val="24"/>
        </w:rPr>
        <w:t xml:space="preserve"> </w:t>
      </w:r>
      <w:r>
        <w:rPr>
          <w:b/>
          <w:sz w:val="24"/>
        </w:rPr>
        <w:t>the</w:t>
      </w:r>
      <w:r>
        <w:rPr>
          <w:b/>
          <w:spacing w:val="-10"/>
          <w:sz w:val="24"/>
        </w:rPr>
        <w:t xml:space="preserve"> </w:t>
      </w:r>
      <w:r>
        <w:rPr>
          <w:b/>
          <w:sz w:val="24"/>
        </w:rPr>
        <w:t>CQC</w:t>
      </w:r>
      <w:r>
        <w:rPr>
          <w:b/>
          <w:spacing w:val="-10"/>
          <w:sz w:val="24"/>
        </w:rPr>
        <w:t xml:space="preserve"> </w:t>
      </w:r>
      <w:r>
        <w:rPr>
          <w:b/>
          <w:sz w:val="24"/>
        </w:rPr>
        <w:t>is</w:t>
      </w:r>
      <w:r>
        <w:rPr>
          <w:b/>
          <w:spacing w:val="-9"/>
          <w:sz w:val="24"/>
        </w:rPr>
        <w:t xml:space="preserve"> </w:t>
      </w:r>
      <w:r>
        <w:rPr>
          <w:b/>
          <w:sz w:val="24"/>
        </w:rPr>
        <w:t>merited</w:t>
      </w:r>
      <w:r>
        <w:rPr>
          <w:b/>
          <w:spacing w:val="-9"/>
          <w:sz w:val="24"/>
        </w:rPr>
        <w:t xml:space="preserve"> </w:t>
      </w:r>
      <w:r>
        <w:rPr>
          <w:b/>
          <w:sz w:val="24"/>
        </w:rPr>
        <w:t>about</w:t>
      </w:r>
      <w:r>
        <w:rPr>
          <w:b/>
          <w:spacing w:val="-9"/>
          <w:sz w:val="24"/>
        </w:rPr>
        <w:t xml:space="preserve"> </w:t>
      </w:r>
      <w:r>
        <w:rPr>
          <w:b/>
          <w:sz w:val="24"/>
        </w:rPr>
        <w:t>safeguarding</w:t>
      </w:r>
      <w:r>
        <w:rPr>
          <w:b/>
          <w:spacing w:val="-13"/>
          <w:sz w:val="24"/>
        </w:rPr>
        <w:t xml:space="preserve"> </w:t>
      </w:r>
      <w:r>
        <w:rPr>
          <w:b/>
          <w:sz w:val="24"/>
        </w:rPr>
        <w:t>referrals,</w:t>
      </w:r>
      <w:r>
        <w:rPr>
          <w:b/>
          <w:spacing w:val="-12"/>
          <w:sz w:val="24"/>
        </w:rPr>
        <w:t xml:space="preserve"> </w:t>
      </w:r>
      <w:r>
        <w:rPr>
          <w:b/>
          <w:sz w:val="24"/>
        </w:rPr>
        <w:t>most</w:t>
      </w:r>
      <w:r>
        <w:rPr>
          <w:b/>
          <w:spacing w:val="-11"/>
          <w:sz w:val="24"/>
        </w:rPr>
        <w:t xml:space="preserve"> </w:t>
      </w:r>
      <w:r>
        <w:rPr>
          <w:b/>
          <w:sz w:val="24"/>
        </w:rPr>
        <w:t>particularly</w:t>
      </w:r>
      <w:r>
        <w:rPr>
          <w:b/>
          <w:spacing w:val="-11"/>
          <w:sz w:val="24"/>
        </w:rPr>
        <w:t xml:space="preserve"> </w:t>
      </w:r>
      <w:r>
        <w:rPr>
          <w:b/>
          <w:sz w:val="24"/>
        </w:rPr>
        <w:t xml:space="preserve">concerning notifications from homes and the lessons arising from North Yorkshire reviews </w:t>
      </w:r>
      <w:r>
        <w:rPr>
          <w:sz w:val="24"/>
        </w:rPr>
        <w:t>– not least</w:t>
      </w:r>
      <w:r>
        <w:rPr>
          <w:spacing w:val="-13"/>
          <w:sz w:val="24"/>
        </w:rPr>
        <w:t xml:space="preserve"> </w:t>
      </w:r>
      <w:r>
        <w:rPr>
          <w:sz w:val="24"/>
        </w:rPr>
        <w:t>to</w:t>
      </w:r>
      <w:r>
        <w:rPr>
          <w:spacing w:val="-14"/>
          <w:sz w:val="24"/>
        </w:rPr>
        <w:t xml:space="preserve"> </w:t>
      </w:r>
      <w:r>
        <w:rPr>
          <w:sz w:val="24"/>
        </w:rPr>
        <w:t>develop</w:t>
      </w:r>
      <w:r>
        <w:rPr>
          <w:spacing w:val="-14"/>
          <w:sz w:val="24"/>
        </w:rPr>
        <w:t xml:space="preserve"> </w:t>
      </w:r>
      <w:r>
        <w:rPr>
          <w:sz w:val="24"/>
        </w:rPr>
        <w:t>a</w:t>
      </w:r>
      <w:r>
        <w:rPr>
          <w:spacing w:val="-16"/>
          <w:sz w:val="24"/>
        </w:rPr>
        <w:t xml:space="preserve"> </w:t>
      </w:r>
      <w:r>
        <w:rPr>
          <w:sz w:val="24"/>
        </w:rPr>
        <w:t>working</w:t>
      </w:r>
      <w:r>
        <w:rPr>
          <w:spacing w:val="-15"/>
          <w:sz w:val="24"/>
        </w:rPr>
        <w:t xml:space="preserve"> </w:t>
      </w:r>
      <w:r>
        <w:rPr>
          <w:sz w:val="24"/>
        </w:rPr>
        <w:t>knowledge</w:t>
      </w:r>
      <w:r>
        <w:rPr>
          <w:spacing w:val="-14"/>
          <w:sz w:val="24"/>
        </w:rPr>
        <w:t xml:space="preserve"> </w:t>
      </w:r>
      <w:r>
        <w:rPr>
          <w:sz w:val="24"/>
        </w:rPr>
        <w:t>of</w:t>
      </w:r>
      <w:r>
        <w:rPr>
          <w:spacing w:val="-16"/>
          <w:sz w:val="24"/>
        </w:rPr>
        <w:t xml:space="preserve"> </w:t>
      </w:r>
      <w:r>
        <w:rPr>
          <w:sz w:val="24"/>
        </w:rPr>
        <w:t>their</w:t>
      </w:r>
      <w:r>
        <w:rPr>
          <w:spacing w:val="-14"/>
          <w:sz w:val="24"/>
        </w:rPr>
        <w:t xml:space="preserve"> </w:t>
      </w:r>
      <w:r>
        <w:rPr>
          <w:sz w:val="24"/>
        </w:rPr>
        <w:t>respective</w:t>
      </w:r>
      <w:r>
        <w:rPr>
          <w:spacing w:val="-14"/>
          <w:sz w:val="24"/>
        </w:rPr>
        <w:t xml:space="preserve"> </w:t>
      </w:r>
      <w:r>
        <w:rPr>
          <w:sz w:val="24"/>
        </w:rPr>
        <w:t>remit,</w:t>
      </w:r>
      <w:r>
        <w:rPr>
          <w:spacing w:val="-15"/>
          <w:sz w:val="24"/>
        </w:rPr>
        <w:t xml:space="preserve"> </w:t>
      </w:r>
      <w:r>
        <w:rPr>
          <w:sz w:val="24"/>
        </w:rPr>
        <w:t>powers,</w:t>
      </w:r>
      <w:r>
        <w:rPr>
          <w:spacing w:val="-14"/>
          <w:sz w:val="24"/>
        </w:rPr>
        <w:t xml:space="preserve"> </w:t>
      </w:r>
      <w:r>
        <w:rPr>
          <w:sz w:val="24"/>
        </w:rPr>
        <w:t>investigation</w:t>
      </w:r>
      <w:r>
        <w:rPr>
          <w:spacing w:val="-14"/>
          <w:sz w:val="24"/>
        </w:rPr>
        <w:t xml:space="preserve"> </w:t>
      </w:r>
      <w:r>
        <w:rPr>
          <w:sz w:val="24"/>
        </w:rPr>
        <w:t>and enforcement resources of all agencies, including North Yorkshire Police. The home was suspended from the “Care Homes Provider List” as a result of “ongoing safeguarding concerns…” and its resul</w:t>
      </w:r>
      <w:r>
        <w:rPr>
          <w:sz w:val="24"/>
        </w:rPr>
        <w:t xml:space="preserve">ting action plan was micro-managed with “meetings about meetings.” Undue deference was paid to the aggrieved daughter and Councillor. </w:t>
      </w:r>
      <w:r>
        <w:rPr>
          <w:b/>
          <w:sz w:val="24"/>
        </w:rPr>
        <w:t>An action plan should bring together the requirements of commissioning, inspection and safeguarding to aid coordination an</w:t>
      </w:r>
      <w:r>
        <w:rPr>
          <w:b/>
          <w:sz w:val="24"/>
        </w:rPr>
        <w:t>d</w:t>
      </w:r>
      <w:r>
        <w:rPr>
          <w:b/>
          <w:spacing w:val="-2"/>
          <w:sz w:val="24"/>
        </w:rPr>
        <w:t xml:space="preserve"> </w:t>
      </w:r>
      <w:r>
        <w:rPr>
          <w:b/>
          <w:sz w:val="24"/>
        </w:rPr>
        <w:t>communication</w:t>
      </w:r>
      <w:r>
        <w:rPr>
          <w:sz w:val="24"/>
        </w:rPr>
        <w:t>.</w:t>
      </w:r>
    </w:p>
    <w:p w:rsidR="002D12E0" w:rsidRDefault="002D12E0">
      <w:pPr>
        <w:spacing w:line="271" w:lineRule="auto"/>
        <w:jc w:val="both"/>
        <w:rPr>
          <w:sz w:val="24"/>
        </w:rPr>
        <w:sectPr w:rsidR="002D12E0">
          <w:pgSz w:w="11910" w:h="16840"/>
          <w:pgMar w:top="1380" w:right="1320" w:bottom="1200" w:left="840" w:header="0" w:footer="1002" w:gutter="0"/>
          <w:cols w:space="720"/>
        </w:sectPr>
      </w:pPr>
    </w:p>
    <w:p w:rsidR="002D12E0" w:rsidRDefault="007A6EB8">
      <w:pPr>
        <w:pStyle w:val="ListParagraph"/>
        <w:numPr>
          <w:ilvl w:val="0"/>
          <w:numId w:val="2"/>
        </w:numPr>
        <w:tabs>
          <w:tab w:val="left" w:pos="1025"/>
        </w:tabs>
        <w:spacing w:before="41" w:line="271" w:lineRule="auto"/>
        <w:ind w:left="1024" w:right="114" w:hanging="357"/>
        <w:jc w:val="both"/>
        <w:rPr>
          <w:sz w:val="24"/>
        </w:rPr>
      </w:pPr>
      <w:r>
        <w:rPr>
          <w:sz w:val="24"/>
        </w:rPr>
        <w:lastRenderedPageBreak/>
        <w:t xml:space="preserve">The Councillor secured media attention to the case. </w:t>
      </w:r>
      <w:r>
        <w:rPr>
          <w:b/>
          <w:sz w:val="24"/>
        </w:rPr>
        <w:t>The home resident’s nutritional status – confirmed by clinical tests - did not merit the Councillor’s symbolic hunger strike</w:t>
      </w:r>
      <w:r>
        <w:rPr>
          <w:sz w:val="24"/>
        </w:rPr>
        <w:t>. There are several mechanisms available to assist Councillors with concerns and advise them of the implications of any actions. Matters relating to the conduct of Councillors are the subject of a code and the circumstances warranted use of these mechanism</w:t>
      </w:r>
      <w:r>
        <w:rPr>
          <w:sz w:val="24"/>
        </w:rPr>
        <w:t>s. The chief officers involved, including the Council's Monitoring Officer, should utilise the learning from this case to review guidance, induction and training available to Councillors - both generally as well as specifically related to adult safeguardin</w:t>
      </w:r>
      <w:r>
        <w:rPr>
          <w:sz w:val="24"/>
        </w:rPr>
        <w:t>g.</w:t>
      </w:r>
    </w:p>
    <w:p w:rsidR="002D12E0" w:rsidRDefault="007A6EB8">
      <w:pPr>
        <w:pStyle w:val="ListParagraph"/>
        <w:numPr>
          <w:ilvl w:val="0"/>
          <w:numId w:val="2"/>
        </w:numPr>
        <w:tabs>
          <w:tab w:val="left" w:pos="1025"/>
        </w:tabs>
        <w:spacing w:line="271" w:lineRule="auto"/>
        <w:ind w:left="1024" w:right="113" w:hanging="357"/>
        <w:jc w:val="both"/>
        <w:rPr>
          <w:sz w:val="24"/>
        </w:rPr>
      </w:pPr>
      <w:r>
        <w:rPr>
          <w:sz w:val="24"/>
        </w:rPr>
        <w:t xml:space="preserve">The use of cameras in the public spaces of homes is likely to become commonplace and may be helpful in training and supervision, for example. </w:t>
      </w:r>
      <w:r>
        <w:rPr>
          <w:b/>
          <w:sz w:val="24"/>
        </w:rPr>
        <w:t>It is covert filming in private spaces</w:t>
      </w:r>
      <w:r>
        <w:rPr>
          <w:b/>
          <w:spacing w:val="-5"/>
          <w:sz w:val="24"/>
        </w:rPr>
        <w:t xml:space="preserve"> </w:t>
      </w:r>
      <w:r>
        <w:rPr>
          <w:b/>
          <w:sz w:val="24"/>
        </w:rPr>
        <w:t>that</w:t>
      </w:r>
      <w:r>
        <w:rPr>
          <w:b/>
          <w:spacing w:val="-4"/>
          <w:sz w:val="24"/>
        </w:rPr>
        <w:t xml:space="preserve"> </w:t>
      </w:r>
      <w:r>
        <w:rPr>
          <w:b/>
          <w:sz w:val="24"/>
        </w:rPr>
        <w:t>enters</w:t>
      </w:r>
      <w:r>
        <w:rPr>
          <w:b/>
          <w:spacing w:val="-5"/>
          <w:sz w:val="24"/>
        </w:rPr>
        <w:t xml:space="preserve"> </w:t>
      </w:r>
      <w:r>
        <w:rPr>
          <w:b/>
          <w:sz w:val="24"/>
        </w:rPr>
        <w:t>an</w:t>
      </w:r>
      <w:r>
        <w:rPr>
          <w:b/>
          <w:spacing w:val="-4"/>
          <w:sz w:val="24"/>
        </w:rPr>
        <w:t xml:space="preserve"> </w:t>
      </w:r>
      <w:r>
        <w:rPr>
          <w:b/>
          <w:sz w:val="24"/>
        </w:rPr>
        <w:t>ethical</w:t>
      </w:r>
      <w:r>
        <w:rPr>
          <w:b/>
          <w:spacing w:val="-6"/>
          <w:sz w:val="24"/>
        </w:rPr>
        <w:t xml:space="preserve"> </w:t>
      </w:r>
      <w:r>
        <w:rPr>
          <w:b/>
          <w:sz w:val="24"/>
        </w:rPr>
        <w:t>twilight</w:t>
      </w:r>
      <w:r>
        <w:rPr>
          <w:b/>
          <w:spacing w:val="-4"/>
          <w:sz w:val="24"/>
        </w:rPr>
        <w:t xml:space="preserve"> </w:t>
      </w:r>
      <w:r>
        <w:rPr>
          <w:b/>
          <w:sz w:val="24"/>
        </w:rPr>
        <w:t>zone</w:t>
      </w:r>
      <w:r>
        <w:rPr>
          <w:sz w:val="24"/>
        </w:rPr>
        <w:t>.</w:t>
      </w:r>
      <w:r>
        <w:rPr>
          <w:spacing w:val="-6"/>
          <w:sz w:val="24"/>
        </w:rPr>
        <w:t xml:space="preserve"> </w:t>
      </w:r>
      <w:r>
        <w:rPr>
          <w:sz w:val="24"/>
        </w:rPr>
        <w:t>Although</w:t>
      </w:r>
      <w:r>
        <w:rPr>
          <w:spacing w:val="-6"/>
          <w:sz w:val="24"/>
        </w:rPr>
        <w:t xml:space="preserve"> </w:t>
      </w:r>
      <w:r>
        <w:rPr>
          <w:sz w:val="24"/>
        </w:rPr>
        <w:t>the</w:t>
      </w:r>
      <w:r>
        <w:rPr>
          <w:spacing w:val="-7"/>
          <w:sz w:val="24"/>
        </w:rPr>
        <w:t xml:space="preserve"> </w:t>
      </w:r>
      <w:r>
        <w:rPr>
          <w:sz w:val="24"/>
        </w:rPr>
        <w:t>daughter’s</w:t>
      </w:r>
      <w:r>
        <w:rPr>
          <w:spacing w:val="-5"/>
          <w:sz w:val="24"/>
        </w:rPr>
        <w:t xml:space="preserve"> </w:t>
      </w:r>
      <w:r>
        <w:rPr>
          <w:sz w:val="24"/>
        </w:rPr>
        <w:t>camera</w:t>
      </w:r>
      <w:r>
        <w:rPr>
          <w:spacing w:val="-5"/>
          <w:sz w:val="24"/>
        </w:rPr>
        <w:t xml:space="preserve"> </w:t>
      </w:r>
      <w:r>
        <w:rPr>
          <w:sz w:val="24"/>
        </w:rPr>
        <w:t>did</w:t>
      </w:r>
      <w:r>
        <w:rPr>
          <w:spacing w:val="-4"/>
          <w:sz w:val="24"/>
        </w:rPr>
        <w:t xml:space="preserve"> </w:t>
      </w:r>
      <w:r>
        <w:rPr>
          <w:sz w:val="24"/>
        </w:rPr>
        <w:t xml:space="preserve">confirm some poor practice, filming the personal care of people who do not have capacity to consent to such filming should be the subject of best interests’ decision-making. Safeguarding Boards are well-placed to consider law and regulations in preparing </w:t>
      </w:r>
      <w:r>
        <w:rPr>
          <w:sz w:val="24"/>
        </w:rPr>
        <w:t>local procedures and practical guidance concerning the use of CCTV in care homes and group living settings. This is pertinent to commissioning, contracting and inspection as well as to safeguarding. It should reference matters of consent, choice, rights, p</w:t>
      </w:r>
      <w:r>
        <w:rPr>
          <w:sz w:val="24"/>
        </w:rPr>
        <w:t>rivacy and security.</w:t>
      </w:r>
    </w:p>
    <w:p w:rsidR="002D12E0" w:rsidRDefault="007A6EB8">
      <w:pPr>
        <w:pStyle w:val="Heading2"/>
        <w:spacing w:before="108"/>
      </w:pPr>
      <w:r>
        <w:rPr>
          <w:color w:val="44536A"/>
        </w:rPr>
        <w:t>Conclusions and recommendations</w:t>
      </w:r>
    </w:p>
    <w:p w:rsidR="002D12E0" w:rsidRDefault="007A6EB8">
      <w:pPr>
        <w:pStyle w:val="ListParagraph"/>
        <w:numPr>
          <w:ilvl w:val="0"/>
          <w:numId w:val="1"/>
        </w:numPr>
        <w:tabs>
          <w:tab w:val="left" w:pos="600"/>
        </w:tabs>
        <w:spacing w:before="42" w:line="271" w:lineRule="auto"/>
        <w:ind w:right="112"/>
        <w:jc w:val="both"/>
        <w:rPr>
          <w:sz w:val="24"/>
        </w:rPr>
      </w:pPr>
      <w:r>
        <w:rPr>
          <w:sz w:val="24"/>
        </w:rPr>
        <w:t>The context was a nursing home with a positive regulatory track record and a demanding daughter</w:t>
      </w:r>
      <w:r>
        <w:rPr>
          <w:spacing w:val="-13"/>
          <w:sz w:val="24"/>
        </w:rPr>
        <w:t xml:space="preserve"> </w:t>
      </w:r>
      <w:r>
        <w:rPr>
          <w:sz w:val="24"/>
        </w:rPr>
        <w:t>who</w:t>
      </w:r>
      <w:r>
        <w:rPr>
          <w:spacing w:val="-11"/>
          <w:sz w:val="24"/>
        </w:rPr>
        <w:t xml:space="preserve"> </w:t>
      </w:r>
      <w:r>
        <w:rPr>
          <w:sz w:val="24"/>
        </w:rPr>
        <w:t>visited</w:t>
      </w:r>
      <w:r>
        <w:rPr>
          <w:spacing w:val="-12"/>
          <w:sz w:val="24"/>
        </w:rPr>
        <w:t xml:space="preserve"> </w:t>
      </w:r>
      <w:r>
        <w:rPr>
          <w:sz w:val="24"/>
        </w:rPr>
        <w:t>most</w:t>
      </w:r>
      <w:r>
        <w:rPr>
          <w:spacing w:val="-10"/>
          <w:sz w:val="24"/>
        </w:rPr>
        <w:t xml:space="preserve"> </w:t>
      </w:r>
      <w:r>
        <w:rPr>
          <w:sz w:val="24"/>
        </w:rPr>
        <w:t>days.</w:t>
      </w:r>
      <w:r>
        <w:rPr>
          <w:spacing w:val="-12"/>
          <w:sz w:val="24"/>
        </w:rPr>
        <w:t xml:space="preserve"> </w:t>
      </w:r>
      <w:r>
        <w:rPr>
          <w:sz w:val="24"/>
        </w:rPr>
        <w:t>Her</w:t>
      </w:r>
      <w:r>
        <w:rPr>
          <w:spacing w:val="-13"/>
          <w:sz w:val="24"/>
        </w:rPr>
        <w:t xml:space="preserve"> </w:t>
      </w:r>
      <w:r>
        <w:rPr>
          <w:sz w:val="24"/>
        </w:rPr>
        <w:t>allegations</w:t>
      </w:r>
      <w:r>
        <w:rPr>
          <w:spacing w:val="-14"/>
          <w:sz w:val="24"/>
        </w:rPr>
        <w:t xml:space="preserve"> </w:t>
      </w:r>
      <w:r>
        <w:rPr>
          <w:sz w:val="24"/>
        </w:rPr>
        <w:t>were</w:t>
      </w:r>
      <w:r>
        <w:rPr>
          <w:spacing w:val="-11"/>
          <w:sz w:val="24"/>
        </w:rPr>
        <w:t xml:space="preserve"> </w:t>
      </w:r>
      <w:r>
        <w:rPr>
          <w:sz w:val="24"/>
        </w:rPr>
        <w:t>far</w:t>
      </w:r>
      <w:r>
        <w:rPr>
          <w:spacing w:val="-11"/>
          <w:sz w:val="24"/>
        </w:rPr>
        <w:t xml:space="preserve"> </w:t>
      </w:r>
      <w:r>
        <w:rPr>
          <w:sz w:val="24"/>
        </w:rPr>
        <w:t>reaching</w:t>
      </w:r>
      <w:r>
        <w:rPr>
          <w:spacing w:val="-14"/>
          <w:sz w:val="24"/>
        </w:rPr>
        <w:t xml:space="preserve"> </w:t>
      </w:r>
      <w:r>
        <w:rPr>
          <w:sz w:val="24"/>
        </w:rPr>
        <w:t>and</w:t>
      </w:r>
      <w:r>
        <w:rPr>
          <w:spacing w:val="-10"/>
          <w:sz w:val="24"/>
        </w:rPr>
        <w:t xml:space="preserve"> </w:t>
      </w:r>
      <w:r>
        <w:rPr>
          <w:sz w:val="24"/>
        </w:rPr>
        <w:t>because</w:t>
      </w:r>
      <w:r>
        <w:rPr>
          <w:spacing w:val="-11"/>
          <w:sz w:val="24"/>
        </w:rPr>
        <w:t xml:space="preserve"> </w:t>
      </w:r>
      <w:r>
        <w:rPr>
          <w:sz w:val="24"/>
        </w:rPr>
        <w:t>the</w:t>
      </w:r>
      <w:r>
        <w:rPr>
          <w:spacing w:val="-13"/>
          <w:sz w:val="24"/>
        </w:rPr>
        <w:t xml:space="preserve"> </w:t>
      </w:r>
      <w:r>
        <w:rPr>
          <w:sz w:val="24"/>
        </w:rPr>
        <w:t>home</w:t>
      </w:r>
      <w:r>
        <w:rPr>
          <w:spacing w:val="-11"/>
          <w:sz w:val="24"/>
        </w:rPr>
        <w:t xml:space="preserve"> </w:t>
      </w:r>
      <w:r>
        <w:rPr>
          <w:sz w:val="24"/>
        </w:rPr>
        <w:t>was unable to circumscribe the challenges arising from her perceived behaviour, their impact expanded outwards and upwards for many years. From receiving little assistance, then disproportionate scrutiny through to receiving substantial assistance</w:t>
      </w:r>
      <w:hyperlink w:anchor="_bookmark4" w:history="1">
        <w:r>
          <w:rPr>
            <w:position w:val="8"/>
            <w:sz w:val="16"/>
          </w:rPr>
          <w:t>5</w:t>
        </w:r>
      </w:hyperlink>
      <w:r>
        <w:rPr>
          <w:position w:val="8"/>
          <w:sz w:val="16"/>
        </w:rPr>
        <w:t xml:space="preserve"> </w:t>
      </w:r>
      <w:r>
        <w:rPr>
          <w:sz w:val="24"/>
        </w:rPr>
        <w:t>the home was overwhelmed one way or another both by daughter 1’s presence and in dealing with her demands as well as the attentions of agencies. There was no across agency agreement on managing the daughter’s voluminous correspondenc</w:t>
      </w:r>
      <w:r>
        <w:rPr>
          <w:sz w:val="24"/>
        </w:rPr>
        <w:t>e. The home’s practice suffered as a result of the cumulative impact of this state of</w:t>
      </w:r>
      <w:r>
        <w:rPr>
          <w:spacing w:val="-8"/>
          <w:sz w:val="24"/>
        </w:rPr>
        <w:t xml:space="preserve"> </w:t>
      </w:r>
      <w:r>
        <w:rPr>
          <w:sz w:val="24"/>
        </w:rPr>
        <w:t>affairs.</w:t>
      </w:r>
    </w:p>
    <w:p w:rsidR="002D12E0" w:rsidRDefault="007A6EB8">
      <w:pPr>
        <w:pStyle w:val="ListParagraph"/>
        <w:numPr>
          <w:ilvl w:val="0"/>
          <w:numId w:val="1"/>
        </w:numPr>
        <w:tabs>
          <w:tab w:val="left" w:pos="600"/>
        </w:tabs>
        <w:spacing w:line="271" w:lineRule="auto"/>
        <w:ind w:right="116"/>
        <w:jc w:val="both"/>
      </w:pPr>
      <w:r>
        <w:rPr>
          <w:sz w:val="24"/>
        </w:rPr>
        <w:t>It</w:t>
      </w:r>
      <w:r>
        <w:rPr>
          <w:spacing w:val="-12"/>
          <w:sz w:val="24"/>
        </w:rPr>
        <w:t xml:space="preserve"> </w:t>
      </w:r>
      <w:r>
        <w:rPr>
          <w:sz w:val="24"/>
        </w:rPr>
        <w:t>is</w:t>
      </w:r>
      <w:r>
        <w:rPr>
          <w:spacing w:val="-14"/>
          <w:sz w:val="24"/>
        </w:rPr>
        <w:t xml:space="preserve"> </w:t>
      </w:r>
      <w:r>
        <w:rPr>
          <w:sz w:val="24"/>
        </w:rPr>
        <w:t>recommended</w:t>
      </w:r>
      <w:r>
        <w:rPr>
          <w:spacing w:val="-12"/>
          <w:sz w:val="24"/>
        </w:rPr>
        <w:t xml:space="preserve"> </w:t>
      </w:r>
      <w:r>
        <w:rPr>
          <w:sz w:val="24"/>
        </w:rPr>
        <w:t>that</w:t>
      </w:r>
      <w:r>
        <w:rPr>
          <w:spacing w:val="-15"/>
          <w:sz w:val="24"/>
        </w:rPr>
        <w:t xml:space="preserve"> </w:t>
      </w:r>
      <w:r>
        <w:rPr>
          <w:sz w:val="24"/>
        </w:rPr>
        <w:t>the</w:t>
      </w:r>
      <w:r>
        <w:rPr>
          <w:spacing w:val="-13"/>
          <w:sz w:val="24"/>
        </w:rPr>
        <w:t xml:space="preserve"> </w:t>
      </w:r>
      <w:r>
        <w:rPr>
          <w:sz w:val="24"/>
        </w:rPr>
        <w:t>circumstances</w:t>
      </w:r>
      <w:r>
        <w:rPr>
          <w:spacing w:val="-16"/>
          <w:sz w:val="24"/>
        </w:rPr>
        <w:t xml:space="preserve"> </w:t>
      </w:r>
      <w:r>
        <w:rPr>
          <w:sz w:val="24"/>
        </w:rPr>
        <w:t>that</w:t>
      </w:r>
      <w:r>
        <w:rPr>
          <w:spacing w:val="-15"/>
          <w:sz w:val="24"/>
        </w:rPr>
        <w:t xml:space="preserve"> </w:t>
      </w:r>
      <w:r>
        <w:rPr>
          <w:sz w:val="24"/>
        </w:rPr>
        <w:t>led</w:t>
      </w:r>
      <w:r>
        <w:rPr>
          <w:spacing w:val="-12"/>
          <w:sz w:val="24"/>
        </w:rPr>
        <w:t xml:space="preserve"> </w:t>
      </w:r>
      <w:r>
        <w:rPr>
          <w:sz w:val="24"/>
        </w:rPr>
        <w:t>to</w:t>
      </w:r>
      <w:r>
        <w:rPr>
          <w:spacing w:val="-15"/>
          <w:sz w:val="24"/>
        </w:rPr>
        <w:t xml:space="preserve"> </w:t>
      </w:r>
      <w:r>
        <w:rPr>
          <w:sz w:val="24"/>
        </w:rPr>
        <w:t>this</w:t>
      </w:r>
      <w:r>
        <w:rPr>
          <w:spacing w:val="-16"/>
          <w:sz w:val="24"/>
        </w:rPr>
        <w:t xml:space="preserve"> </w:t>
      </w:r>
      <w:r>
        <w:rPr>
          <w:sz w:val="24"/>
        </w:rPr>
        <w:t>review</w:t>
      </w:r>
      <w:r>
        <w:rPr>
          <w:spacing w:val="-15"/>
          <w:sz w:val="24"/>
        </w:rPr>
        <w:t xml:space="preserve"> </w:t>
      </w:r>
      <w:r>
        <w:rPr>
          <w:sz w:val="24"/>
        </w:rPr>
        <w:t>form</w:t>
      </w:r>
      <w:r>
        <w:rPr>
          <w:spacing w:val="-16"/>
          <w:sz w:val="24"/>
        </w:rPr>
        <w:t xml:space="preserve"> </w:t>
      </w:r>
      <w:r>
        <w:rPr>
          <w:sz w:val="24"/>
        </w:rPr>
        <w:t>the</w:t>
      </w:r>
      <w:r>
        <w:rPr>
          <w:spacing w:val="-18"/>
          <w:sz w:val="24"/>
        </w:rPr>
        <w:t xml:space="preserve"> </w:t>
      </w:r>
      <w:r>
        <w:rPr>
          <w:sz w:val="24"/>
        </w:rPr>
        <w:t>basis</w:t>
      </w:r>
      <w:r>
        <w:rPr>
          <w:spacing w:val="-14"/>
          <w:sz w:val="24"/>
        </w:rPr>
        <w:t xml:space="preserve"> </w:t>
      </w:r>
      <w:r>
        <w:rPr>
          <w:sz w:val="24"/>
        </w:rPr>
        <w:t>of</w:t>
      </w:r>
      <w:r>
        <w:rPr>
          <w:spacing w:val="-12"/>
          <w:sz w:val="24"/>
        </w:rPr>
        <w:t xml:space="preserve"> </w:t>
      </w:r>
      <w:r>
        <w:rPr>
          <w:sz w:val="24"/>
        </w:rPr>
        <w:t>a</w:t>
      </w:r>
      <w:r>
        <w:rPr>
          <w:spacing w:val="-13"/>
          <w:sz w:val="24"/>
        </w:rPr>
        <w:t xml:space="preserve"> </w:t>
      </w:r>
      <w:r>
        <w:rPr>
          <w:sz w:val="24"/>
        </w:rPr>
        <w:t>strengths- based</w:t>
      </w:r>
      <w:r>
        <w:rPr>
          <w:spacing w:val="-15"/>
          <w:sz w:val="24"/>
        </w:rPr>
        <w:t xml:space="preserve"> </w:t>
      </w:r>
      <w:r>
        <w:rPr>
          <w:sz w:val="24"/>
        </w:rPr>
        <w:t>approach</w:t>
      </w:r>
      <w:r>
        <w:rPr>
          <w:spacing w:val="-17"/>
          <w:sz w:val="24"/>
        </w:rPr>
        <w:t xml:space="preserve"> </w:t>
      </w:r>
      <w:r>
        <w:rPr>
          <w:sz w:val="24"/>
        </w:rPr>
        <w:t>to</w:t>
      </w:r>
      <w:r>
        <w:rPr>
          <w:spacing w:val="-16"/>
          <w:sz w:val="24"/>
        </w:rPr>
        <w:t xml:space="preserve"> </w:t>
      </w:r>
      <w:r>
        <w:rPr>
          <w:sz w:val="24"/>
        </w:rPr>
        <w:t>partnership</w:t>
      </w:r>
      <w:r>
        <w:rPr>
          <w:spacing w:val="-15"/>
          <w:sz w:val="24"/>
        </w:rPr>
        <w:t xml:space="preserve"> </w:t>
      </w:r>
      <w:r>
        <w:rPr>
          <w:sz w:val="24"/>
        </w:rPr>
        <w:t>working</w:t>
      </w:r>
      <w:r>
        <w:rPr>
          <w:spacing w:val="-16"/>
          <w:sz w:val="24"/>
        </w:rPr>
        <w:t xml:space="preserve"> </w:t>
      </w:r>
      <w:r>
        <w:rPr>
          <w:sz w:val="24"/>
        </w:rPr>
        <w:t>-</w:t>
      </w:r>
      <w:r>
        <w:rPr>
          <w:spacing w:val="-15"/>
          <w:sz w:val="24"/>
        </w:rPr>
        <w:t xml:space="preserve"> </w:t>
      </w:r>
      <w:r>
        <w:rPr>
          <w:sz w:val="24"/>
        </w:rPr>
        <w:t>and</w:t>
      </w:r>
      <w:r>
        <w:rPr>
          <w:spacing w:val="-15"/>
          <w:sz w:val="24"/>
        </w:rPr>
        <w:t xml:space="preserve"> </w:t>
      </w:r>
      <w:r>
        <w:rPr>
          <w:sz w:val="24"/>
        </w:rPr>
        <w:t>that</w:t>
      </w:r>
      <w:r>
        <w:rPr>
          <w:spacing w:val="-15"/>
          <w:sz w:val="24"/>
        </w:rPr>
        <w:t xml:space="preserve"> </w:t>
      </w:r>
      <w:r>
        <w:rPr>
          <w:sz w:val="24"/>
        </w:rPr>
        <w:t>the</w:t>
      </w:r>
      <w:r>
        <w:rPr>
          <w:spacing w:val="-15"/>
          <w:sz w:val="24"/>
        </w:rPr>
        <w:t xml:space="preserve"> </w:t>
      </w:r>
      <w:r>
        <w:rPr>
          <w:sz w:val="24"/>
        </w:rPr>
        <w:t>lessons</w:t>
      </w:r>
      <w:r>
        <w:rPr>
          <w:spacing w:val="-16"/>
          <w:sz w:val="24"/>
        </w:rPr>
        <w:t xml:space="preserve"> </w:t>
      </w:r>
      <w:r>
        <w:rPr>
          <w:sz w:val="24"/>
        </w:rPr>
        <w:t>negotiated</w:t>
      </w:r>
      <w:r>
        <w:rPr>
          <w:spacing w:val="-15"/>
          <w:sz w:val="24"/>
        </w:rPr>
        <w:t xml:space="preserve"> </w:t>
      </w:r>
      <w:r>
        <w:rPr>
          <w:sz w:val="24"/>
        </w:rPr>
        <w:t>with</w:t>
      </w:r>
      <w:r>
        <w:rPr>
          <w:spacing w:val="-15"/>
          <w:sz w:val="24"/>
        </w:rPr>
        <w:t xml:space="preserve"> </w:t>
      </w:r>
      <w:r>
        <w:rPr>
          <w:sz w:val="24"/>
        </w:rPr>
        <w:t>North</w:t>
      </w:r>
      <w:r>
        <w:rPr>
          <w:spacing w:val="-15"/>
          <w:sz w:val="24"/>
        </w:rPr>
        <w:t xml:space="preserve"> </w:t>
      </w:r>
      <w:r>
        <w:rPr>
          <w:sz w:val="24"/>
        </w:rPr>
        <w:t>Yorkshire SAB partners serve to highlight the benefits that accrue from setting aside process-driven approaches</w:t>
      </w:r>
      <w:r>
        <w:t>.</w:t>
      </w:r>
    </w:p>
    <w:p w:rsidR="002D12E0" w:rsidRDefault="002D12E0">
      <w:pPr>
        <w:pStyle w:val="BodyText"/>
        <w:rPr>
          <w:sz w:val="20"/>
        </w:rPr>
      </w:pPr>
    </w:p>
    <w:p w:rsidR="002D12E0" w:rsidRDefault="007A6EB8">
      <w:pPr>
        <w:pStyle w:val="BodyText"/>
        <w:spacing w:before="3"/>
        <w:rPr>
          <w:sz w:val="22"/>
        </w:rPr>
      </w:pPr>
      <w:r>
        <w:pict>
          <v:line id="_x0000_s2050" style="position:absolute;z-index:251658752;mso-wrap-distance-left:0;mso-wrap-distance-right:0;mso-position-horizontal-relative:page" from="1in,15.95pt" to="3in,15.95pt" strokeweight=".72pt">
            <w10:wrap type="topAndBottom" anchorx="page"/>
          </v:line>
        </w:pict>
      </w:r>
    </w:p>
    <w:p w:rsidR="002D12E0" w:rsidRDefault="007A6EB8">
      <w:pPr>
        <w:spacing w:before="69"/>
        <w:ind w:left="741" w:right="116" w:hanging="142"/>
        <w:jc w:val="both"/>
        <w:rPr>
          <w:sz w:val="20"/>
        </w:rPr>
      </w:pPr>
      <w:bookmarkStart w:id="5" w:name="_bookmark4"/>
      <w:bookmarkEnd w:id="5"/>
      <w:r>
        <w:rPr>
          <w:position w:val="7"/>
          <w:sz w:val="13"/>
        </w:rPr>
        <w:t xml:space="preserve">5 </w:t>
      </w:r>
      <w:r>
        <w:rPr>
          <w:sz w:val="20"/>
        </w:rPr>
        <w:t xml:space="preserve">The home received direct support to alleviate the pressures including the offer of mediation funded by the CCG, and </w:t>
      </w:r>
      <w:r>
        <w:rPr>
          <w:sz w:val="20"/>
        </w:rPr>
        <w:t>the CCG additionally paid for an individual to supervise daughter 1’s visits to enable the continued contact between her and her mother. The home was given support by bespoke staff training which the CCG commissioned</w:t>
      </w:r>
      <w:r>
        <w:rPr>
          <w:spacing w:val="-9"/>
          <w:sz w:val="20"/>
        </w:rPr>
        <w:t xml:space="preserve"> </w:t>
      </w:r>
      <w:r>
        <w:rPr>
          <w:sz w:val="20"/>
        </w:rPr>
        <w:t>and</w:t>
      </w:r>
      <w:r>
        <w:rPr>
          <w:spacing w:val="-9"/>
          <w:sz w:val="20"/>
        </w:rPr>
        <w:t xml:space="preserve"> </w:t>
      </w:r>
      <w:r>
        <w:rPr>
          <w:sz w:val="20"/>
        </w:rPr>
        <w:t>monitored</w:t>
      </w:r>
      <w:r>
        <w:rPr>
          <w:spacing w:val="-9"/>
          <w:sz w:val="20"/>
        </w:rPr>
        <w:t xml:space="preserve"> </w:t>
      </w:r>
      <w:r>
        <w:rPr>
          <w:sz w:val="20"/>
        </w:rPr>
        <w:t>focused</w:t>
      </w:r>
      <w:r>
        <w:rPr>
          <w:spacing w:val="-9"/>
          <w:sz w:val="20"/>
        </w:rPr>
        <w:t xml:space="preserve"> </w:t>
      </w:r>
      <w:r>
        <w:rPr>
          <w:sz w:val="20"/>
        </w:rPr>
        <w:t>on</w:t>
      </w:r>
      <w:r>
        <w:rPr>
          <w:spacing w:val="-11"/>
          <w:sz w:val="20"/>
        </w:rPr>
        <w:t xml:space="preserve"> </w:t>
      </w:r>
      <w:r>
        <w:rPr>
          <w:sz w:val="20"/>
        </w:rPr>
        <w:t>improving</w:t>
      </w:r>
      <w:r>
        <w:rPr>
          <w:spacing w:val="-10"/>
          <w:sz w:val="20"/>
        </w:rPr>
        <w:t xml:space="preserve"> </w:t>
      </w:r>
      <w:r>
        <w:rPr>
          <w:sz w:val="20"/>
        </w:rPr>
        <w:t>thei</w:t>
      </w:r>
      <w:r>
        <w:rPr>
          <w:sz w:val="20"/>
        </w:rPr>
        <w:t>r</w:t>
      </w:r>
      <w:r>
        <w:rPr>
          <w:spacing w:val="-10"/>
          <w:sz w:val="20"/>
        </w:rPr>
        <w:t xml:space="preserve"> </w:t>
      </w:r>
      <w:r>
        <w:rPr>
          <w:sz w:val="20"/>
        </w:rPr>
        <w:t>record</w:t>
      </w:r>
      <w:r>
        <w:rPr>
          <w:spacing w:val="-9"/>
          <w:sz w:val="20"/>
        </w:rPr>
        <w:t xml:space="preserve"> </w:t>
      </w:r>
      <w:r>
        <w:rPr>
          <w:sz w:val="20"/>
        </w:rPr>
        <w:t>keeping</w:t>
      </w:r>
      <w:r>
        <w:rPr>
          <w:spacing w:val="-10"/>
          <w:sz w:val="20"/>
        </w:rPr>
        <w:t xml:space="preserve"> </w:t>
      </w:r>
      <w:r>
        <w:rPr>
          <w:sz w:val="20"/>
        </w:rPr>
        <w:t>and</w:t>
      </w:r>
      <w:r>
        <w:rPr>
          <w:spacing w:val="-11"/>
          <w:sz w:val="20"/>
        </w:rPr>
        <w:t xml:space="preserve"> </w:t>
      </w:r>
      <w:r>
        <w:rPr>
          <w:sz w:val="20"/>
        </w:rPr>
        <w:t>defensible</w:t>
      </w:r>
      <w:r>
        <w:rPr>
          <w:spacing w:val="-11"/>
          <w:sz w:val="20"/>
        </w:rPr>
        <w:t xml:space="preserve"> </w:t>
      </w:r>
      <w:r>
        <w:rPr>
          <w:sz w:val="20"/>
        </w:rPr>
        <w:t>documentation</w:t>
      </w:r>
      <w:r>
        <w:rPr>
          <w:spacing w:val="-9"/>
          <w:sz w:val="20"/>
        </w:rPr>
        <w:t xml:space="preserve"> </w:t>
      </w:r>
      <w:r>
        <w:rPr>
          <w:sz w:val="20"/>
        </w:rPr>
        <w:t>–</w:t>
      </w:r>
      <w:r>
        <w:rPr>
          <w:spacing w:val="-8"/>
          <w:sz w:val="20"/>
        </w:rPr>
        <w:t xml:space="preserve"> </w:t>
      </w:r>
      <w:r>
        <w:rPr>
          <w:sz w:val="20"/>
        </w:rPr>
        <w:t>this was specifically to assist them in providing better quality records of the care they were providing. The CCG initiated</w:t>
      </w:r>
      <w:r>
        <w:rPr>
          <w:spacing w:val="-5"/>
          <w:sz w:val="20"/>
        </w:rPr>
        <w:t xml:space="preserve"> </w:t>
      </w:r>
      <w:r>
        <w:rPr>
          <w:sz w:val="20"/>
        </w:rPr>
        <w:t>the</w:t>
      </w:r>
      <w:r>
        <w:rPr>
          <w:spacing w:val="-6"/>
          <w:sz w:val="20"/>
        </w:rPr>
        <w:t xml:space="preserve"> </w:t>
      </w:r>
      <w:r>
        <w:rPr>
          <w:sz w:val="20"/>
        </w:rPr>
        <w:t>Best</w:t>
      </w:r>
      <w:r>
        <w:rPr>
          <w:spacing w:val="-5"/>
          <w:sz w:val="20"/>
        </w:rPr>
        <w:t xml:space="preserve"> </w:t>
      </w:r>
      <w:r>
        <w:rPr>
          <w:sz w:val="20"/>
        </w:rPr>
        <w:t>Interests</w:t>
      </w:r>
      <w:r>
        <w:rPr>
          <w:spacing w:val="-4"/>
          <w:sz w:val="20"/>
        </w:rPr>
        <w:t xml:space="preserve"> </w:t>
      </w:r>
      <w:r>
        <w:rPr>
          <w:sz w:val="20"/>
        </w:rPr>
        <w:t>Court</w:t>
      </w:r>
      <w:r>
        <w:rPr>
          <w:spacing w:val="-5"/>
          <w:sz w:val="20"/>
        </w:rPr>
        <w:t xml:space="preserve"> </w:t>
      </w:r>
      <w:r>
        <w:rPr>
          <w:sz w:val="20"/>
        </w:rPr>
        <w:t>proceedings</w:t>
      </w:r>
      <w:r>
        <w:rPr>
          <w:spacing w:val="-4"/>
          <w:sz w:val="20"/>
        </w:rPr>
        <w:t xml:space="preserve"> </w:t>
      </w:r>
      <w:r>
        <w:rPr>
          <w:sz w:val="20"/>
        </w:rPr>
        <w:t>in</w:t>
      </w:r>
      <w:r>
        <w:rPr>
          <w:spacing w:val="-5"/>
          <w:sz w:val="20"/>
        </w:rPr>
        <w:t xml:space="preserve"> </w:t>
      </w:r>
      <w:r>
        <w:rPr>
          <w:sz w:val="20"/>
        </w:rPr>
        <w:t>part</w:t>
      </w:r>
      <w:r>
        <w:rPr>
          <w:spacing w:val="-5"/>
          <w:sz w:val="20"/>
        </w:rPr>
        <w:t xml:space="preserve"> </w:t>
      </w:r>
      <w:r>
        <w:rPr>
          <w:sz w:val="20"/>
        </w:rPr>
        <w:t>because</w:t>
      </w:r>
      <w:r>
        <w:rPr>
          <w:spacing w:val="-6"/>
          <w:sz w:val="20"/>
        </w:rPr>
        <w:t xml:space="preserve"> </w:t>
      </w:r>
      <w:r>
        <w:rPr>
          <w:sz w:val="20"/>
        </w:rPr>
        <w:t>of</w:t>
      </w:r>
      <w:r>
        <w:rPr>
          <w:spacing w:val="-6"/>
          <w:sz w:val="20"/>
        </w:rPr>
        <w:t xml:space="preserve"> </w:t>
      </w:r>
      <w:r>
        <w:rPr>
          <w:sz w:val="20"/>
        </w:rPr>
        <w:t>concern</w:t>
      </w:r>
      <w:r>
        <w:rPr>
          <w:spacing w:val="-5"/>
          <w:sz w:val="20"/>
        </w:rPr>
        <w:t xml:space="preserve"> </w:t>
      </w:r>
      <w:r>
        <w:rPr>
          <w:sz w:val="20"/>
        </w:rPr>
        <w:t>over</w:t>
      </w:r>
      <w:r>
        <w:rPr>
          <w:spacing w:val="-5"/>
          <w:sz w:val="20"/>
        </w:rPr>
        <w:t xml:space="preserve"> </w:t>
      </w:r>
      <w:r>
        <w:rPr>
          <w:sz w:val="20"/>
        </w:rPr>
        <w:t>the</w:t>
      </w:r>
      <w:r>
        <w:rPr>
          <w:spacing w:val="-6"/>
          <w:sz w:val="20"/>
        </w:rPr>
        <w:t xml:space="preserve"> </w:t>
      </w:r>
      <w:r>
        <w:rPr>
          <w:sz w:val="20"/>
        </w:rPr>
        <w:t>impact</w:t>
      </w:r>
      <w:r>
        <w:rPr>
          <w:spacing w:val="-4"/>
          <w:sz w:val="20"/>
        </w:rPr>
        <w:t xml:space="preserve"> </w:t>
      </w:r>
      <w:r>
        <w:rPr>
          <w:sz w:val="20"/>
        </w:rPr>
        <w:t>of</w:t>
      </w:r>
      <w:r>
        <w:rPr>
          <w:spacing w:val="-6"/>
          <w:sz w:val="20"/>
        </w:rPr>
        <w:t xml:space="preserve"> </w:t>
      </w:r>
      <w:r>
        <w:rPr>
          <w:sz w:val="20"/>
        </w:rPr>
        <w:t>the</w:t>
      </w:r>
      <w:r>
        <w:rPr>
          <w:spacing w:val="-6"/>
          <w:sz w:val="20"/>
        </w:rPr>
        <w:t xml:space="preserve"> </w:t>
      </w:r>
      <w:r>
        <w:rPr>
          <w:sz w:val="20"/>
        </w:rPr>
        <w:t>filming</w:t>
      </w:r>
      <w:r>
        <w:rPr>
          <w:spacing w:val="-6"/>
          <w:sz w:val="20"/>
        </w:rPr>
        <w:t xml:space="preserve"> </w:t>
      </w:r>
      <w:r>
        <w:rPr>
          <w:sz w:val="20"/>
        </w:rPr>
        <w:t>on</w:t>
      </w:r>
      <w:r>
        <w:rPr>
          <w:spacing w:val="-5"/>
          <w:sz w:val="20"/>
        </w:rPr>
        <w:t xml:space="preserve"> </w:t>
      </w:r>
      <w:r>
        <w:rPr>
          <w:sz w:val="20"/>
        </w:rPr>
        <w:t>the morale</w:t>
      </w:r>
      <w:r>
        <w:rPr>
          <w:spacing w:val="-8"/>
          <w:sz w:val="20"/>
        </w:rPr>
        <w:t xml:space="preserve"> </w:t>
      </w:r>
      <w:r>
        <w:rPr>
          <w:sz w:val="20"/>
        </w:rPr>
        <w:t>of</w:t>
      </w:r>
      <w:r>
        <w:rPr>
          <w:spacing w:val="-9"/>
          <w:sz w:val="20"/>
        </w:rPr>
        <w:t xml:space="preserve"> </w:t>
      </w:r>
      <w:r>
        <w:rPr>
          <w:sz w:val="20"/>
        </w:rPr>
        <w:t>the</w:t>
      </w:r>
      <w:r>
        <w:rPr>
          <w:spacing w:val="-8"/>
          <w:sz w:val="20"/>
        </w:rPr>
        <w:t xml:space="preserve"> </w:t>
      </w:r>
      <w:r>
        <w:rPr>
          <w:sz w:val="20"/>
        </w:rPr>
        <w:t>staff</w:t>
      </w:r>
      <w:r>
        <w:rPr>
          <w:spacing w:val="-9"/>
          <w:sz w:val="20"/>
        </w:rPr>
        <w:t xml:space="preserve"> </w:t>
      </w:r>
      <w:r>
        <w:rPr>
          <w:sz w:val="20"/>
        </w:rPr>
        <w:t>and</w:t>
      </w:r>
      <w:r>
        <w:rPr>
          <w:spacing w:val="-7"/>
          <w:sz w:val="20"/>
        </w:rPr>
        <w:t xml:space="preserve"> </w:t>
      </w:r>
      <w:r>
        <w:rPr>
          <w:sz w:val="20"/>
        </w:rPr>
        <w:t>of</w:t>
      </w:r>
      <w:r>
        <w:rPr>
          <w:spacing w:val="-9"/>
          <w:sz w:val="20"/>
        </w:rPr>
        <w:t xml:space="preserve"> </w:t>
      </w:r>
      <w:r>
        <w:rPr>
          <w:sz w:val="20"/>
        </w:rPr>
        <w:t>the</w:t>
      </w:r>
      <w:r>
        <w:rPr>
          <w:spacing w:val="-4"/>
          <w:sz w:val="20"/>
        </w:rPr>
        <w:t xml:space="preserve"> </w:t>
      </w:r>
      <w:r>
        <w:rPr>
          <w:sz w:val="20"/>
        </w:rPr>
        <w:t>homes</w:t>
      </w:r>
      <w:r>
        <w:rPr>
          <w:spacing w:val="-7"/>
          <w:sz w:val="20"/>
        </w:rPr>
        <w:t xml:space="preserve"> </w:t>
      </w:r>
      <w:r>
        <w:rPr>
          <w:sz w:val="20"/>
        </w:rPr>
        <w:t>ability</w:t>
      </w:r>
      <w:r>
        <w:rPr>
          <w:spacing w:val="-7"/>
          <w:sz w:val="20"/>
        </w:rPr>
        <w:t xml:space="preserve"> </w:t>
      </w:r>
      <w:r>
        <w:rPr>
          <w:sz w:val="20"/>
        </w:rPr>
        <w:t>to</w:t>
      </w:r>
      <w:r>
        <w:rPr>
          <w:spacing w:val="-7"/>
          <w:sz w:val="20"/>
        </w:rPr>
        <w:t xml:space="preserve"> </w:t>
      </w:r>
      <w:r>
        <w:rPr>
          <w:sz w:val="20"/>
        </w:rPr>
        <w:t>recruit</w:t>
      </w:r>
      <w:r>
        <w:rPr>
          <w:spacing w:val="-5"/>
          <w:sz w:val="20"/>
        </w:rPr>
        <w:t xml:space="preserve"> </w:t>
      </w:r>
      <w:r>
        <w:rPr>
          <w:sz w:val="20"/>
        </w:rPr>
        <w:t>staff.</w:t>
      </w:r>
      <w:r>
        <w:rPr>
          <w:spacing w:val="-5"/>
          <w:sz w:val="20"/>
        </w:rPr>
        <w:t xml:space="preserve"> </w:t>
      </w:r>
      <w:r>
        <w:rPr>
          <w:sz w:val="20"/>
        </w:rPr>
        <w:t>Finally</w:t>
      </w:r>
      <w:r>
        <w:rPr>
          <w:spacing w:val="-7"/>
          <w:sz w:val="20"/>
        </w:rPr>
        <w:t xml:space="preserve"> </w:t>
      </w:r>
      <w:r>
        <w:rPr>
          <w:sz w:val="20"/>
        </w:rPr>
        <w:t>the</w:t>
      </w:r>
      <w:r>
        <w:rPr>
          <w:spacing w:val="-8"/>
          <w:sz w:val="20"/>
        </w:rPr>
        <w:t xml:space="preserve"> </w:t>
      </w:r>
      <w:r>
        <w:rPr>
          <w:sz w:val="20"/>
        </w:rPr>
        <w:t>CCG</w:t>
      </w:r>
      <w:r>
        <w:rPr>
          <w:spacing w:val="-6"/>
          <w:sz w:val="20"/>
        </w:rPr>
        <w:t xml:space="preserve"> </w:t>
      </w:r>
      <w:r>
        <w:rPr>
          <w:sz w:val="20"/>
        </w:rPr>
        <w:t>made</w:t>
      </w:r>
      <w:r>
        <w:rPr>
          <w:spacing w:val="-8"/>
          <w:sz w:val="20"/>
        </w:rPr>
        <w:t xml:space="preserve"> </w:t>
      </w:r>
      <w:r>
        <w:rPr>
          <w:sz w:val="20"/>
        </w:rPr>
        <w:t>regular</w:t>
      </w:r>
      <w:r>
        <w:rPr>
          <w:spacing w:val="-5"/>
          <w:sz w:val="20"/>
        </w:rPr>
        <w:t xml:space="preserve"> </w:t>
      </w:r>
      <w:r>
        <w:rPr>
          <w:sz w:val="20"/>
        </w:rPr>
        <w:t>contact</w:t>
      </w:r>
      <w:r>
        <w:rPr>
          <w:spacing w:val="-7"/>
          <w:sz w:val="20"/>
        </w:rPr>
        <w:t xml:space="preserve"> </w:t>
      </w:r>
      <w:r>
        <w:rPr>
          <w:sz w:val="20"/>
        </w:rPr>
        <w:t>with</w:t>
      </w:r>
      <w:r>
        <w:rPr>
          <w:spacing w:val="-7"/>
          <w:sz w:val="20"/>
        </w:rPr>
        <w:t xml:space="preserve"> </w:t>
      </w:r>
      <w:r>
        <w:rPr>
          <w:sz w:val="20"/>
        </w:rPr>
        <w:t>the</w:t>
      </w:r>
      <w:r>
        <w:rPr>
          <w:spacing w:val="-8"/>
          <w:sz w:val="20"/>
        </w:rPr>
        <w:t xml:space="preserve"> </w:t>
      </w:r>
      <w:r>
        <w:rPr>
          <w:sz w:val="20"/>
        </w:rPr>
        <w:t>care home manager to look at what support could be put in, including a meeting in the CCG offices along with the home owner to l</w:t>
      </w:r>
      <w:r>
        <w:rPr>
          <w:sz w:val="20"/>
        </w:rPr>
        <w:t>ook at support through the Court of Protection</w:t>
      </w:r>
      <w:r>
        <w:rPr>
          <w:spacing w:val="-6"/>
          <w:sz w:val="20"/>
        </w:rPr>
        <w:t xml:space="preserve"> </w:t>
      </w:r>
      <w:r>
        <w:rPr>
          <w:sz w:val="20"/>
        </w:rPr>
        <w:t>processes.</w:t>
      </w:r>
    </w:p>
    <w:sectPr w:rsidR="002D12E0">
      <w:pgSz w:w="11910" w:h="16840"/>
      <w:pgMar w:top="1380" w:right="1320" w:bottom="1200" w:left="84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A6EB8">
      <w:r>
        <w:separator/>
      </w:r>
    </w:p>
  </w:endnote>
  <w:endnote w:type="continuationSeparator" w:id="0">
    <w:p w:rsidR="00000000" w:rsidRDefault="007A6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EB8" w:rsidRDefault="007A6E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2E0" w:rsidRDefault="007A6EB8">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292.85pt;margin-top:780.8pt;width:9.6pt;height:13.05pt;z-index:-251658752;mso-position-horizontal-relative:page;mso-position-vertical-relative:page" filled="f" stroked="f">
          <v:textbox inset="0,0,0,0">
            <w:txbxContent>
              <w:p w:rsidR="002D12E0" w:rsidRDefault="007A6EB8">
                <w:pPr>
                  <w:spacing w:line="245" w:lineRule="exact"/>
                  <w:ind w:left="40"/>
                </w:pPr>
                <w:r>
                  <w:fldChar w:fldCharType="begin"/>
                </w:r>
                <w:r>
                  <w:rPr>
                    <w:color w:val="5B9BD4"/>
                  </w:rPr>
                  <w:instrText xml:space="preserve"> PAGE </w:instrText>
                </w:r>
                <w:r>
                  <w:fldChar w:fldCharType="separate"/>
                </w:r>
                <w:r>
                  <w:rPr>
                    <w:noProof/>
                    <w:color w:val="5B9BD4"/>
                  </w:rP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EB8" w:rsidRDefault="007A6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A6EB8">
      <w:r>
        <w:separator/>
      </w:r>
    </w:p>
  </w:footnote>
  <w:footnote w:type="continuationSeparator" w:id="0">
    <w:p w:rsidR="00000000" w:rsidRDefault="007A6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EB8" w:rsidRDefault="007A6E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EB8" w:rsidRDefault="007A6E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EB8" w:rsidRDefault="007A6E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3CA0"/>
    <w:multiLevelType w:val="hybridMultilevel"/>
    <w:tmpl w:val="085AE41A"/>
    <w:lvl w:ilvl="0" w:tplc="362E0648">
      <w:start w:val="1"/>
      <w:numFmt w:val="decimal"/>
      <w:lvlText w:val="%1."/>
      <w:lvlJc w:val="left"/>
      <w:pPr>
        <w:ind w:left="600" w:hanging="428"/>
        <w:jc w:val="left"/>
      </w:pPr>
      <w:rPr>
        <w:rFonts w:ascii="Calibri" w:eastAsia="Calibri" w:hAnsi="Calibri" w:cs="Calibri" w:hint="default"/>
        <w:spacing w:val="-28"/>
        <w:w w:val="100"/>
        <w:sz w:val="24"/>
        <w:szCs w:val="24"/>
      </w:rPr>
    </w:lvl>
    <w:lvl w:ilvl="1" w:tplc="697C2E5C">
      <w:start w:val="1"/>
      <w:numFmt w:val="lowerLetter"/>
      <w:lvlText w:val="(%2)"/>
      <w:lvlJc w:val="left"/>
      <w:pPr>
        <w:ind w:left="1320" w:hanging="360"/>
        <w:jc w:val="left"/>
      </w:pPr>
      <w:rPr>
        <w:rFonts w:ascii="Calibri" w:eastAsia="Calibri" w:hAnsi="Calibri" w:cs="Calibri" w:hint="default"/>
        <w:spacing w:val="-9"/>
        <w:w w:val="100"/>
        <w:sz w:val="24"/>
        <w:szCs w:val="24"/>
      </w:rPr>
    </w:lvl>
    <w:lvl w:ilvl="2" w:tplc="E11481FC">
      <w:numFmt w:val="bullet"/>
      <w:lvlText w:val="•"/>
      <w:lvlJc w:val="left"/>
      <w:pPr>
        <w:ind w:left="2256" w:hanging="360"/>
      </w:pPr>
      <w:rPr>
        <w:rFonts w:hint="default"/>
      </w:rPr>
    </w:lvl>
    <w:lvl w:ilvl="3" w:tplc="46827F3C">
      <w:numFmt w:val="bullet"/>
      <w:lvlText w:val="•"/>
      <w:lvlJc w:val="left"/>
      <w:pPr>
        <w:ind w:left="3192" w:hanging="360"/>
      </w:pPr>
      <w:rPr>
        <w:rFonts w:hint="default"/>
      </w:rPr>
    </w:lvl>
    <w:lvl w:ilvl="4" w:tplc="891A1D26">
      <w:numFmt w:val="bullet"/>
      <w:lvlText w:val="•"/>
      <w:lvlJc w:val="left"/>
      <w:pPr>
        <w:ind w:left="4128" w:hanging="360"/>
      </w:pPr>
      <w:rPr>
        <w:rFonts w:hint="default"/>
      </w:rPr>
    </w:lvl>
    <w:lvl w:ilvl="5" w:tplc="AAB8E284">
      <w:numFmt w:val="bullet"/>
      <w:lvlText w:val="•"/>
      <w:lvlJc w:val="left"/>
      <w:pPr>
        <w:ind w:left="5065" w:hanging="360"/>
      </w:pPr>
      <w:rPr>
        <w:rFonts w:hint="default"/>
      </w:rPr>
    </w:lvl>
    <w:lvl w:ilvl="6" w:tplc="A06A8478">
      <w:numFmt w:val="bullet"/>
      <w:lvlText w:val="•"/>
      <w:lvlJc w:val="left"/>
      <w:pPr>
        <w:ind w:left="6001" w:hanging="360"/>
      </w:pPr>
      <w:rPr>
        <w:rFonts w:hint="default"/>
      </w:rPr>
    </w:lvl>
    <w:lvl w:ilvl="7" w:tplc="565C7F00">
      <w:numFmt w:val="bullet"/>
      <w:lvlText w:val="•"/>
      <w:lvlJc w:val="left"/>
      <w:pPr>
        <w:ind w:left="6937" w:hanging="360"/>
      </w:pPr>
      <w:rPr>
        <w:rFonts w:hint="default"/>
      </w:rPr>
    </w:lvl>
    <w:lvl w:ilvl="8" w:tplc="BC104D2A">
      <w:numFmt w:val="bullet"/>
      <w:lvlText w:val="•"/>
      <w:lvlJc w:val="left"/>
      <w:pPr>
        <w:ind w:left="7873" w:hanging="360"/>
      </w:pPr>
      <w:rPr>
        <w:rFonts w:hint="default"/>
      </w:rPr>
    </w:lvl>
  </w:abstractNum>
  <w:abstractNum w:abstractNumId="1" w15:restartNumberingAfterBreak="0">
    <w:nsid w:val="1D9A602D"/>
    <w:multiLevelType w:val="hybridMultilevel"/>
    <w:tmpl w:val="E548AA0C"/>
    <w:lvl w:ilvl="0" w:tplc="30A6A832">
      <w:start w:val="17"/>
      <w:numFmt w:val="decimal"/>
      <w:lvlText w:val="%1."/>
      <w:lvlJc w:val="left"/>
      <w:pPr>
        <w:ind w:left="600" w:hanging="480"/>
        <w:jc w:val="left"/>
      </w:pPr>
      <w:rPr>
        <w:rFonts w:ascii="Calibri" w:eastAsia="Calibri" w:hAnsi="Calibri" w:cs="Calibri" w:hint="default"/>
        <w:spacing w:val="-27"/>
        <w:w w:val="100"/>
        <w:sz w:val="24"/>
        <w:szCs w:val="24"/>
      </w:rPr>
    </w:lvl>
    <w:lvl w:ilvl="1" w:tplc="1DAA41D6">
      <w:numFmt w:val="bullet"/>
      <w:lvlText w:val="•"/>
      <w:lvlJc w:val="left"/>
      <w:pPr>
        <w:ind w:left="1514" w:hanging="480"/>
      </w:pPr>
      <w:rPr>
        <w:rFonts w:hint="default"/>
      </w:rPr>
    </w:lvl>
    <w:lvl w:ilvl="2" w:tplc="3F28540C">
      <w:numFmt w:val="bullet"/>
      <w:lvlText w:val="•"/>
      <w:lvlJc w:val="left"/>
      <w:pPr>
        <w:ind w:left="2429" w:hanging="480"/>
      </w:pPr>
      <w:rPr>
        <w:rFonts w:hint="default"/>
      </w:rPr>
    </w:lvl>
    <w:lvl w:ilvl="3" w:tplc="E63065BE">
      <w:numFmt w:val="bullet"/>
      <w:lvlText w:val="•"/>
      <w:lvlJc w:val="left"/>
      <w:pPr>
        <w:ind w:left="3343" w:hanging="480"/>
      </w:pPr>
      <w:rPr>
        <w:rFonts w:hint="default"/>
      </w:rPr>
    </w:lvl>
    <w:lvl w:ilvl="4" w:tplc="97369C16">
      <w:numFmt w:val="bullet"/>
      <w:lvlText w:val="•"/>
      <w:lvlJc w:val="left"/>
      <w:pPr>
        <w:ind w:left="4258" w:hanging="480"/>
      </w:pPr>
      <w:rPr>
        <w:rFonts w:hint="default"/>
      </w:rPr>
    </w:lvl>
    <w:lvl w:ilvl="5" w:tplc="7CB22438">
      <w:numFmt w:val="bullet"/>
      <w:lvlText w:val="•"/>
      <w:lvlJc w:val="left"/>
      <w:pPr>
        <w:ind w:left="5173" w:hanging="480"/>
      </w:pPr>
      <w:rPr>
        <w:rFonts w:hint="default"/>
      </w:rPr>
    </w:lvl>
    <w:lvl w:ilvl="6" w:tplc="F522A6BA">
      <w:numFmt w:val="bullet"/>
      <w:lvlText w:val="•"/>
      <w:lvlJc w:val="left"/>
      <w:pPr>
        <w:ind w:left="6087" w:hanging="480"/>
      </w:pPr>
      <w:rPr>
        <w:rFonts w:hint="default"/>
      </w:rPr>
    </w:lvl>
    <w:lvl w:ilvl="7" w:tplc="CAC45CFE">
      <w:numFmt w:val="bullet"/>
      <w:lvlText w:val="•"/>
      <w:lvlJc w:val="left"/>
      <w:pPr>
        <w:ind w:left="7002" w:hanging="480"/>
      </w:pPr>
      <w:rPr>
        <w:rFonts w:hint="default"/>
      </w:rPr>
    </w:lvl>
    <w:lvl w:ilvl="8" w:tplc="0614A0BA">
      <w:numFmt w:val="bullet"/>
      <w:lvlText w:val="•"/>
      <w:lvlJc w:val="left"/>
      <w:pPr>
        <w:ind w:left="7917" w:hanging="480"/>
      </w:pPr>
      <w:rPr>
        <w:rFonts w:hint="default"/>
      </w:rPr>
    </w:lvl>
  </w:abstractNum>
  <w:abstractNum w:abstractNumId="2" w15:restartNumberingAfterBreak="0">
    <w:nsid w:val="347C3557"/>
    <w:multiLevelType w:val="hybridMultilevel"/>
    <w:tmpl w:val="0A5CD918"/>
    <w:lvl w:ilvl="0" w:tplc="ED1E3DF2">
      <w:start w:val="1"/>
      <w:numFmt w:val="lowerRoman"/>
      <w:lvlText w:val="%1."/>
      <w:lvlJc w:val="left"/>
      <w:pPr>
        <w:ind w:left="1027" w:hanging="360"/>
        <w:jc w:val="left"/>
      </w:pPr>
      <w:rPr>
        <w:rFonts w:ascii="Calibri" w:eastAsia="Calibri" w:hAnsi="Calibri" w:cs="Calibri" w:hint="default"/>
        <w:spacing w:val="-28"/>
        <w:w w:val="100"/>
        <w:sz w:val="24"/>
        <w:szCs w:val="24"/>
      </w:rPr>
    </w:lvl>
    <w:lvl w:ilvl="1" w:tplc="EA845D7A">
      <w:numFmt w:val="bullet"/>
      <w:lvlText w:val="•"/>
      <w:lvlJc w:val="left"/>
      <w:pPr>
        <w:ind w:left="1892" w:hanging="360"/>
      </w:pPr>
      <w:rPr>
        <w:rFonts w:hint="default"/>
      </w:rPr>
    </w:lvl>
    <w:lvl w:ilvl="2" w:tplc="7D48BBB6">
      <w:numFmt w:val="bullet"/>
      <w:lvlText w:val="•"/>
      <w:lvlJc w:val="left"/>
      <w:pPr>
        <w:ind w:left="2765" w:hanging="360"/>
      </w:pPr>
      <w:rPr>
        <w:rFonts w:hint="default"/>
      </w:rPr>
    </w:lvl>
    <w:lvl w:ilvl="3" w:tplc="A47802B6">
      <w:numFmt w:val="bullet"/>
      <w:lvlText w:val="•"/>
      <w:lvlJc w:val="left"/>
      <w:pPr>
        <w:ind w:left="3637" w:hanging="360"/>
      </w:pPr>
      <w:rPr>
        <w:rFonts w:hint="default"/>
      </w:rPr>
    </w:lvl>
    <w:lvl w:ilvl="4" w:tplc="7AFE051A">
      <w:numFmt w:val="bullet"/>
      <w:lvlText w:val="•"/>
      <w:lvlJc w:val="left"/>
      <w:pPr>
        <w:ind w:left="4510" w:hanging="360"/>
      </w:pPr>
      <w:rPr>
        <w:rFonts w:hint="default"/>
      </w:rPr>
    </w:lvl>
    <w:lvl w:ilvl="5" w:tplc="24901F4A">
      <w:numFmt w:val="bullet"/>
      <w:lvlText w:val="•"/>
      <w:lvlJc w:val="left"/>
      <w:pPr>
        <w:ind w:left="5383" w:hanging="360"/>
      </w:pPr>
      <w:rPr>
        <w:rFonts w:hint="default"/>
      </w:rPr>
    </w:lvl>
    <w:lvl w:ilvl="6" w:tplc="D4685602">
      <w:numFmt w:val="bullet"/>
      <w:lvlText w:val="•"/>
      <w:lvlJc w:val="left"/>
      <w:pPr>
        <w:ind w:left="6255" w:hanging="360"/>
      </w:pPr>
      <w:rPr>
        <w:rFonts w:hint="default"/>
      </w:rPr>
    </w:lvl>
    <w:lvl w:ilvl="7" w:tplc="00669F64">
      <w:numFmt w:val="bullet"/>
      <w:lvlText w:val="•"/>
      <w:lvlJc w:val="left"/>
      <w:pPr>
        <w:ind w:left="7128" w:hanging="360"/>
      </w:pPr>
      <w:rPr>
        <w:rFonts w:hint="default"/>
      </w:rPr>
    </w:lvl>
    <w:lvl w:ilvl="8" w:tplc="2C30A0DC">
      <w:numFmt w:val="bullet"/>
      <w:lvlText w:val="•"/>
      <w:lvlJc w:val="left"/>
      <w:pPr>
        <w:ind w:left="8001" w:hanging="360"/>
      </w:pPr>
      <w:rPr>
        <w:rFonts w:hint="default"/>
      </w:rPr>
    </w:lvl>
  </w:abstractNum>
  <w:abstractNum w:abstractNumId="3" w15:restartNumberingAfterBreak="0">
    <w:nsid w:val="45407E5F"/>
    <w:multiLevelType w:val="hybridMultilevel"/>
    <w:tmpl w:val="C352C40A"/>
    <w:lvl w:ilvl="0" w:tplc="53B6BDEE">
      <w:start w:val="1"/>
      <w:numFmt w:val="lowerRoman"/>
      <w:lvlText w:val="%1."/>
      <w:lvlJc w:val="left"/>
      <w:pPr>
        <w:ind w:left="1320" w:hanging="360"/>
        <w:jc w:val="left"/>
      </w:pPr>
      <w:rPr>
        <w:rFonts w:ascii="Calibri" w:eastAsia="Calibri" w:hAnsi="Calibri" w:cs="Calibri" w:hint="default"/>
        <w:spacing w:val="-28"/>
        <w:w w:val="100"/>
        <w:sz w:val="24"/>
        <w:szCs w:val="24"/>
      </w:rPr>
    </w:lvl>
    <w:lvl w:ilvl="1" w:tplc="FD6E1424">
      <w:numFmt w:val="bullet"/>
      <w:lvlText w:val="-"/>
      <w:lvlJc w:val="left"/>
      <w:pPr>
        <w:ind w:left="2040" w:hanging="360"/>
      </w:pPr>
      <w:rPr>
        <w:rFonts w:ascii="Calibri" w:eastAsia="Calibri" w:hAnsi="Calibri" w:cs="Calibri" w:hint="default"/>
        <w:spacing w:val="-1"/>
        <w:w w:val="100"/>
        <w:sz w:val="24"/>
        <w:szCs w:val="24"/>
      </w:rPr>
    </w:lvl>
    <w:lvl w:ilvl="2" w:tplc="2E027B24">
      <w:numFmt w:val="bullet"/>
      <w:lvlText w:val="•"/>
      <w:lvlJc w:val="left"/>
      <w:pPr>
        <w:ind w:left="2896" w:hanging="360"/>
      </w:pPr>
      <w:rPr>
        <w:rFonts w:hint="default"/>
      </w:rPr>
    </w:lvl>
    <w:lvl w:ilvl="3" w:tplc="89BA05A4">
      <w:numFmt w:val="bullet"/>
      <w:lvlText w:val="•"/>
      <w:lvlJc w:val="left"/>
      <w:pPr>
        <w:ind w:left="3752" w:hanging="360"/>
      </w:pPr>
      <w:rPr>
        <w:rFonts w:hint="default"/>
      </w:rPr>
    </w:lvl>
    <w:lvl w:ilvl="4" w:tplc="A636D592">
      <w:numFmt w:val="bullet"/>
      <w:lvlText w:val="•"/>
      <w:lvlJc w:val="left"/>
      <w:pPr>
        <w:ind w:left="4608" w:hanging="360"/>
      </w:pPr>
      <w:rPr>
        <w:rFonts w:hint="default"/>
      </w:rPr>
    </w:lvl>
    <w:lvl w:ilvl="5" w:tplc="D7709B54">
      <w:numFmt w:val="bullet"/>
      <w:lvlText w:val="•"/>
      <w:lvlJc w:val="left"/>
      <w:pPr>
        <w:ind w:left="5465" w:hanging="360"/>
      </w:pPr>
      <w:rPr>
        <w:rFonts w:hint="default"/>
      </w:rPr>
    </w:lvl>
    <w:lvl w:ilvl="6" w:tplc="5F58517E">
      <w:numFmt w:val="bullet"/>
      <w:lvlText w:val="•"/>
      <w:lvlJc w:val="left"/>
      <w:pPr>
        <w:ind w:left="6321" w:hanging="360"/>
      </w:pPr>
      <w:rPr>
        <w:rFonts w:hint="default"/>
      </w:rPr>
    </w:lvl>
    <w:lvl w:ilvl="7" w:tplc="DA0EDACE">
      <w:numFmt w:val="bullet"/>
      <w:lvlText w:val="•"/>
      <w:lvlJc w:val="left"/>
      <w:pPr>
        <w:ind w:left="7177" w:hanging="360"/>
      </w:pPr>
      <w:rPr>
        <w:rFonts w:hint="default"/>
      </w:rPr>
    </w:lvl>
    <w:lvl w:ilvl="8" w:tplc="AC3048A4">
      <w:numFmt w:val="bullet"/>
      <w:lvlText w:val="•"/>
      <w:lvlJc w:val="left"/>
      <w:pPr>
        <w:ind w:left="8033" w:hanging="3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ocumentProtection w:edit="readOnly" w:enforcement="1" w:cryptProviderType="rsaAES" w:cryptAlgorithmClass="hash" w:cryptAlgorithmType="typeAny" w:cryptAlgorithmSid="14" w:cryptSpinCount="100000" w:hash="0uikedsx1GHCaULh42VnuTutTKyHjI+f5Bu3xFunuumL5S/JILetQq5E2PrgyTzQjrupqcVOO0pXHO0fmzZURw==" w:salt="He3QXfug3OvMHXX5/N9hWg=="/>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2D12E0"/>
    <w:rsid w:val="002D12E0"/>
    <w:rsid w:val="007A6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5:docId w15:val="{34786144-6130-49AE-A010-291324BD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426" w:right="1951"/>
      <w:jc w:val="center"/>
      <w:outlineLvl w:val="0"/>
    </w:pPr>
    <w:rPr>
      <w:b/>
      <w:bCs/>
      <w:sz w:val="52"/>
      <w:szCs w:val="52"/>
    </w:rPr>
  </w:style>
  <w:style w:type="paragraph" w:styleId="Heading2">
    <w:name w:val="heading 2"/>
    <w:basedOn w:val="Normal"/>
    <w:uiPriority w:val="1"/>
    <w:qFormat/>
    <w:pPr>
      <w:spacing w:before="23"/>
      <w:ind w:left="600"/>
      <w:outlineLvl w:val="1"/>
    </w:pPr>
    <w:rPr>
      <w:b/>
      <w:bCs/>
      <w:sz w:val="28"/>
      <w:szCs w:val="28"/>
    </w:rPr>
  </w:style>
  <w:style w:type="paragraph" w:styleId="Heading3">
    <w:name w:val="heading 3"/>
    <w:basedOn w:val="Normal"/>
    <w:uiPriority w:val="1"/>
    <w:qFormat/>
    <w:pPr>
      <w:ind w:left="1024" w:right="114" w:hanging="360"/>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2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A6EB8"/>
    <w:pPr>
      <w:tabs>
        <w:tab w:val="center" w:pos="4513"/>
        <w:tab w:val="right" w:pos="9026"/>
      </w:tabs>
    </w:pPr>
  </w:style>
  <w:style w:type="character" w:customStyle="1" w:styleId="HeaderChar">
    <w:name w:val="Header Char"/>
    <w:basedOn w:val="DefaultParagraphFont"/>
    <w:link w:val="Header"/>
    <w:uiPriority w:val="99"/>
    <w:rsid w:val="007A6EB8"/>
    <w:rPr>
      <w:rFonts w:ascii="Calibri" w:eastAsia="Calibri" w:hAnsi="Calibri" w:cs="Calibri"/>
    </w:rPr>
  </w:style>
  <w:style w:type="paragraph" w:styleId="Footer">
    <w:name w:val="footer"/>
    <w:basedOn w:val="Normal"/>
    <w:link w:val="FooterChar"/>
    <w:uiPriority w:val="99"/>
    <w:unhideWhenUsed/>
    <w:rsid w:val="007A6EB8"/>
    <w:pPr>
      <w:tabs>
        <w:tab w:val="center" w:pos="4513"/>
        <w:tab w:val="right" w:pos="9026"/>
      </w:tabs>
    </w:pPr>
  </w:style>
  <w:style w:type="character" w:customStyle="1" w:styleId="FooterChar">
    <w:name w:val="Footer Char"/>
    <w:basedOn w:val="DefaultParagraphFont"/>
    <w:link w:val="Footer"/>
    <w:uiPriority w:val="99"/>
    <w:rsid w:val="007A6EB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2881</Words>
  <Characters>16428</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Laura Watson</cp:lastModifiedBy>
  <cp:revision>2</cp:revision>
  <dcterms:created xsi:type="dcterms:W3CDTF">2021-07-21T20:06:00Z</dcterms:created>
  <dcterms:modified xsi:type="dcterms:W3CDTF">2021-07-21T20:07:00Z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Creator">
    <vt:lpwstr>Acrobat PDFMaker 19 for Word</vt:lpwstr>
  </property>
  <property fmtid="{D5CDD505-2E9C-101B-9397-08002B2CF9AE}" pid="4" name="LastSaved">
    <vt:filetime>2021-07-21T00:00:00Z</vt:filetime>
  </property>
  <property fmtid="{D5CDD505-2E9C-101B-9397-08002B2CF9AE}" pid="5" name="MSIP_Label_13f27b87-3675-4fb5-85ad-fce3efd3a6b0_Enabled">
    <vt:lpwstr>true</vt:lpwstr>
  </property>
  <property fmtid="{D5CDD505-2E9C-101B-9397-08002B2CF9AE}" pid="6" name="MSIP_Label_13f27b87-3675-4fb5-85ad-fce3efd3a6b0_SetDate">
    <vt:lpwstr>2021-07-21T20:07:41Z</vt:lpwstr>
  </property>
  <property fmtid="{D5CDD505-2E9C-101B-9397-08002B2CF9AE}" pid="7" name="MSIP_Label_13f27b87-3675-4fb5-85ad-fce3efd3a6b0_Method">
    <vt:lpwstr>Standard</vt:lpwstr>
  </property>
  <property fmtid="{D5CDD505-2E9C-101B-9397-08002B2CF9AE}" pid="8" name="MSIP_Label_13f27b87-3675-4fb5-85ad-fce3efd3a6b0_Name">
    <vt:lpwstr>OFFICIAL - SENSITIVE</vt:lpwstr>
  </property>
  <property fmtid="{D5CDD505-2E9C-101B-9397-08002B2CF9AE}" pid="9" name="MSIP_Label_13f27b87-3675-4fb5-85ad-fce3efd3a6b0_SiteId">
    <vt:lpwstr>ad3d9c73-9830-44a1-b487-e1055441c70e</vt:lpwstr>
  </property>
  <property fmtid="{D5CDD505-2E9C-101B-9397-08002B2CF9AE}" pid="10" name="MSIP_Label_13f27b87-3675-4fb5-85ad-fce3efd3a6b0_ActionId">
    <vt:lpwstr>6657814d-83c1-404a-b625-000074da1a38</vt:lpwstr>
  </property>
  <property fmtid="{D5CDD505-2E9C-101B-9397-08002B2CF9AE}" pid="11" name="MSIP_Label_13f27b87-3675-4fb5-85ad-fce3efd3a6b0_ContentBits">
    <vt:lpwstr>2</vt:lpwstr>
  </property>
</Properties>
</file>