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9" w:after="1"/>
        <w:ind w:left="0" w:firstLine="0"/>
        <w:rPr>
          <w:rFonts w:ascii="Times New Roman"/>
          <w:sz w:val="11"/>
        </w:rPr>
      </w:pPr>
    </w:p>
    <w:p>
      <w:pPr>
        <w:tabs>
          <w:tab w:pos="5836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2761238" cy="59512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238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934815" cy="49149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81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10"/>
        <w:ind w:left="0" w:firstLine="0"/>
        <w:rPr>
          <w:rFonts w:ascii="Times New Roman"/>
        </w:rPr>
      </w:pPr>
    </w:p>
    <w:p>
      <w:pPr>
        <w:spacing w:line="259" w:lineRule="auto" w:before="84"/>
        <w:ind w:left="665" w:right="563" w:firstLine="0"/>
        <w:jc w:val="center"/>
        <w:rPr>
          <w:b/>
          <w:sz w:val="48"/>
        </w:rPr>
      </w:pPr>
      <w:r>
        <w:rPr>
          <w:b/>
          <w:sz w:val="48"/>
        </w:rPr>
        <w:t>North Yorkshire Safeguarding Children</w:t>
      </w:r>
      <w:r>
        <w:rPr>
          <w:b/>
          <w:spacing w:val="-131"/>
          <w:sz w:val="48"/>
        </w:rPr>
        <w:t> </w:t>
      </w:r>
      <w:r>
        <w:rPr>
          <w:b/>
          <w:sz w:val="48"/>
        </w:rPr>
        <w:t>Partnership and North Yorkshire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Safeguarding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Adults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Board</w:t>
      </w:r>
    </w:p>
    <w:p>
      <w:pPr>
        <w:pStyle w:val="BodyText"/>
        <w:spacing w:before="7"/>
        <w:ind w:left="0" w:firstLine="0"/>
        <w:rPr>
          <w:b/>
          <w:sz w:val="79"/>
        </w:rPr>
      </w:pPr>
    </w:p>
    <w:p>
      <w:pPr>
        <w:pStyle w:val="Title"/>
        <w:spacing w:line="256" w:lineRule="auto"/>
      </w:pPr>
      <w:r>
        <w:rPr/>
        <w:t>Multi-Agency Safeguarding Training</w:t>
      </w:r>
      <w:r>
        <w:rPr>
          <w:spacing w:val="-153"/>
        </w:rPr>
        <w:t> </w:t>
      </w:r>
      <w:r>
        <w:rPr/>
        <w:t>Standards</w:t>
      </w:r>
    </w:p>
    <w:p>
      <w:pPr>
        <w:pStyle w:val="BodyText"/>
        <w:ind w:left="0" w:firstLine="0"/>
        <w:rPr>
          <w:b/>
          <w:sz w:val="62"/>
        </w:rPr>
      </w:pPr>
    </w:p>
    <w:p>
      <w:pPr>
        <w:pStyle w:val="BodyText"/>
        <w:ind w:left="0" w:firstLine="0"/>
        <w:rPr>
          <w:b/>
          <w:sz w:val="62"/>
        </w:rPr>
      </w:pPr>
    </w:p>
    <w:p>
      <w:pPr>
        <w:pStyle w:val="BodyText"/>
        <w:ind w:left="0" w:firstLine="0"/>
        <w:rPr>
          <w:b/>
          <w:sz w:val="62"/>
        </w:rPr>
      </w:pPr>
    </w:p>
    <w:p>
      <w:pPr>
        <w:pStyle w:val="BodyText"/>
        <w:ind w:left="0" w:firstLine="0"/>
        <w:rPr>
          <w:b/>
          <w:sz w:val="62"/>
        </w:rPr>
      </w:pPr>
    </w:p>
    <w:p>
      <w:pPr>
        <w:pStyle w:val="BodyText"/>
        <w:ind w:left="0" w:firstLine="0"/>
        <w:rPr>
          <w:b/>
          <w:sz w:val="62"/>
        </w:rPr>
      </w:pPr>
    </w:p>
    <w:p>
      <w:pPr>
        <w:pStyle w:val="BodyText"/>
        <w:spacing w:before="8"/>
        <w:ind w:left="0" w:firstLine="0"/>
        <w:rPr>
          <w:b/>
          <w:sz w:val="56"/>
        </w:rPr>
      </w:pPr>
    </w:p>
    <w:p>
      <w:pPr>
        <w:spacing w:before="0"/>
        <w:ind w:left="665" w:right="563" w:firstLine="0"/>
        <w:jc w:val="center"/>
        <w:rPr>
          <w:sz w:val="22"/>
        </w:rPr>
      </w:pPr>
      <w:r>
        <w:rPr>
          <w:sz w:val="22"/>
        </w:rPr>
        <w:t>June</w:t>
      </w:r>
      <w:r>
        <w:rPr>
          <w:spacing w:val="-1"/>
          <w:sz w:val="22"/>
        </w:rPr>
        <w:t> </w:t>
      </w:r>
      <w:r>
        <w:rPr>
          <w:sz w:val="22"/>
        </w:rPr>
        <w:t>2020</w:t>
      </w:r>
    </w:p>
    <w:p>
      <w:pPr>
        <w:spacing w:before="181"/>
        <w:ind w:left="665" w:right="563" w:firstLine="0"/>
        <w:jc w:val="center"/>
        <w:rPr>
          <w:sz w:val="22"/>
        </w:rPr>
      </w:pPr>
      <w:r>
        <w:rPr>
          <w:sz w:val="22"/>
        </w:rPr>
        <w:t>Version</w:t>
      </w:r>
      <w:r>
        <w:rPr>
          <w:spacing w:val="1"/>
          <w:sz w:val="22"/>
        </w:rPr>
        <w:t> </w:t>
      </w:r>
      <w:r>
        <w:rPr>
          <w:sz w:val="22"/>
        </w:rPr>
        <w:t>1.1</w:t>
      </w:r>
    </w:p>
    <w:p>
      <w:pPr>
        <w:spacing w:after="0"/>
        <w:jc w:val="center"/>
        <w:rPr>
          <w:sz w:val="22"/>
        </w:rPr>
        <w:sectPr>
          <w:footerReference w:type="default" r:id="rId5"/>
          <w:type w:val="continuous"/>
          <w:pgSz w:w="11910" w:h="16840"/>
          <w:pgMar w:footer="676" w:header="0" w:top="1580" w:bottom="860" w:left="480" w:right="580"/>
          <w:pgNumType w:start="1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" w:after="1"/>
        <w:ind w:left="0" w:firstLine="0"/>
        <w:rPr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7910"/>
      </w:tblGrid>
      <w:tr>
        <w:trPr>
          <w:trHeight w:val="494" w:hRule="atLeast"/>
        </w:trPr>
        <w:tc>
          <w:tcPr>
            <w:tcW w:w="1383" w:type="dxa"/>
            <w:shd w:val="clear" w:color="auto" w:fill="6FAC46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Title</w:t>
            </w:r>
          </w:p>
        </w:tc>
        <w:tc>
          <w:tcPr>
            <w:tcW w:w="791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Multi-Agency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</w:p>
        </w:tc>
      </w:tr>
      <w:tr>
        <w:trPr>
          <w:trHeight w:val="491" w:hRule="atLeast"/>
        </w:trPr>
        <w:tc>
          <w:tcPr>
            <w:tcW w:w="1383" w:type="dxa"/>
            <w:shd w:val="clear" w:color="auto" w:fill="6FAC46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Version</w:t>
            </w:r>
          </w:p>
        </w:tc>
        <w:tc>
          <w:tcPr>
            <w:tcW w:w="791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</w:tr>
      <w:tr>
        <w:trPr>
          <w:trHeight w:val="494" w:hRule="atLeast"/>
        </w:trPr>
        <w:tc>
          <w:tcPr>
            <w:tcW w:w="1383" w:type="dxa"/>
            <w:shd w:val="clear" w:color="auto" w:fill="6FAC4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Date</w:t>
            </w:r>
          </w:p>
        </w:tc>
        <w:tc>
          <w:tcPr>
            <w:tcW w:w="791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15 June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2020</w:t>
            </w:r>
          </w:p>
        </w:tc>
      </w:tr>
      <w:tr>
        <w:trPr>
          <w:trHeight w:val="745" w:hRule="atLeast"/>
        </w:trPr>
        <w:tc>
          <w:tcPr>
            <w:tcW w:w="1383" w:type="dxa"/>
            <w:shd w:val="clear" w:color="auto" w:fill="6FAC46"/>
          </w:tcPr>
          <w:p>
            <w:pPr>
              <w:pStyle w:val="TableParagraph"/>
              <w:spacing w:before="0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Author</w:t>
            </w:r>
          </w:p>
        </w:tc>
        <w:tc>
          <w:tcPr>
            <w:tcW w:w="7910" w:type="dxa"/>
          </w:tcPr>
          <w:p>
            <w:pPr>
              <w:pStyle w:val="TableParagraph"/>
              <w:ind w:right="687"/>
              <w:rPr>
                <w:sz w:val="22"/>
              </w:rPr>
            </w:pPr>
            <w:r>
              <w:rPr>
                <w:sz w:val="22"/>
              </w:rPr>
              <w:t>Haydn Rees Jones, NYSAB Safeguarding Adults Policy Implementation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Officer</w:t>
            </w: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"/>
        <w:ind w:left="0" w:firstLine="0"/>
        <w:rPr>
          <w:sz w:val="17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2439"/>
        <w:gridCol w:w="1973"/>
        <w:gridCol w:w="3543"/>
      </w:tblGrid>
      <w:tr>
        <w:trPr>
          <w:trHeight w:val="491" w:hRule="atLeast"/>
        </w:trPr>
        <w:tc>
          <w:tcPr>
            <w:tcW w:w="9292" w:type="dxa"/>
            <w:gridSpan w:val="4"/>
            <w:shd w:val="clear" w:color="auto" w:fill="6FAC46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Update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 Approval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Process</w:t>
            </w:r>
          </w:p>
        </w:tc>
      </w:tr>
      <w:tr>
        <w:trPr>
          <w:trHeight w:val="494" w:hRule="atLeast"/>
        </w:trPr>
        <w:tc>
          <w:tcPr>
            <w:tcW w:w="1337" w:type="dxa"/>
            <w:shd w:val="clear" w:color="auto" w:fill="6FAC46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Version</w:t>
            </w:r>
          </w:p>
        </w:tc>
        <w:tc>
          <w:tcPr>
            <w:tcW w:w="2439" w:type="dxa"/>
            <w:shd w:val="clear" w:color="auto" w:fill="6FAC46"/>
          </w:tcPr>
          <w:p>
            <w:pPr>
              <w:pStyle w:val="TableParagraph"/>
              <w:spacing w:before="115"/>
              <w:ind w:left="21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Group/Person</w:t>
            </w:r>
          </w:p>
        </w:tc>
        <w:tc>
          <w:tcPr>
            <w:tcW w:w="1973" w:type="dxa"/>
            <w:shd w:val="clear" w:color="auto" w:fill="6FAC46"/>
          </w:tcPr>
          <w:p>
            <w:pPr>
              <w:pStyle w:val="TableParagraph"/>
              <w:spacing w:before="115"/>
              <w:ind w:left="21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Date</w:t>
            </w:r>
          </w:p>
        </w:tc>
        <w:tc>
          <w:tcPr>
            <w:tcW w:w="3543" w:type="dxa"/>
            <w:shd w:val="clear" w:color="auto" w:fill="6FAC46"/>
          </w:tcPr>
          <w:p>
            <w:pPr>
              <w:pStyle w:val="TableParagraph"/>
              <w:spacing w:before="115"/>
              <w:ind w:left="21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Comments</w:t>
            </w:r>
          </w:p>
        </w:tc>
      </w:tr>
      <w:tr>
        <w:trPr>
          <w:trHeight w:val="491" w:hRule="atLeast"/>
        </w:trPr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  <w:tc>
          <w:tcPr>
            <w:tcW w:w="2439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Initial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draft</w:t>
            </w:r>
          </w:p>
        </w:tc>
        <w:tc>
          <w:tcPr>
            <w:tcW w:w="1973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March 2020</w:t>
            </w:r>
          </w:p>
        </w:tc>
        <w:tc>
          <w:tcPr>
            <w:tcW w:w="354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2439" w:type="dxa"/>
          </w:tcPr>
          <w:p>
            <w:pPr>
              <w:pStyle w:val="TableParagraph"/>
              <w:ind w:left="211" w:right="94"/>
              <w:rPr>
                <w:sz w:val="22"/>
              </w:rPr>
            </w:pPr>
            <w:r>
              <w:rPr>
                <w:sz w:val="22"/>
              </w:rPr>
              <w:t>NYSCP Learning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Subgroup</w:t>
            </w:r>
          </w:p>
        </w:tc>
        <w:tc>
          <w:tcPr>
            <w:tcW w:w="1973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28 April 2020</w:t>
            </w:r>
          </w:p>
        </w:tc>
        <w:tc>
          <w:tcPr>
            <w:tcW w:w="3543" w:type="dxa"/>
          </w:tcPr>
          <w:p>
            <w:pPr>
              <w:pStyle w:val="TableParagraph"/>
              <w:ind w:left="211" w:right="171"/>
              <w:rPr>
                <w:sz w:val="22"/>
              </w:rPr>
            </w:pPr>
            <w:r>
              <w:rPr>
                <w:sz w:val="22"/>
              </w:rPr>
              <w:t>Amended following comments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 Learning and Improvement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Subgroup.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version</w:t>
            </w:r>
          </w:p>
        </w:tc>
      </w:tr>
      <w:tr>
        <w:trPr>
          <w:trHeight w:val="1250" w:hRule="atLeast"/>
        </w:trPr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439" w:type="dxa"/>
          </w:tcPr>
          <w:p>
            <w:pPr>
              <w:pStyle w:val="TableParagraph"/>
              <w:ind w:left="211" w:right="142"/>
              <w:rPr>
                <w:sz w:val="22"/>
              </w:rPr>
            </w:pPr>
            <w:r>
              <w:rPr>
                <w:sz w:val="22"/>
              </w:rPr>
              <w:t>NYSAB Policies,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Legislation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Subgroup</w:t>
            </w:r>
          </w:p>
        </w:tc>
        <w:tc>
          <w:tcPr>
            <w:tcW w:w="1973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15/06/2020</w:t>
            </w:r>
          </w:p>
        </w:tc>
        <w:tc>
          <w:tcPr>
            <w:tcW w:w="3543" w:type="dxa"/>
          </w:tcPr>
          <w:p>
            <w:pPr>
              <w:pStyle w:val="TableParagraph"/>
              <w:ind w:left="211" w:right="489"/>
              <w:rPr>
                <w:sz w:val="22"/>
              </w:rPr>
            </w:pPr>
            <w:r>
              <w:rPr>
                <w:sz w:val="22"/>
              </w:rPr>
              <w:t>Amended following feedback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PPDL</w:t>
            </w:r>
          </w:p>
        </w:tc>
      </w:tr>
      <w:tr>
        <w:trPr>
          <w:trHeight w:val="493" w:hRule="atLeast"/>
        </w:trPr>
        <w:tc>
          <w:tcPr>
            <w:tcW w:w="13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13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"/>
        <w:ind w:left="0" w:firstLine="0"/>
        <w:rPr>
          <w:sz w:val="17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5"/>
        <w:gridCol w:w="6947"/>
      </w:tblGrid>
      <w:tr>
        <w:trPr>
          <w:trHeight w:val="494" w:hRule="atLeast"/>
        </w:trPr>
        <w:tc>
          <w:tcPr>
            <w:tcW w:w="2345" w:type="dxa"/>
            <w:shd w:val="clear" w:color="auto" w:fill="6FAC46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Issue Date</w:t>
            </w:r>
          </w:p>
        </w:tc>
        <w:tc>
          <w:tcPr>
            <w:tcW w:w="6947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15 June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2020</w:t>
            </w:r>
          </w:p>
        </w:tc>
      </w:tr>
      <w:tr>
        <w:trPr>
          <w:trHeight w:val="491" w:hRule="atLeast"/>
        </w:trPr>
        <w:tc>
          <w:tcPr>
            <w:tcW w:w="2345" w:type="dxa"/>
            <w:shd w:val="clear" w:color="auto" w:fill="6FAC46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Review Date</w:t>
            </w:r>
          </w:p>
        </w:tc>
        <w:tc>
          <w:tcPr>
            <w:tcW w:w="6947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June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</w:tr>
      <w:tr>
        <w:trPr>
          <w:trHeight w:val="494" w:hRule="atLeast"/>
        </w:trPr>
        <w:tc>
          <w:tcPr>
            <w:tcW w:w="2345" w:type="dxa"/>
            <w:shd w:val="clear" w:color="auto" w:fill="6FAC46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Reviewing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Officer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11"/>
              <w:rPr>
                <w:sz w:val="22"/>
              </w:rPr>
            </w:pPr>
            <w:r>
              <w:rPr>
                <w:sz w:val="22"/>
              </w:rPr>
              <w:t>Policy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NYSCP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NYSAB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676" w:top="1580" w:bottom="860" w:left="480" w:right="580"/>
        </w:sectPr>
      </w:pPr>
    </w:p>
    <w:p>
      <w:pPr>
        <w:pStyle w:val="Heading1"/>
        <w:tabs>
          <w:tab w:pos="10737" w:val="left" w:leader="none"/>
        </w:tabs>
        <w:spacing w:before="78"/>
        <w:ind w:left="240"/>
      </w:pPr>
      <w:r>
        <w:rPr>
          <w:color w:val="FFFFFF"/>
          <w:shd w:fill="00AF50" w:color="auto" w:val="clear"/>
        </w:rPr>
        <w:t>Purpose</w:t>
        <w:tab/>
      </w:r>
    </w:p>
    <w:p>
      <w:pPr>
        <w:pStyle w:val="BodyText"/>
        <w:spacing w:line="259" w:lineRule="auto" w:before="121"/>
        <w:ind w:left="240" w:right="317" w:firstLine="0"/>
      </w:pPr>
      <w:r>
        <w:rPr/>
        <w:t>The purpose of this document is to set out the training standards for the North Yorkshire</w:t>
      </w:r>
      <w:r>
        <w:rPr>
          <w:spacing w:val="1"/>
        </w:rPr>
        <w:t> </w:t>
      </w:r>
      <w:r>
        <w:rPr/>
        <w:t>Safeguarding Children Partnership (NYSCP) and the North Yorkshire Safeguarding Adults Board</w:t>
      </w:r>
      <w:r>
        <w:rPr>
          <w:spacing w:val="-65"/>
        </w:rPr>
        <w:t> </w:t>
      </w:r>
      <w:r>
        <w:rPr/>
        <w:t>(NYSAB) partners.</w:t>
      </w:r>
      <w:r>
        <w:rPr>
          <w:spacing w:val="1"/>
        </w:rPr>
        <w:t> </w:t>
      </w:r>
      <w:r>
        <w:rPr/>
        <w:t>This document is to assist partners in identifying the </w:t>
      </w:r>
      <w:r>
        <w:rPr>
          <w:b/>
        </w:rPr>
        <w:t>minimum </w:t>
      </w:r>
      <w:r>
        <w:rPr/>
        <w:t>requirements</w:t>
      </w:r>
      <w:r>
        <w:rPr>
          <w:spacing w:val="-64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across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organisations</w:t>
      </w:r>
      <w:r>
        <w:rPr>
          <w:spacing w:val="-2"/>
        </w:rPr>
        <w:t> </w:t>
      </w:r>
      <w:r>
        <w:rPr/>
        <w:t>that work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children,</w:t>
      </w:r>
      <w:r>
        <w:rPr>
          <w:spacing w:val="-1"/>
        </w:rPr>
        <w:t> </w:t>
      </w:r>
      <w:r>
        <w:rPr/>
        <w:t>young</w:t>
      </w:r>
      <w:r>
        <w:rPr>
          <w:spacing w:val="-4"/>
        </w:rPr>
        <w:t> </w:t>
      </w:r>
      <w:r>
        <w:rPr/>
        <w:t>people</w:t>
      </w:r>
      <w:r>
        <w:rPr>
          <w:spacing w:val="3"/>
        </w:rPr>
        <w:t> </w:t>
      </w:r>
      <w:r>
        <w:rPr/>
        <w:t>or</w:t>
      </w:r>
      <w:r>
        <w:rPr>
          <w:spacing w:val="-5"/>
        </w:rPr>
        <w:t> </w:t>
      </w:r>
      <w:r>
        <w:rPr/>
        <w:t>adults.</w:t>
      </w:r>
    </w:p>
    <w:p>
      <w:pPr>
        <w:pStyle w:val="BodyText"/>
        <w:spacing w:line="259" w:lineRule="auto" w:before="159"/>
        <w:ind w:left="240" w:right="758" w:firstLine="0"/>
      </w:pPr>
      <w:r>
        <w:rPr/>
        <w:t>For the purpose of this document the term staff refers to anyone who is in paid employment,</w:t>
      </w:r>
      <w:r>
        <w:rPr>
          <w:spacing w:val="1"/>
        </w:rPr>
        <w:t> </w:t>
      </w:r>
      <w:r>
        <w:rPr/>
        <w:t>volunteers, is elected, contracted or commissioned to work for with children, young people or</w:t>
      </w:r>
      <w:r>
        <w:rPr>
          <w:spacing w:val="-64"/>
        </w:rPr>
        <w:t> </w:t>
      </w:r>
      <w:r>
        <w:rPr/>
        <w:t>adults.</w:t>
      </w:r>
    </w:p>
    <w:p>
      <w:pPr>
        <w:pStyle w:val="Heading1"/>
        <w:tabs>
          <w:tab w:pos="2957" w:val="left" w:leader="none"/>
          <w:tab w:pos="10737" w:val="left" w:leader="none"/>
        </w:tabs>
        <w:spacing w:before="158"/>
      </w:pPr>
      <w:r>
        <w:rPr>
          <w:rFonts w:ascii="Times New Roman"/>
          <w:b w:val="0"/>
          <w:color w:val="FFFFFF"/>
          <w:w w:val="100"/>
          <w:shd w:fill="00AF50" w:color="auto" w:val="clear"/>
        </w:rPr>
        <w:t> </w:t>
      </w:r>
      <w:r>
        <w:rPr>
          <w:rFonts w:ascii="Times New Roman"/>
          <w:b w:val="0"/>
          <w:color w:val="FFFFFF"/>
          <w:shd w:fill="00AF50" w:color="auto" w:val="clear"/>
        </w:rPr>
        <w:tab/>
      </w:r>
      <w:r>
        <w:rPr>
          <w:color w:val="FFFFFF"/>
          <w:spacing w:val="-10"/>
          <w:shd w:fill="00AF50" w:color="auto" w:val="clear"/>
        </w:rPr>
        <w:t>Understanding</w:t>
      </w:r>
      <w:r>
        <w:rPr>
          <w:color w:val="FFFFFF"/>
          <w:spacing w:val="-21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roles</w:t>
      </w:r>
      <w:r>
        <w:rPr>
          <w:color w:val="FFFFFF"/>
          <w:spacing w:val="-17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and</w:t>
      </w:r>
      <w:r>
        <w:rPr>
          <w:color w:val="FFFFFF"/>
          <w:spacing w:val="-22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responsibilities</w:t>
        <w:tab/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241" w:after="0"/>
        <w:ind w:left="948" w:right="0" w:hanging="709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staff: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40" w:after="0"/>
        <w:ind w:left="1658" w:right="1167" w:hanging="711"/>
        <w:jc w:val="left"/>
        <w:rPr>
          <w:sz w:val="24"/>
        </w:rPr>
      </w:pPr>
      <w:r>
        <w:rPr>
          <w:sz w:val="24"/>
        </w:rPr>
        <w:t>Are aware of organisational safeguarding policies, procedures and codes of</w:t>
      </w:r>
      <w:r>
        <w:rPr>
          <w:spacing w:val="-64"/>
          <w:sz w:val="24"/>
        </w:rPr>
        <w:t> </w:t>
      </w:r>
      <w:r>
        <w:rPr>
          <w:sz w:val="24"/>
        </w:rPr>
        <w:t>conduct/behaviour,</w:t>
      </w:r>
      <w:r>
        <w:rPr>
          <w:spacing w:val="-3"/>
          <w:sz w:val="24"/>
        </w:rPr>
        <w:t> </w:t>
      </w:r>
      <w:r>
        <w:rPr>
          <w:sz w:val="24"/>
        </w:rPr>
        <w:t>and 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access them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0" w:after="0"/>
        <w:ind w:left="1658" w:right="0" w:hanging="711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aware</w:t>
      </w:r>
      <w:r>
        <w:rPr>
          <w:spacing w:val="-2"/>
          <w:sz w:val="24"/>
        </w:rPr>
        <w:t> </w:t>
      </w:r>
      <w:r>
        <w:rPr>
          <w:sz w:val="24"/>
        </w:rPr>
        <w:t>of legislation</w:t>
      </w:r>
      <w:r>
        <w:rPr>
          <w:spacing w:val="-2"/>
          <w:sz w:val="24"/>
        </w:rPr>
        <w:t> </w:t>
      </w:r>
      <w:r>
        <w:rPr>
          <w:sz w:val="24"/>
        </w:rPr>
        <w:t>impacting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agreed</w:t>
      </w:r>
      <w:r>
        <w:rPr>
          <w:spacing w:val="-2"/>
          <w:sz w:val="24"/>
        </w:rPr>
        <w:t> </w:t>
      </w:r>
      <w:r>
        <w:rPr>
          <w:sz w:val="24"/>
        </w:rPr>
        <w:t>ways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1421" w:hanging="711"/>
        <w:jc w:val="left"/>
        <w:rPr>
          <w:sz w:val="24"/>
        </w:rPr>
      </w:pPr>
      <w:r>
        <w:rPr>
          <w:sz w:val="24"/>
        </w:rPr>
        <w:t>Are aware of their main duties and responsibilities and how this relates to</w:t>
      </w:r>
      <w:r>
        <w:rPr>
          <w:spacing w:val="-64"/>
          <w:sz w:val="24"/>
        </w:rPr>
        <w:t> </w:t>
      </w:r>
      <w:r>
        <w:rPr>
          <w:sz w:val="24"/>
        </w:rPr>
        <w:t>safeguarding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407" w:hanging="711"/>
        <w:jc w:val="left"/>
        <w:rPr>
          <w:sz w:val="24"/>
        </w:rPr>
      </w:pPr>
      <w:r>
        <w:rPr>
          <w:sz w:val="24"/>
        </w:rPr>
        <w:t>Are aware of where they can access advice and support regarding safeguarding</w:t>
      </w:r>
      <w:r>
        <w:rPr>
          <w:spacing w:val="1"/>
          <w:sz w:val="24"/>
        </w:rPr>
        <w:t> </w:t>
      </w:r>
      <w:r>
        <w:rPr>
          <w:sz w:val="24"/>
        </w:rPr>
        <w:t>concerns, including how to access their organisations safeguarding policies and</w:t>
      </w:r>
      <w:r>
        <w:rPr>
          <w:spacing w:val="1"/>
          <w:sz w:val="24"/>
        </w:rPr>
        <w:t> </w:t>
      </w:r>
      <w:r>
        <w:rPr>
          <w:sz w:val="24"/>
        </w:rPr>
        <w:t>procedures, the</w:t>
      </w:r>
      <w:r>
        <w:rPr>
          <w:color w:val="0462C1"/>
          <w:sz w:val="24"/>
        </w:rPr>
        <w:t> </w:t>
      </w:r>
      <w:hyperlink r:id="rId8">
        <w:r>
          <w:rPr>
            <w:color w:val="0462C1"/>
            <w:sz w:val="24"/>
            <w:u w:val="single" w:color="0462C1"/>
          </w:rPr>
          <w:t>Vulnerability Checklist</w:t>
        </w:r>
        <w:r>
          <w:rPr>
            <w:color w:val="0462C1"/>
            <w:sz w:val="24"/>
          </w:rPr>
          <w:t> </w:t>
        </w:r>
      </w:hyperlink>
      <w:r>
        <w:rPr>
          <w:sz w:val="24"/>
        </w:rPr>
        <w:t>(threshold document for children and young</w:t>
      </w:r>
      <w:r>
        <w:rPr>
          <w:spacing w:val="-64"/>
          <w:sz w:val="24"/>
        </w:rPr>
        <w:t> </w:t>
      </w:r>
      <w:r>
        <w:rPr>
          <w:sz w:val="24"/>
        </w:rPr>
        <w:t>people), the NYSCP website (</w:t>
      </w:r>
      <w:hyperlink r:id="rId9">
        <w:r>
          <w:rPr>
            <w:color w:val="0462C1"/>
            <w:sz w:val="24"/>
            <w:u w:val="single" w:color="0462C1"/>
          </w:rPr>
          <w:t>safeguardingchildren.co.uk</w:t>
        </w:r>
      </w:hyperlink>
      <w:r>
        <w:rPr>
          <w:sz w:val="24"/>
        </w:rPr>
        <w:t>) the NYSAB website</w:t>
      </w:r>
      <w:r>
        <w:rPr>
          <w:spacing w:val="1"/>
          <w:sz w:val="24"/>
        </w:rPr>
        <w:t> </w:t>
      </w:r>
      <w:r>
        <w:rPr>
          <w:sz w:val="24"/>
        </w:rPr>
        <w:t>(</w:t>
      </w:r>
      <w:hyperlink r:id="rId10">
        <w:r>
          <w:rPr>
            <w:color w:val="0462C1"/>
            <w:sz w:val="24"/>
            <w:u w:val="single" w:color="0462C1"/>
          </w:rPr>
          <w:t>safeguardingadults.co.uk</w:t>
        </w:r>
      </w:hyperlink>
      <w:r>
        <w:rPr>
          <w:sz w:val="24"/>
        </w:rPr>
        <w:t>) and key points of contact within their organisation and</w:t>
      </w:r>
      <w:r>
        <w:rPr>
          <w:spacing w:val="1"/>
          <w:sz w:val="24"/>
        </w:rPr>
        <w:t> </w:t>
      </w:r>
      <w:r>
        <w:rPr>
          <w:sz w:val="24"/>
        </w:rPr>
        <w:t>externally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" w:after="0"/>
        <w:ind w:left="1658" w:right="260" w:hanging="711"/>
        <w:jc w:val="left"/>
        <w:rPr>
          <w:sz w:val="24"/>
        </w:rPr>
      </w:pPr>
      <w:r>
        <w:rPr>
          <w:sz w:val="24"/>
        </w:rPr>
        <w:t>Know what to do if they identify or are informed of a safeguarding concern regarding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child, young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4"/>
          <w:sz w:val="24"/>
        </w:rPr>
        <w:t> </w:t>
      </w:r>
      <w:r>
        <w:rPr>
          <w:sz w:val="24"/>
        </w:rPr>
        <w:t>or adult</w:t>
      </w:r>
    </w:p>
    <w:p>
      <w:pPr>
        <w:pStyle w:val="Heading1"/>
        <w:tabs>
          <w:tab w:pos="3509" w:val="left" w:leader="none"/>
          <w:tab w:pos="10737" w:val="left" w:leader="none"/>
        </w:tabs>
        <w:spacing w:before="159"/>
      </w:pPr>
      <w:r>
        <w:rPr>
          <w:rFonts w:ascii="Times New Roman"/>
          <w:b w:val="0"/>
          <w:color w:val="FFFFFF"/>
          <w:w w:val="100"/>
          <w:shd w:fill="00AF50" w:color="auto" w:val="clear"/>
        </w:rPr>
        <w:t> </w:t>
      </w:r>
      <w:r>
        <w:rPr>
          <w:rFonts w:ascii="Times New Roman"/>
          <w:b w:val="0"/>
          <w:color w:val="FFFFFF"/>
          <w:shd w:fill="00AF50" w:color="auto" w:val="clear"/>
        </w:rPr>
        <w:tab/>
      </w:r>
      <w:r>
        <w:rPr>
          <w:color w:val="FFFFFF"/>
          <w:spacing w:val="-10"/>
          <w:shd w:fill="00AF50" w:color="auto" w:val="clear"/>
        </w:rPr>
        <w:t>Equality,</w:t>
      </w:r>
      <w:r>
        <w:rPr>
          <w:color w:val="FFFFFF"/>
          <w:spacing w:val="-17"/>
          <w:shd w:fill="00AF50" w:color="auto" w:val="clear"/>
        </w:rPr>
        <w:t> </w:t>
      </w:r>
      <w:r>
        <w:rPr>
          <w:color w:val="FFFFFF"/>
          <w:spacing w:val="-10"/>
          <w:shd w:fill="00AF50" w:color="auto" w:val="clear"/>
        </w:rPr>
        <w:t>diversity</w:t>
      </w:r>
      <w:r>
        <w:rPr>
          <w:color w:val="FFFFFF"/>
          <w:spacing w:val="-28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and</w:t>
      </w:r>
      <w:r>
        <w:rPr>
          <w:color w:val="FFFFFF"/>
          <w:spacing w:val="-19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inclusion</w:t>
        <w:tab/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360" w:lineRule="auto" w:before="241" w:after="0"/>
        <w:ind w:left="948" w:right="917" w:hanging="709"/>
        <w:jc w:val="left"/>
        <w:rPr>
          <w:sz w:val="24"/>
        </w:rPr>
      </w:pPr>
      <w:r>
        <w:rPr>
          <w:sz w:val="24"/>
        </w:rPr>
        <w:t>All staff (i.e. full-time, part-time, seconded, volunteer, temporary, agency and student</w:t>
      </w:r>
      <w:r>
        <w:rPr>
          <w:spacing w:val="-64"/>
          <w:sz w:val="24"/>
        </w:rPr>
        <w:t> </w:t>
      </w:r>
      <w:r>
        <w:rPr>
          <w:sz w:val="24"/>
        </w:rPr>
        <w:t>placements):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" w:after="0"/>
        <w:ind w:left="1658" w:right="234" w:hanging="711"/>
        <w:jc w:val="left"/>
        <w:rPr>
          <w:sz w:val="24"/>
        </w:rPr>
      </w:pPr>
      <w:r>
        <w:rPr>
          <w:sz w:val="24"/>
        </w:rPr>
        <w:t>Receive training in and understand the standards and codes of conduct and practice</w:t>
      </w:r>
      <w:r>
        <w:rPr>
          <w:spacing w:val="-64"/>
          <w:sz w:val="24"/>
        </w:rPr>
        <w:t> </w:t>
      </w:r>
      <w:r>
        <w:rPr>
          <w:sz w:val="24"/>
        </w:rPr>
        <w:t>that relate to their role and behaviours, including staff, children, young people and</w:t>
      </w:r>
      <w:r>
        <w:rPr>
          <w:spacing w:val="1"/>
          <w:sz w:val="24"/>
        </w:rPr>
        <w:t> </w:t>
      </w:r>
      <w:r>
        <w:rPr>
          <w:sz w:val="24"/>
        </w:rPr>
        <w:t>adults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75" w:lineRule="exact" w:before="0" w:after="0"/>
        <w:ind w:left="1658" w:right="0" w:hanging="711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meant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diversity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discrimination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139" w:after="0"/>
        <w:ind w:left="1658" w:right="0" w:hanging="711"/>
        <w:jc w:val="left"/>
        <w:rPr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discrimination</w:t>
      </w:r>
      <w:r>
        <w:rPr>
          <w:spacing w:val="-3"/>
          <w:sz w:val="24"/>
        </w:rPr>
        <w:t> </w:t>
      </w:r>
      <w:r>
        <w:rPr>
          <w:sz w:val="24"/>
        </w:rPr>
        <w:t>might</w:t>
      </w:r>
      <w:r>
        <w:rPr>
          <w:spacing w:val="-2"/>
          <w:sz w:val="24"/>
        </w:rPr>
        <w:t> </w:t>
      </w:r>
      <w:r>
        <w:rPr>
          <w:sz w:val="24"/>
        </w:rPr>
        <w:t>occur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3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work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137" w:after="0"/>
        <w:ind w:left="1658" w:right="0" w:hanging="711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meant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equality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inclusion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9" w:after="0"/>
        <w:ind w:left="1658" w:right="825" w:hanging="711"/>
        <w:jc w:val="left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equality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inclusion</w:t>
      </w:r>
      <w:r>
        <w:rPr>
          <w:spacing w:val="-2"/>
          <w:sz w:val="24"/>
        </w:rPr>
        <w:t> </w:t>
      </w:r>
      <w:r>
        <w:rPr>
          <w:sz w:val="24"/>
        </w:rPr>
        <w:t>reduce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likelihood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3"/>
          <w:sz w:val="24"/>
        </w:rPr>
        <w:t> </w:t>
      </w:r>
      <w:r>
        <w:rPr>
          <w:sz w:val="24"/>
        </w:rPr>
        <w:t>discrimination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" w:after="0"/>
        <w:ind w:left="1658" w:right="545" w:hanging="711"/>
        <w:jc w:val="left"/>
        <w:rPr>
          <w:sz w:val="24"/>
        </w:rPr>
      </w:pPr>
      <w:r>
        <w:rPr>
          <w:sz w:val="24"/>
        </w:rPr>
        <w:t>Know how to access the organisations equality, diversity, inclusion and behaviour</w:t>
      </w:r>
      <w:r>
        <w:rPr>
          <w:spacing w:val="-65"/>
          <w:sz w:val="24"/>
        </w:rPr>
        <w:t> </w:t>
      </w:r>
      <w:r>
        <w:rPr>
          <w:sz w:val="24"/>
        </w:rPr>
        <w:t>policies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0" w:footer="676" w:top="620" w:bottom="940" w:left="480" w:right="580"/>
        </w:sectPr>
      </w:pPr>
    </w:p>
    <w:p>
      <w:pPr>
        <w:pStyle w:val="BodyText"/>
        <w:ind w:left="211" w:firstLine="0"/>
        <w:rPr>
          <w:sz w:val="20"/>
        </w:rPr>
      </w:pPr>
      <w:r>
        <w:rPr>
          <w:sz w:val="20"/>
        </w:rPr>
        <w:pict>
          <v:shape style="width:526.35pt;height:16.1pt;mso-position-horizontal-relative:char;mso-position-vertical-relative:line" type="#_x0000_t202" id="docshape2" filled="true" fillcolor="#00af50" stroked="false">
            <w10:anchorlock/>
            <v:textbox inset="0,0,0,0">
              <w:txbxContent>
                <w:p>
                  <w:pPr>
                    <w:spacing w:line="319" w:lineRule="exact" w:before="0"/>
                    <w:ind w:left="2029" w:right="2018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3"/>
                      <w:w w:val="95"/>
                      <w:sz w:val="28"/>
                    </w:rPr>
                    <w:t>Induction</w:t>
                  </w:r>
                  <w:r>
                    <w:rPr>
                      <w:b/>
                      <w:color w:val="FFFFFF"/>
                      <w:spacing w:val="-18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w w:val="95"/>
                      <w:sz w:val="28"/>
                    </w:rPr>
                    <w:t>Training</w:t>
                  </w:r>
                  <w:r>
                    <w:rPr>
                      <w:b/>
                      <w:color w:val="FFFFFF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3"/>
                      <w:w w:val="95"/>
                      <w:sz w:val="28"/>
                    </w:rPr>
                    <w:t>for</w:t>
                  </w:r>
                  <w:r>
                    <w:rPr>
                      <w:b/>
                      <w:color w:val="FFFFFF"/>
                      <w:spacing w:val="-23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28"/>
                    </w:rPr>
                    <w:t>All</w:t>
                  </w:r>
                  <w:r>
                    <w:rPr>
                      <w:b/>
                      <w:color w:val="FFFFFF"/>
                      <w:spacing w:val="-12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28"/>
                    </w:rPr>
                    <w:t>Staff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92" w:after="0"/>
        <w:ind w:left="948" w:right="0" w:hanging="709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staff:</w:t>
      </w:r>
    </w:p>
    <w:p>
      <w:pPr>
        <w:pStyle w:val="ListParagraph"/>
        <w:numPr>
          <w:ilvl w:val="1"/>
          <w:numId w:val="1"/>
        </w:numPr>
        <w:tabs>
          <w:tab w:pos="948" w:val="left" w:leader="none"/>
          <w:tab w:pos="949" w:val="left" w:leader="none"/>
        </w:tabs>
        <w:spacing w:line="240" w:lineRule="auto" w:before="140" w:after="0"/>
        <w:ind w:left="948" w:right="0" w:hanging="709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-2"/>
          <w:sz w:val="24"/>
        </w:rPr>
        <w:t> </w:t>
      </w:r>
      <w:r>
        <w:rPr>
          <w:sz w:val="24"/>
        </w:rPr>
        <w:t>induction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three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months</w:t>
      </w:r>
      <w:r>
        <w:rPr>
          <w:b/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employment</w:t>
      </w:r>
    </w:p>
    <w:p>
      <w:pPr>
        <w:pStyle w:val="ListParagraph"/>
        <w:numPr>
          <w:ilvl w:val="1"/>
          <w:numId w:val="1"/>
        </w:numPr>
        <w:tabs>
          <w:tab w:pos="948" w:val="left" w:leader="none"/>
          <w:tab w:pos="949" w:val="left" w:leader="none"/>
        </w:tabs>
        <w:spacing w:line="240" w:lineRule="auto" w:before="137" w:after="0"/>
        <w:ind w:left="948" w:right="0" w:hanging="709"/>
        <w:jc w:val="left"/>
        <w:rPr>
          <w:sz w:val="24"/>
        </w:rPr>
      </w:pPr>
      <w:r>
        <w:rPr>
          <w:sz w:val="24"/>
        </w:rPr>
        <w:t>Induction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reference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organisational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4"/>
          <w:sz w:val="24"/>
        </w:rPr>
        <w:t> </w:t>
      </w:r>
      <w:r>
        <w:rPr>
          <w:sz w:val="24"/>
        </w:rPr>
        <w:t>including: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0" w:lineRule="auto" w:before="156" w:after="0"/>
        <w:ind w:left="1234" w:right="0" w:hanging="297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 safeguarding</w:t>
      </w:r>
      <w:r>
        <w:rPr>
          <w:spacing w:val="-3"/>
          <w:sz w:val="24"/>
        </w:rPr>
        <w:t> </w:t>
      </w:r>
      <w:r>
        <w:rPr>
          <w:sz w:val="24"/>
        </w:rPr>
        <w:t>concern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identified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0" w:lineRule="auto" w:before="133" w:after="0"/>
        <w:ind w:left="1234" w:right="0" w:hanging="297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allegation 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staff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0" w:lineRule="auto" w:before="132" w:after="0"/>
        <w:ind w:left="1234" w:right="0" w:hanging="29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North</w:t>
      </w:r>
      <w:r>
        <w:rPr>
          <w:spacing w:val="-4"/>
          <w:sz w:val="24"/>
        </w:rPr>
        <w:t> </w:t>
      </w:r>
      <w:r>
        <w:rPr>
          <w:sz w:val="24"/>
        </w:rPr>
        <w:t>Yorkshire</w:t>
      </w:r>
      <w:r>
        <w:rPr>
          <w:spacing w:val="-1"/>
          <w:sz w:val="24"/>
        </w:rPr>
        <w:t> </w:t>
      </w:r>
      <w:r>
        <w:rPr>
          <w:sz w:val="24"/>
        </w:rPr>
        <w:t>pathways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raising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safeguarding</w:t>
      </w:r>
      <w:r>
        <w:rPr>
          <w:spacing w:val="-4"/>
          <w:sz w:val="24"/>
        </w:rPr>
        <w:t> </w:t>
      </w:r>
      <w:r>
        <w:rPr>
          <w:sz w:val="24"/>
        </w:rPr>
        <w:t>concern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0" w:lineRule="auto" w:before="133" w:after="0"/>
        <w:ind w:left="1234" w:right="0" w:hanging="297"/>
        <w:jc w:val="left"/>
        <w:rPr>
          <w:sz w:val="24"/>
        </w:rPr>
      </w:pPr>
      <w:r>
        <w:rPr>
          <w:sz w:val="24"/>
        </w:rPr>
        <w:t>Equality,</w:t>
      </w:r>
      <w:r>
        <w:rPr>
          <w:spacing w:val="-2"/>
          <w:sz w:val="24"/>
        </w:rPr>
        <w:t> </w:t>
      </w:r>
      <w:r>
        <w:rPr>
          <w:sz w:val="24"/>
        </w:rPr>
        <w:t>diversity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inclusion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333" w:lineRule="auto" w:before="135" w:after="0"/>
        <w:ind w:left="1234" w:right="366" w:hanging="296"/>
        <w:jc w:val="left"/>
        <w:rPr>
          <w:sz w:val="24"/>
        </w:rPr>
      </w:pPr>
      <w:r>
        <w:rPr>
          <w:sz w:val="24"/>
        </w:rPr>
        <w:t>How they can make a complaint and raise a concern using whistle-blowing policies and</w:t>
      </w:r>
      <w:r>
        <w:rPr>
          <w:spacing w:val="-64"/>
          <w:sz w:val="24"/>
        </w:rPr>
        <w:t> </w:t>
      </w:r>
      <w:r>
        <w:rPr>
          <w:sz w:val="24"/>
        </w:rPr>
        <w:t>procedures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333" w:lineRule="auto" w:before="55" w:after="0"/>
        <w:ind w:left="1234" w:right="228" w:hanging="296"/>
        <w:jc w:val="left"/>
        <w:rPr>
          <w:sz w:val="24"/>
        </w:rPr>
      </w:pPr>
      <w:r>
        <w:rPr>
          <w:sz w:val="24"/>
        </w:rPr>
        <w:t>Details of relevant contact points for seeking advice and support including organisational</w:t>
      </w:r>
      <w:r>
        <w:rPr>
          <w:spacing w:val="-64"/>
          <w:sz w:val="24"/>
        </w:rPr>
        <w:t> </w:t>
      </w:r>
      <w:r>
        <w:rPr>
          <w:sz w:val="24"/>
        </w:rPr>
        <w:t>safeguarding</w:t>
      </w:r>
      <w:r>
        <w:rPr>
          <w:spacing w:val="-4"/>
          <w:sz w:val="24"/>
        </w:rPr>
        <w:t> </w:t>
      </w:r>
      <w:r>
        <w:rPr>
          <w:sz w:val="24"/>
        </w:rPr>
        <w:t>leads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z w:val="24"/>
        </w:rPr>
        <w:t>Yorkshire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</w:t>
      </w:r>
      <w:r>
        <w:rPr>
          <w:sz w:val="24"/>
        </w:rPr>
        <w:t>Customer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Centre</w:t>
      </w:r>
    </w:p>
    <w:p>
      <w:pPr>
        <w:pStyle w:val="BodyText"/>
        <w:spacing w:before="6"/>
        <w:ind w:left="0" w:firstLine="0"/>
        <w:rPr>
          <w:sz w:val="15"/>
        </w:rPr>
      </w:pPr>
      <w:r>
        <w:rPr/>
        <w:pict>
          <v:shape style="position:absolute;margin-left:34.560001pt;margin-top:10.159394pt;width:526.35pt;height:16.1pt;mso-position-horizontal-relative:page;mso-position-vertical-relative:paragraph;z-index:-15728128;mso-wrap-distance-left:0;mso-wrap-distance-right:0" type="#_x0000_t202" id="docshape3" filled="true" fillcolor="#00af50" stroked="false">
            <v:textbox inset="0,0,0,0">
              <w:txbxContent>
                <w:p>
                  <w:pPr>
                    <w:spacing w:line="319" w:lineRule="exact" w:before="0"/>
                    <w:ind w:left="2027" w:right="2020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11"/>
                      <w:sz w:val="28"/>
                    </w:rPr>
                    <w:t>Safeguarding</w:t>
                  </w:r>
                  <w:r>
                    <w:rPr>
                      <w:b/>
                      <w:color w:val="FFFFFF"/>
                      <w:spacing w:val="-19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10"/>
                      <w:sz w:val="28"/>
                    </w:rPr>
                    <w:t>Training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 w:firstLine="0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93" w:after="0"/>
        <w:ind w:left="948" w:right="0" w:hanging="709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safeguarding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includes:</w:t>
      </w:r>
    </w:p>
    <w:p>
      <w:pPr>
        <w:pStyle w:val="ListParagraph"/>
        <w:numPr>
          <w:ilvl w:val="1"/>
          <w:numId w:val="1"/>
        </w:numPr>
        <w:tabs>
          <w:tab w:pos="948" w:val="left" w:leader="none"/>
          <w:tab w:pos="949" w:val="left" w:leader="none"/>
        </w:tabs>
        <w:spacing w:line="360" w:lineRule="auto" w:before="137" w:after="0"/>
        <w:ind w:left="948" w:right="612" w:hanging="709"/>
        <w:jc w:val="left"/>
        <w:rPr>
          <w:sz w:val="24"/>
        </w:rPr>
      </w:pPr>
      <w:r>
        <w:rPr>
          <w:sz w:val="24"/>
        </w:rPr>
        <w:t>Reference to organisational policies regarding safeguarding children, young people and</w:t>
      </w:r>
      <w:r>
        <w:rPr>
          <w:spacing w:val="-64"/>
          <w:sz w:val="24"/>
        </w:rPr>
        <w:t> </w:t>
      </w:r>
      <w:r>
        <w:rPr>
          <w:sz w:val="24"/>
        </w:rPr>
        <w:t>adults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these can be accessed</w:t>
      </w:r>
    </w:p>
    <w:p>
      <w:pPr>
        <w:pStyle w:val="ListParagraph"/>
        <w:numPr>
          <w:ilvl w:val="1"/>
          <w:numId w:val="1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0" w:hanging="709"/>
        <w:jc w:val="left"/>
        <w:rPr>
          <w:sz w:val="24"/>
        </w:rPr>
      </w:pPr>
      <w:r>
        <w:rPr>
          <w:sz w:val="24"/>
        </w:rPr>
        <w:t>Identifies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5"/>
          <w:sz w:val="24"/>
        </w:rPr>
        <w:t> </w:t>
      </w:r>
      <w:r>
        <w:rPr>
          <w:sz w:val="24"/>
        </w:rPr>
        <w:t>legislation,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safeguarding</w:t>
      </w:r>
      <w:r>
        <w:rPr>
          <w:spacing w:val="-4"/>
          <w:sz w:val="24"/>
        </w:rPr>
        <w:t> </w:t>
      </w:r>
      <w:r>
        <w:rPr>
          <w:sz w:val="24"/>
        </w:rPr>
        <w:t>concerns</w:t>
      </w:r>
    </w:p>
    <w:p>
      <w:pPr>
        <w:pStyle w:val="ListParagraph"/>
        <w:numPr>
          <w:ilvl w:val="1"/>
          <w:numId w:val="1"/>
        </w:numPr>
        <w:tabs>
          <w:tab w:pos="948" w:val="left" w:leader="none"/>
          <w:tab w:pos="949" w:val="left" w:leader="none"/>
        </w:tabs>
        <w:spacing w:line="240" w:lineRule="auto" w:before="139" w:after="0"/>
        <w:ind w:left="948" w:right="0" w:hanging="709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there 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safeguarding</w:t>
      </w:r>
      <w:r>
        <w:rPr>
          <w:spacing w:val="-2"/>
          <w:sz w:val="24"/>
        </w:rPr>
        <w:t> </w:t>
      </w:r>
      <w:r>
        <w:rPr>
          <w:sz w:val="24"/>
        </w:rPr>
        <w:t>concern</w:t>
      </w:r>
      <w:r>
        <w:rPr>
          <w:spacing w:val="-6"/>
          <w:sz w:val="24"/>
        </w:rPr>
        <w:t> </w:t>
      </w:r>
      <w:r>
        <w:rPr>
          <w:sz w:val="24"/>
        </w:rPr>
        <w:t>regarding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child,</w:t>
      </w:r>
      <w:r>
        <w:rPr>
          <w:spacing w:val="-1"/>
          <w:sz w:val="24"/>
        </w:rPr>
        <w:t> </w:t>
      </w:r>
      <w:r>
        <w:rPr>
          <w:sz w:val="24"/>
        </w:rPr>
        <w:t>young</w:t>
      </w:r>
      <w:r>
        <w:rPr>
          <w:spacing w:val="-2"/>
          <w:sz w:val="24"/>
        </w:rPr>
        <w:t> </w:t>
      </w:r>
      <w:r>
        <w:rPr>
          <w:sz w:val="24"/>
        </w:rPr>
        <w:t>person or</w:t>
      </w:r>
      <w:r>
        <w:rPr>
          <w:spacing w:val="-4"/>
          <w:sz w:val="24"/>
        </w:rPr>
        <w:t> </w:t>
      </w:r>
      <w:r>
        <w:rPr>
          <w:sz w:val="24"/>
        </w:rPr>
        <w:t>adult</w:t>
      </w:r>
    </w:p>
    <w:p>
      <w:pPr>
        <w:pStyle w:val="BodyText"/>
        <w:ind w:left="0" w:firstLine="0"/>
      </w:pPr>
      <w:r>
        <w:rPr/>
        <w:pict>
          <v:shape style="position:absolute;margin-left:34.560001pt;margin-top:15.007617pt;width:526.35pt;height:16.1pt;mso-position-horizontal-relative:page;mso-position-vertical-relative:paragraph;z-index:-15727616;mso-wrap-distance-left:0;mso-wrap-distance-right:0" type="#_x0000_t202" id="docshape4" filled="true" fillcolor="#00af50" stroked="false">
            <v:textbox inset="0,0,0,0">
              <w:txbxContent>
                <w:p>
                  <w:pPr>
                    <w:spacing w:line="319" w:lineRule="exact" w:before="0"/>
                    <w:ind w:left="2029" w:right="2020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10"/>
                      <w:sz w:val="28"/>
                    </w:rPr>
                    <w:t>Staff</w:t>
                  </w:r>
                  <w:r>
                    <w:rPr>
                      <w:b/>
                      <w:color w:val="FFFFFF"/>
                      <w:spacing w:val="-18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10"/>
                      <w:sz w:val="28"/>
                    </w:rPr>
                    <w:t>Working</w:t>
                  </w:r>
                  <w:r>
                    <w:rPr>
                      <w:b/>
                      <w:color w:val="FFFFFF"/>
                      <w:spacing w:val="-26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with</w:t>
                  </w:r>
                  <w:r>
                    <w:rPr>
                      <w:b/>
                      <w:color w:val="FFFFFF"/>
                      <w:spacing w:val="-23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Children,</w:t>
                  </w:r>
                  <w:r>
                    <w:rPr>
                      <w:b/>
                      <w:color w:val="FFFFFF"/>
                      <w:spacing w:val="-24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Young</w:t>
                  </w:r>
                  <w:r>
                    <w:rPr>
                      <w:b/>
                      <w:color w:val="FFFFFF"/>
                      <w:spacing w:val="-18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People</w:t>
                  </w:r>
                  <w:r>
                    <w:rPr>
                      <w:b/>
                      <w:color w:val="FFFFFF"/>
                      <w:spacing w:val="-19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or</w:t>
                  </w:r>
                  <w:r>
                    <w:rPr>
                      <w:b/>
                      <w:color w:val="FFFFFF"/>
                      <w:spacing w:val="-26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Adults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ind w:left="0" w:firstLine="0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93" w:after="0"/>
        <w:ind w:left="948" w:right="0" w:hanging="709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children,</w:t>
      </w:r>
      <w:r>
        <w:rPr>
          <w:spacing w:val="-2"/>
          <w:sz w:val="24"/>
        </w:rPr>
        <w:t> </w:t>
      </w:r>
      <w:r>
        <w:rPr>
          <w:sz w:val="24"/>
        </w:rPr>
        <w:t>young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adults: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177" w:hanging="711"/>
        <w:jc w:val="left"/>
        <w:rPr>
          <w:sz w:val="24"/>
        </w:rPr>
      </w:pPr>
      <w:r>
        <w:rPr>
          <w:sz w:val="24"/>
        </w:rPr>
        <w:t>Are kept up to date of any changes in safeguarding policies, procedures and practice</w:t>
      </w:r>
      <w:r>
        <w:rPr>
          <w:spacing w:val="-64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role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2" w:lineRule="auto" w:before="0" w:after="0"/>
        <w:ind w:left="1658" w:right="348" w:hanging="711"/>
        <w:jc w:val="left"/>
        <w:rPr>
          <w:sz w:val="24"/>
        </w:rPr>
      </w:pPr>
      <w:r>
        <w:rPr>
          <w:sz w:val="24"/>
        </w:rPr>
        <w:t>Are provided with opportunities to improve their knowledge of safeguarding polices,</w:t>
      </w:r>
      <w:r>
        <w:rPr>
          <w:spacing w:val="-64"/>
          <w:sz w:val="24"/>
        </w:rPr>
        <w:t> </w:t>
      </w:r>
      <w:r>
        <w:rPr>
          <w:sz w:val="24"/>
        </w:rPr>
        <w:t>procedures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3"/>
          <w:sz w:val="24"/>
        </w:rPr>
        <w:t> </w:t>
      </w:r>
      <w:r>
        <w:rPr>
          <w:sz w:val="24"/>
        </w:rPr>
        <w:t>commensurate with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role,</w:t>
      </w:r>
      <w:r>
        <w:rPr>
          <w:spacing w:val="-1"/>
          <w:sz w:val="24"/>
        </w:rPr>
        <w:t> </w:t>
      </w:r>
      <w:r>
        <w:rPr>
          <w:sz w:val="24"/>
        </w:rPr>
        <w:t>responsibilities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470" w:hanging="711"/>
        <w:jc w:val="left"/>
        <w:rPr>
          <w:sz w:val="24"/>
        </w:rPr>
      </w:pPr>
      <w:r>
        <w:rPr>
          <w:sz w:val="24"/>
        </w:rPr>
        <w:t>Staff are required to improve their knowledge of safeguarding policies, procedures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as part of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and responsibilities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366" w:hanging="711"/>
        <w:jc w:val="left"/>
        <w:rPr>
          <w:sz w:val="24"/>
        </w:rPr>
      </w:pPr>
      <w:r>
        <w:rPr>
          <w:sz w:val="24"/>
        </w:rPr>
        <w:t>Have supervision which includes reflection on good practice and identifying training</w:t>
      </w:r>
      <w:r>
        <w:rPr>
          <w:spacing w:val="-64"/>
          <w:sz w:val="24"/>
        </w:rPr>
        <w:t> </w:t>
      </w:r>
      <w:r>
        <w:rPr>
          <w:sz w:val="24"/>
        </w:rPr>
        <w:t>needs and addressing any training requirements relating to safeguarding</w:t>
      </w:r>
      <w:r>
        <w:rPr>
          <w:spacing w:val="1"/>
          <w:sz w:val="24"/>
        </w:rPr>
        <w:t> </w:t>
      </w:r>
      <w:r>
        <w:rPr>
          <w:sz w:val="24"/>
        </w:rPr>
        <w:t>commensurate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professionals</w:t>
      </w:r>
      <w:r>
        <w:rPr>
          <w:spacing w:val="-1"/>
          <w:sz w:val="24"/>
        </w:rPr>
        <w:t> </w:t>
      </w:r>
      <w:r>
        <w:rPr>
          <w:sz w:val="24"/>
        </w:rPr>
        <w:t>standards</w:t>
      </w:r>
      <w:r>
        <w:rPr>
          <w:spacing w:val="5"/>
          <w:sz w:val="24"/>
        </w:rPr>
        <w:t> </w:t>
      </w:r>
      <w:r>
        <w:rPr>
          <w:sz w:val="24"/>
        </w:rPr>
        <w:t>(if</w:t>
      </w:r>
      <w:r>
        <w:rPr>
          <w:spacing w:val="-1"/>
          <w:sz w:val="24"/>
        </w:rPr>
        <w:t> </w:t>
      </w:r>
      <w:r>
        <w:rPr>
          <w:sz w:val="24"/>
        </w:rPr>
        <w:t>applicable)</w:t>
      </w:r>
    </w:p>
    <w:p>
      <w:pPr>
        <w:pStyle w:val="BodyText"/>
        <w:spacing w:before="8"/>
        <w:ind w:left="0" w:firstLine="0"/>
        <w:rPr>
          <w:sz w:val="11"/>
        </w:rPr>
      </w:pPr>
      <w:r>
        <w:rPr/>
        <w:pict>
          <v:shape style="position:absolute;margin-left:34.560001pt;margin-top:7.961602pt;width:526.35pt;height:16.1pt;mso-position-horizontal-relative:page;mso-position-vertical-relative:paragraph;z-index:-15727104;mso-wrap-distance-left:0;mso-wrap-distance-right:0" type="#_x0000_t202" id="docshape5" filled="true" fillcolor="#00af50" stroked="false">
            <v:textbox inset="0,0,0,0">
              <w:txbxContent>
                <w:p>
                  <w:pPr>
                    <w:spacing w:line="319" w:lineRule="exact" w:before="0"/>
                    <w:ind w:left="2029" w:right="2020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9"/>
                      <w:sz w:val="28"/>
                    </w:rPr>
                    <w:t>Specialist</w:t>
                  </w:r>
                  <w:r>
                    <w:rPr>
                      <w:b/>
                      <w:color w:val="FFFFFF"/>
                      <w:spacing w:val="-20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>Roles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360" w:lineRule="auto" w:before="118" w:after="0"/>
        <w:ind w:left="948" w:right="203" w:hanging="709"/>
        <w:jc w:val="left"/>
        <w:rPr>
          <w:sz w:val="24"/>
        </w:rPr>
      </w:pPr>
      <w:r>
        <w:rPr>
          <w:sz w:val="24"/>
        </w:rPr>
        <w:t>Staff and volunteers with special responsibilities in relation to safeguarding have training to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develop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7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knowledge,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opportunities</w:t>
      </w:r>
      <w:r>
        <w:rPr>
          <w:spacing w:val="-63"/>
          <w:sz w:val="24"/>
        </w:rPr>
        <w:t> </w:t>
      </w:r>
      <w:r>
        <w:rPr>
          <w:sz w:val="24"/>
        </w:rPr>
        <w:t>to update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knowledge and</w:t>
      </w:r>
      <w:r>
        <w:rPr>
          <w:spacing w:val="-3"/>
          <w:sz w:val="24"/>
        </w:rPr>
        <w:t> </w:t>
      </w:r>
      <w:r>
        <w:rPr>
          <w:sz w:val="24"/>
        </w:rPr>
        <w:t>understanding.</w:t>
      </w:r>
      <w:r>
        <w:rPr>
          <w:spacing w:val="1"/>
          <w:sz w:val="24"/>
        </w:rPr>
        <w:t> </w:t>
      </w:r>
      <w:r>
        <w:rPr>
          <w:sz w:val="24"/>
        </w:rPr>
        <w:t>Staff in</w:t>
      </w:r>
      <w:r>
        <w:rPr>
          <w:spacing w:val="-1"/>
          <w:sz w:val="24"/>
        </w:rPr>
        <w:t> </w:t>
      </w:r>
      <w:r>
        <w:rPr>
          <w:sz w:val="24"/>
        </w:rPr>
        <w:t>specialist roles: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0" w:footer="676" w:top="700" w:bottom="940" w:left="480" w:right="580"/>
        </w:sectPr>
      </w:pP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79" w:after="0"/>
        <w:ind w:left="1658" w:right="510" w:hanging="711"/>
        <w:jc w:val="left"/>
        <w:rPr>
          <w:sz w:val="24"/>
        </w:rPr>
      </w:pPr>
      <w:r>
        <w:rPr>
          <w:sz w:val="24"/>
        </w:rPr>
        <w:t>Have ongoing Continuous Professional Development (CPD) relevant to their roles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professional registrations as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" w:after="0"/>
        <w:ind w:left="1658" w:right="657" w:hanging="711"/>
        <w:jc w:val="left"/>
        <w:rPr>
          <w:sz w:val="24"/>
        </w:rPr>
      </w:pPr>
      <w:r>
        <w:rPr>
          <w:sz w:val="24"/>
        </w:rPr>
        <w:t>Are kept up to date of safeguarding policies, procedures and practice which may</w:t>
      </w:r>
      <w:r>
        <w:rPr>
          <w:spacing w:val="-64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role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154" w:hanging="711"/>
        <w:jc w:val="left"/>
        <w:rPr>
          <w:sz w:val="24"/>
        </w:rPr>
      </w:pPr>
      <w:r>
        <w:rPr>
          <w:sz w:val="24"/>
        </w:rPr>
        <w:t>Are provided with opportunities to improve their knowledge of safeguarding policies,</w:t>
      </w:r>
      <w:r>
        <w:rPr>
          <w:spacing w:val="1"/>
          <w:sz w:val="24"/>
        </w:rPr>
        <w:t> </w:t>
      </w:r>
      <w:r>
        <w:rPr>
          <w:sz w:val="24"/>
        </w:rPr>
        <w:t>procedures and practice commensurate with their role and responsibilities by a range</w:t>
      </w:r>
      <w:r>
        <w:rPr>
          <w:spacing w:val="-64"/>
          <w:sz w:val="24"/>
        </w:rPr>
        <w:t> </w:t>
      </w:r>
      <w:r>
        <w:rPr>
          <w:sz w:val="24"/>
        </w:rPr>
        <w:t>of activity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include</w:t>
      </w:r>
      <w:r>
        <w:rPr>
          <w:spacing w:val="3"/>
          <w:sz w:val="24"/>
        </w:rPr>
        <w:t> </w:t>
      </w:r>
      <w:r>
        <w:rPr>
          <w:sz w:val="24"/>
        </w:rPr>
        <w:t>training,</w:t>
      </w:r>
      <w:r>
        <w:rPr>
          <w:spacing w:val="-1"/>
          <w:sz w:val="24"/>
        </w:rPr>
        <w:t> </w:t>
      </w:r>
      <w:r>
        <w:rPr>
          <w:sz w:val="24"/>
        </w:rPr>
        <w:t>independent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means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1177" w:hanging="711"/>
        <w:jc w:val="left"/>
        <w:rPr>
          <w:sz w:val="24"/>
        </w:rPr>
      </w:pPr>
      <w:r>
        <w:rPr>
          <w:sz w:val="24"/>
        </w:rPr>
        <w:t>Who are engaged in recruitment activities are given training regarding safer</w:t>
      </w:r>
      <w:r>
        <w:rPr>
          <w:spacing w:val="-64"/>
          <w:sz w:val="24"/>
        </w:rPr>
        <w:t> </w:t>
      </w:r>
      <w:r>
        <w:rPr>
          <w:sz w:val="24"/>
        </w:rPr>
        <w:t>recruitment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190" w:hanging="711"/>
        <w:jc w:val="left"/>
        <w:rPr>
          <w:sz w:val="24"/>
        </w:rPr>
      </w:pPr>
      <w:r>
        <w:rPr>
          <w:sz w:val="24"/>
        </w:rPr>
        <w:t>Who are engaged with multi-agency meetings for safeguarding children, young</w:t>
      </w:r>
      <w:r>
        <w:rPr>
          <w:spacing w:val="1"/>
          <w:sz w:val="24"/>
        </w:rPr>
        <w:t> </w:t>
      </w:r>
      <w:r>
        <w:rPr>
          <w:sz w:val="24"/>
        </w:rPr>
        <w:t>people or adults received relevant training to support their role as outlined in relevant</w:t>
      </w:r>
      <w:r>
        <w:rPr>
          <w:spacing w:val="-64"/>
          <w:sz w:val="24"/>
        </w:rPr>
        <w:t> </w:t>
      </w:r>
      <w:r>
        <w:rPr>
          <w:sz w:val="24"/>
        </w:rPr>
        <w:t>multi-agency policies and procedures for safeguarding children, young people and</w:t>
      </w:r>
      <w:r>
        <w:rPr>
          <w:spacing w:val="1"/>
          <w:sz w:val="24"/>
        </w:rPr>
        <w:t> </w:t>
      </w:r>
      <w:r>
        <w:rPr>
          <w:sz w:val="24"/>
        </w:rPr>
        <w:t>adults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385" w:hanging="711"/>
        <w:jc w:val="left"/>
        <w:rPr>
          <w:sz w:val="24"/>
        </w:rPr>
      </w:pPr>
      <w:r>
        <w:rPr>
          <w:sz w:val="24"/>
        </w:rPr>
        <w:t>Will identify and determine any specialist training requirements through supervision</w:t>
      </w:r>
      <w:r>
        <w:rPr>
          <w:spacing w:val="-65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identified</w:t>
      </w:r>
      <w:r>
        <w:rPr>
          <w:spacing w:val="-1"/>
          <w:sz w:val="24"/>
        </w:rPr>
        <w:t> </w:t>
      </w:r>
      <w:r>
        <w:rPr>
          <w:sz w:val="24"/>
        </w:rPr>
        <w:t>organisational need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477" w:hanging="711"/>
        <w:jc w:val="left"/>
        <w:rPr>
          <w:sz w:val="24"/>
        </w:rPr>
      </w:pPr>
      <w:r>
        <w:rPr>
          <w:sz w:val="24"/>
        </w:rPr>
        <w:t>Staff are required to improve their knowledge of safeguarding policies, procedures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as part of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and responsibilities</w:t>
      </w:r>
    </w:p>
    <w:p>
      <w:pPr>
        <w:pStyle w:val="Heading1"/>
        <w:tabs>
          <w:tab w:pos="2633" w:val="left" w:leader="none"/>
          <w:tab w:pos="10737" w:val="left" w:leader="none"/>
        </w:tabs>
        <w:spacing w:before="159"/>
      </w:pPr>
      <w:r>
        <w:rPr>
          <w:rFonts w:ascii="Times New Roman"/>
          <w:b w:val="0"/>
          <w:color w:val="FFFFFF"/>
          <w:w w:val="100"/>
          <w:shd w:fill="00AF50" w:color="auto" w:val="clear"/>
        </w:rPr>
        <w:t> </w:t>
      </w:r>
      <w:r>
        <w:rPr>
          <w:rFonts w:ascii="Times New Roman"/>
          <w:b w:val="0"/>
          <w:color w:val="FFFFFF"/>
          <w:shd w:fill="00AF50" w:color="auto" w:val="clear"/>
        </w:rPr>
        <w:tab/>
      </w:r>
      <w:r>
        <w:rPr>
          <w:color w:val="FFFFFF"/>
          <w:spacing w:val="-9"/>
          <w:shd w:fill="00AF50" w:color="auto" w:val="clear"/>
        </w:rPr>
        <w:t>Monitoring,</w:t>
      </w:r>
      <w:r>
        <w:rPr>
          <w:color w:val="FFFFFF"/>
          <w:spacing w:val="-19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Evaluation</w:t>
      </w:r>
      <w:r>
        <w:rPr>
          <w:color w:val="FFFFFF"/>
          <w:spacing w:val="-22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and</w:t>
      </w:r>
      <w:r>
        <w:rPr>
          <w:color w:val="FFFFFF"/>
          <w:spacing w:val="-21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Quality</w:t>
      </w:r>
      <w:r>
        <w:rPr>
          <w:color w:val="FFFFFF"/>
          <w:spacing w:val="-33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Assurance</w:t>
        <w:tab/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360" w:lineRule="auto" w:before="242" w:after="0"/>
        <w:ind w:left="948" w:right="141" w:hanging="709"/>
        <w:jc w:val="left"/>
        <w:rPr>
          <w:sz w:val="24"/>
        </w:rPr>
      </w:pPr>
      <w:r>
        <w:rPr>
          <w:sz w:val="24"/>
        </w:rPr>
        <w:t>A strategy for providing training at all tiers has been identified by the organisation. As part of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strategy</w:t>
      </w:r>
      <w:r>
        <w:rPr>
          <w:spacing w:val="-3"/>
          <w:sz w:val="24"/>
        </w:rPr>
        <w:t> </w:t>
      </w:r>
      <w:r>
        <w:rPr>
          <w:sz w:val="24"/>
        </w:rPr>
        <w:t>the organisation: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0" w:after="0"/>
        <w:ind w:left="1658" w:right="0" w:hanging="711"/>
        <w:jc w:val="left"/>
        <w:rPr>
          <w:sz w:val="24"/>
        </w:rPr>
      </w:pPr>
      <w:r>
        <w:rPr>
          <w:sz w:val="24"/>
        </w:rPr>
        <w:t>Undertakes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Analysis to</w:t>
      </w:r>
      <w:r>
        <w:rPr>
          <w:spacing w:val="-1"/>
          <w:sz w:val="24"/>
        </w:rPr>
        <w:t> </w:t>
      </w:r>
      <w:r>
        <w:rPr>
          <w:sz w:val="24"/>
        </w:rPr>
        <w:t>identify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</w:p>
    <w:p>
      <w:pPr>
        <w:spacing w:before="139"/>
        <w:ind w:left="1658" w:right="0" w:firstLine="0"/>
        <w:jc w:val="left"/>
        <w:rPr>
          <w:sz w:val="24"/>
        </w:rPr>
      </w:pPr>
      <w:r>
        <w:rPr>
          <w:b/>
          <w:sz w:val="24"/>
        </w:rPr>
        <w:t>all </w:t>
      </w:r>
      <w:r>
        <w:rPr>
          <w:sz w:val="24"/>
        </w:rPr>
        <w:t>roles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230" w:hanging="711"/>
        <w:jc w:val="left"/>
        <w:rPr>
          <w:sz w:val="24"/>
        </w:rPr>
      </w:pPr>
      <w:r>
        <w:rPr>
          <w:sz w:val="24"/>
        </w:rPr>
        <w:t>Has in place a Quality Assurance Framework/arrangements which identifies how the</w:t>
      </w:r>
      <w:r>
        <w:rPr>
          <w:spacing w:val="-64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z w:val="24"/>
        </w:rPr>
        <w:t>identified,</w:t>
      </w:r>
      <w:r>
        <w:rPr>
          <w:spacing w:val="1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quality</w:t>
      </w:r>
      <w:r>
        <w:rPr>
          <w:spacing w:val="-2"/>
          <w:sz w:val="24"/>
        </w:rPr>
        <w:t> </w:t>
      </w:r>
      <w:r>
        <w:rPr>
          <w:sz w:val="24"/>
        </w:rPr>
        <w:t>assured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263" w:hanging="711"/>
        <w:jc w:val="left"/>
        <w:rPr>
          <w:sz w:val="24"/>
        </w:rPr>
      </w:pPr>
      <w:r>
        <w:rPr>
          <w:sz w:val="24"/>
        </w:rPr>
        <w:t>Has in place a system for evaluating feedback from delegates attending/undertaking</w:t>
      </w:r>
      <w:r>
        <w:rPr>
          <w:spacing w:val="-64"/>
          <w:sz w:val="24"/>
        </w:rPr>
        <w:t> </w:t>
      </w:r>
      <w:r>
        <w:rPr>
          <w:sz w:val="24"/>
        </w:rPr>
        <w:t>training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0" w:after="0"/>
        <w:ind w:left="1658" w:right="1016" w:hanging="711"/>
        <w:jc w:val="left"/>
        <w:rPr>
          <w:sz w:val="24"/>
        </w:rPr>
      </w:pPr>
      <w:r>
        <w:rPr>
          <w:sz w:val="24"/>
        </w:rPr>
        <w:t>Has identified as part of its Quality Assurance Framework/arrangements how</w:t>
      </w:r>
      <w:r>
        <w:rPr>
          <w:spacing w:val="-64"/>
          <w:sz w:val="24"/>
        </w:rPr>
        <w:t> </w:t>
      </w:r>
      <w:r>
        <w:rPr>
          <w:sz w:val="24"/>
        </w:rPr>
        <w:t>feedback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delegates</w:t>
      </w:r>
      <w:r>
        <w:rPr>
          <w:spacing w:val="-1"/>
          <w:sz w:val="24"/>
        </w:rPr>
        <w:t> </w:t>
      </w:r>
      <w:r>
        <w:rPr>
          <w:sz w:val="24"/>
        </w:rPr>
        <w:t>is used to</w:t>
      </w:r>
      <w:r>
        <w:rPr>
          <w:spacing w:val="-1"/>
          <w:sz w:val="24"/>
        </w:rPr>
        <w:t> </w:t>
      </w:r>
      <w:r>
        <w:rPr>
          <w:sz w:val="24"/>
        </w:rPr>
        <w:t>improve course delivery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" w:after="0"/>
        <w:ind w:left="1658" w:right="144" w:hanging="711"/>
        <w:jc w:val="left"/>
        <w:rPr>
          <w:sz w:val="24"/>
        </w:rPr>
      </w:pPr>
      <w:r>
        <w:rPr>
          <w:sz w:val="24"/>
        </w:rPr>
        <w:t>Has in place a quality assurance framework/arrangements which identifies how</w:t>
      </w:r>
      <w:r>
        <w:rPr>
          <w:spacing w:val="1"/>
          <w:sz w:val="24"/>
        </w:rPr>
        <w:t> </w:t>
      </w:r>
      <w:r>
        <w:rPr>
          <w:sz w:val="24"/>
        </w:rPr>
        <w:t>courses are updated based on local, county, regional and national learning as well as</w:t>
      </w:r>
      <w:r>
        <w:rPr>
          <w:spacing w:val="-65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in legislation,</w:t>
      </w:r>
      <w:r>
        <w:rPr>
          <w:spacing w:val="-2"/>
          <w:sz w:val="24"/>
        </w:rPr>
        <w:t> </w:t>
      </w:r>
      <w:r>
        <w:rPr>
          <w:sz w:val="24"/>
        </w:rPr>
        <w:t>statutory</w:t>
      </w:r>
      <w:r>
        <w:rPr>
          <w:spacing w:val="-4"/>
          <w:sz w:val="24"/>
        </w:rPr>
        <w:t> </w:t>
      </w:r>
      <w:r>
        <w:rPr>
          <w:sz w:val="24"/>
        </w:rPr>
        <w:t>guidance and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</w:p>
    <w:p>
      <w:pPr>
        <w:pStyle w:val="Heading1"/>
        <w:tabs>
          <w:tab w:pos="4287" w:val="left" w:leader="none"/>
          <w:tab w:pos="10737" w:val="left" w:leader="none"/>
        </w:tabs>
        <w:spacing w:before="158"/>
      </w:pPr>
      <w:r>
        <w:rPr>
          <w:rFonts w:ascii="Times New Roman"/>
          <w:b w:val="0"/>
          <w:color w:val="FFFFFF"/>
          <w:w w:val="100"/>
          <w:shd w:fill="00AF50" w:color="auto" w:val="clear"/>
        </w:rPr>
        <w:t> </w:t>
      </w:r>
      <w:r>
        <w:rPr>
          <w:rFonts w:ascii="Times New Roman"/>
          <w:b w:val="0"/>
          <w:color w:val="FFFFFF"/>
          <w:shd w:fill="00AF50" w:color="auto" w:val="clear"/>
        </w:rPr>
        <w:tab/>
      </w:r>
      <w:r>
        <w:rPr>
          <w:color w:val="FFFFFF"/>
          <w:spacing w:val="-11"/>
          <w:shd w:fill="00AF50" w:color="auto" w:val="clear"/>
        </w:rPr>
        <w:t>Training</w:t>
      </w:r>
      <w:r>
        <w:rPr>
          <w:color w:val="FFFFFF"/>
          <w:spacing w:val="-17"/>
          <w:shd w:fill="00AF50" w:color="auto" w:val="clear"/>
        </w:rPr>
        <w:t> </w:t>
      </w:r>
      <w:r>
        <w:rPr>
          <w:color w:val="FFFFFF"/>
          <w:spacing w:val="-10"/>
          <w:shd w:fill="00AF50" w:color="auto" w:val="clear"/>
        </w:rPr>
        <w:t>Recording</w:t>
        <w:tab/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360" w:lineRule="auto" w:before="241" w:after="0"/>
        <w:ind w:left="948" w:right="234" w:hanging="709"/>
        <w:jc w:val="left"/>
        <w:rPr>
          <w:sz w:val="24"/>
        </w:rPr>
      </w:pPr>
      <w:r>
        <w:rPr>
          <w:sz w:val="24"/>
        </w:rPr>
        <w:t>The organisation is able to evidence the safeguarding training it has provided, including the</w:t>
      </w:r>
      <w:r>
        <w:rPr>
          <w:spacing w:val="-64"/>
          <w:sz w:val="24"/>
        </w:rPr>
        <w:t> </w:t>
      </w:r>
      <w:r>
        <w:rPr>
          <w:sz w:val="24"/>
        </w:rPr>
        <w:t>number of delegates trained and the type and level of training delivered. Training records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identify: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0" w:footer="676" w:top="620" w:bottom="940" w:left="480" w:right="580"/>
        </w:sectPr>
      </w:pP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79" w:after="0"/>
        <w:ind w:left="1658" w:right="0" w:hanging="711"/>
        <w:jc w:val="left"/>
        <w:rPr>
          <w:sz w:val="24"/>
        </w:rPr>
      </w:pP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staff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137" w:after="0"/>
        <w:ind w:left="1658" w:right="0" w:hanging="711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accepted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rejected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140" w:after="0"/>
        <w:ind w:left="1658" w:right="0" w:hanging="71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attended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434" w:hanging="711"/>
        <w:jc w:val="left"/>
        <w:rPr>
          <w:sz w:val="24"/>
        </w:rPr>
      </w:pPr>
      <w:r>
        <w:rPr>
          <w:sz w:val="24"/>
        </w:rPr>
        <w:t>Whether a member of staff has passed or failed a course, together with the date of</w:t>
      </w:r>
      <w:r>
        <w:rPr>
          <w:spacing w:val="-64"/>
          <w:sz w:val="24"/>
        </w:rPr>
        <w:t> </w:t>
      </w:r>
      <w:r>
        <w:rPr>
          <w:sz w:val="24"/>
        </w:rPr>
        <w:t>passing/failing where</w:t>
      </w:r>
      <w:r>
        <w:rPr>
          <w:spacing w:val="1"/>
          <w:sz w:val="24"/>
        </w:rPr>
        <w:t> </w:t>
      </w:r>
      <w:r>
        <w:rPr>
          <w:sz w:val="24"/>
        </w:rPr>
        <w:t>applicable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0" w:after="0"/>
        <w:ind w:left="1658" w:right="0" w:hanging="71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expiry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</w:p>
    <w:p>
      <w:pPr>
        <w:pStyle w:val="BodyText"/>
        <w:spacing w:before="11"/>
        <w:ind w:left="0" w:firstLine="0"/>
        <w:rPr>
          <w:sz w:val="25"/>
        </w:rPr>
      </w:pPr>
    </w:p>
    <w:p>
      <w:pPr>
        <w:pStyle w:val="Heading1"/>
        <w:tabs>
          <w:tab w:pos="3190" w:val="left" w:leader="none"/>
          <w:tab w:pos="10737" w:val="left" w:leader="none"/>
        </w:tabs>
      </w:pPr>
      <w:r>
        <w:rPr>
          <w:rFonts w:ascii="Times New Roman"/>
          <w:b w:val="0"/>
          <w:color w:val="FFFFFF"/>
          <w:w w:val="100"/>
          <w:shd w:fill="00AF50" w:color="auto" w:val="clear"/>
        </w:rPr>
        <w:t> </w:t>
      </w:r>
      <w:r>
        <w:rPr>
          <w:rFonts w:ascii="Times New Roman"/>
          <w:b w:val="0"/>
          <w:color w:val="FFFFFF"/>
          <w:shd w:fill="00AF50" w:color="auto" w:val="clear"/>
        </w:rPr>
        <w:tab/>
      </w:r>
      <w:r>
        <w:rPr>
          <w:color w:val="FFFFFF"/>
          <w:spacing w:val="-10"/>
          <w:shd w:fill="00AF50" w:color="auto" w:val="clear"/>
        </w:rPr>
        <w:t>Linked</w:t>
      </w:r>
      <w:r>
        <w:rPr>
          <w:color w:val="FFFFFF"/>
          <w:spacing w:val="-21"/>
          <w:shd w:fill="00AF50" w:color="auto" w:val="clear"/>
        </w:rPr>
        <w:t> </w:t>
      </w:r>
      <w:r>
        <w:rPr>
          <w:color w:val="FFFFFF"/>
          <w:spacing w:val="-10"/>
          <w:shd w:fill="00AF50" w:color="auto" w:val="clear"/>
        </w:rPr>
        <w:t>Organisational</w:t>
      </w:r>
      <w:r>
        <w:rPr>
          <w:color w:val="FFFFFF"/>
          <w:spacing w:val="-26"/>
          <w:shd w:fill="00AF50" w:color="auto" w:val="clear"/>
        </w:rPr>
        <w:t> </w:t>
      </w:r>
      <w:r>
        <w:rPr>
          <w:color w:val="FFFFFF"/>
          <w:spacing w:val="-9"/>
          <w:shd w:fill="00AF50" w:color="auto" w:val="clear"/>
        </w:rPr>
        <w:t>Arrangements</w:t>
        <w:tab/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241" w:after="0"/>
        <w:ind w:left="948" w:right="0" w:hanging="7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organisation: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368" w:hanging="711"/>
        <w:jc w:val="left"/>
        <w:rPr>
          <w:sz w:val="24"/>
        </w:rPr>
      </w:pPr>
      <w:r>
        <w:rPr>
          <w:sz w:val="24"/>
        </w:rPr>
        <w:t>Has in place policies and procedures for safeguarding children, young people and</w:t>
      </w:r>
      <w:r>
        <w:rPr>
          <w:spacing w:val="1"/>
          <w:sz w:val="24"/>
        </w:rPr>
        <w:t> </w:t>
      </w:r>
      <w:r>
        <w:rPr>
          <w:sz w:val="24"/>
        </w:rPr>
        <w:t>adults in line with the multi-agency policies and procedures of the North Yorkshire</w:t>
      </w:r>
      <w:r>
        <w:rPr>
          <w:spacing w:val="1"/>
          <w:sz w:val="24"/>
        </w:rPr>
        <w:t> </w:t>
      </w:r>
      <w:r>
        <w:rPr>
          <w:sz w:val="24"/>
        </w:rPr>
        <w:t>Safeguarding</w:t>
      </w:r>
      <w:r>
        <w:rPr>
          <w:spacing w:val="-5"/>
          <w:sz w:val="24"/>
        </w:rPr>
        <w:t> </w:t>
      </w:r>
      <w:r>
        <w:rPr>
          <w:sz w:val="24"/>
        </w:rPr>
        <w:t>Children</w:t>
      </w:r>
      <w:r>
        <w:rPr>
          <w:spacing w:val="-4"/>
          <w:sz w:val="24"/>
        </w:rPr>
        <w:t> </w:t>
      </w:r>
      <w:r>
        <w:rPr>
          <w:sz w:val="24"/>
        </w:rPr>
        <w:t>Partnership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4"/>
          <w:sz w:val="24"/>
        </w:rPr>
        <w:t> </w:t>
      </w:r>
      <w:r>
        <w:rPr>
          <w:sz w:val="24"/>
        </w:rPr>
        <w:t>Yorkshire</w:t>
      </w:r>
      <w:r>
        <w:rPr>
          <w:spacing w:val="-3"/>
          <w:sz w:val="24"/>
        </w:rPr>
        <w:t> </w:t>
      </w:r>
      <w:r>
        <w:rPr>
          <w:sz w:val="24"/>
        </w:rPr>
        <w:t>Safeguarding</w:t>
      </w:r>
      <w:r>
        <w:rPr>
          <w:spacing w:val="-4"/>
          <w:sz w:val="24"/>
        </w:rPr>
        <w:t> </w:t>
      </w:r>
      <w:r>
        <w:rPr>
          <w:sz w:val="24"/>
        </w:rPr>
        <w:t>Adults</w:t>
      </w:r>
      <w:r>
        <w:rPr>
          <w:spacing w:val="-3"/>
          <w:sz w:val="24"/>
        </w:rPr>
        <w:t> </w:t>
      </w:r>
      <w:r>
        <w:rPr>
          <w:sz w:val="24"/>
        </w:rPr>
        <w:t>Board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2" w:after="0"/>
        <w:ind w:left="1658" w:right="879" w:hanging="711"/>
        <w:jc w:val="left"/>
        <w:rPr>
          <w:sz w:val="24"/>
        </w:rPr>
      </w:pPr>
      <w:r>
        <w:rPr>
          <w:sz w:val="24"/>
        </w:rPr>
        <w:t>Safeguarding</w:t>
      </w:r>
      <w:r>
        <w:rPr>
          <w:spacing w:val="-5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reflect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Yorkshire</w:t>
      </w:r>
      <w:r>
        <w:rPr>
          <w:spacing w:val="-3"/>
          <w:sz w:val="24"/>
        </w:rPr>
        <w:t> </w:t>
      </w:r>
      <w:r>
        <w:rPr>
          <w:sz w:val="24"/>
        </w:rPr>
        <w:t>pathways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3"/>
          <w:sz w:val="24"/>
        </w:rPr>
        <w:t> </w:t>
      </w:r>
      <w:r>
        <w:rPr>
          <w:sz w:val="24"/>
        </w:rPr>
        <w:t>raising</w:t>
      </w:r>
      <w:r>
        <w:rPr>
          <w:spacing w:val="-3"/>
          <w:sz w:val="24"/>
        </w:rPr>
        <w:t> </w:t>
      </w:r>
      <w:r>
        <w:rPr>
          <w:sz w:val="24"/>
        </w:rPr>
        <w:t>safeguarding</w:t>
      </w:r>
      <w:r>
        <w:rPr>
          <w:spacing w:val="-3"/>
          <w:sz w:val="24"/>
        </w:rPr>
        <w:t> </w:t>
      </w:r>
      <w:r>
        <w:rPr>
          <w:sz w:val="24"/>
        </w:rPr>
        <w:t>concerns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children,</w:t>
      </w:r>
      <w:r>
        <w:rPr>
          <w:spacing w:val="-1"/>
          <w:sz w:val="24"/>
        </w:rPr>
        <w:t> </w:t>
      </w:r>
      <w:r>
        <w:rPr>
          <w:sz w:val="24"/>
        </w:rPr>
        <w:t>young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adults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0" w:after="0"/>
        <w:ind w:left="1658" w:right="0" w:hanging="711"/>
        <w:jc w:val="left"/>
        <w:rPr>
          <w:sz w:val="24"/>
        </w:rPr>
      </w:pPr>
      <w:r>
        <w:rPr>
          <w:sz w:val="24"/>
        </w:rPr>
        <w:t>Makes</w:t>
      </w:r>
      <w:r>
        <w:rPr>
          <w:spacing w:val="-2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191" w:hanging="711"/>
        <w:jc w:val="left"/>
        <w:rPr>
          <w:sz w:val="24"/>
        </w:rPr>
      </w:pPr>
      <w:r>
        <w:rPr>
          <w:sz w:val="24"/>
        </w:rPr>
        <w:t>The organisation has procedures in place to ensure staff are encouraged and</w:t>
      </w:r>
      <w:r>
        <w:rPr>
          <w:spacing w:val="1"/>
          <w:sz w:val="24"/>
        </w:rPr>
        <w:t> </w:t>
      </w:r>
      <w:r>
        <w:rPr>
          <w:sz w:val="24"/>
        </w:rPr>
        <w:t>enabled to access relevant safeguarding training commensurate with their role within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timescales directed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3"/>
          <w:sz w:val="24"/>
        </w:rPr>
        <w:t> </w:t>
      </w:r>
      <w:r>
        <w:rPr>
          <w:sz w:val="24"/>
        </w:rPr>
        <w:t>organisational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strategy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240" w:lineRule="auto" w:before="1" w:after="0"/>
        <w:ind w:left="1658" w:right="0" w:hanging="711"/>
        <w:jc w:val="left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procedures</w:t>
      </w:r>
      <w:r>
        <w:rPr>
          <w:spacing w:val="2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accessible</w:t>
      </w:r>
      <w:r>
        <w:rPr>
          <w:spacing w:val="-3"/>
          <w:sz w:val="24"/>
        </w:rPr>
        <w:t> </w:t>
      </w:r>
      <w:r>
        <w:rPr>
          <w:sz w:val="24"/>
        </w:rPr>
        <w:t>format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  <w:tab w:pos="1659" w:val="left" w:leader="none"/>
        </w:tabs>
        <w:spacing w:line="360" w:lineRule="auto" w:before="137" w:after="0"/>
        <w:ind w:left="1658" w:right="246" w:hanging="711"/>
        <w:jc w:val="left"/>
        <w:rPr>
          <w:sz w:val="24"/>
        </w:rPr>
      </w:pPr>
      <w:r>
        <w:rPr>
          <w:sz w:val="24"/>
        </w:rPr>
        <w:t>The organisation’s policies and procedures also include equality, diversity, inclusion,</w:t>
      </w:r>
      <w:r>
        <w:rPr>
          <w:spacing w:val="-64"/>
          <w:sz w:val="24"/>
        </w:rPr>
        <w:t> </w:t>
      </w:r>
      <w:r>
        <w:rPr>
          <w:sz w:val="24"/>
        </w:rPr>
        <w:t>safer</w:t>
      </w:r>
      <w:r>
        <w:rPr>
          <w:spacing w:val="-1"/>
          <w:sz w:val="24"/>
        </w:rPr>
        <w:t> </w:t>
      </w:r>
      <w:r>
        <w:rPr>
          <w:sz w:val="24"/>
        </w:rPr>
        <w:t>recruitment,</w:t>
      </w:r>
      <w:r>
        <w:rPr>
          <w:spacing w:val="-1"/>
          <w:sz w:val="24"/>
        </w:rPr>
        <w:t> </w:t>
      </w:r>
      <w:r>
        <w:rPr>
          <w:sz w:val="24"/>
        </w:rPr>
        <w:t>complaints,</w:t>
      </w:r>
      <w:r>
        <w:rPr>
          <w:spacing w:val="-3"/>
          <w:sz w:val="24"/>
        </w:rPr>
        <w:t> </w:t>
      </w:r>
      <w:r>
        <w:rPr>
          <w:sz w:val="24"/>
        </w:rPr>
        <w:t>allegations</w:t>
      </w:r>
      <w:r>
        <w:rPr>
          <w:spacing w:val="-3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whistle-blowing</w:t>
      </w:r>
    </w:p>
    <w:sectPr>
      <w:pgSz w:w="11910" w:h="16840"/>
      <w:pgMar w:header="0" w:footer="676" w:top="620" w:bottom="94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70013pt;margin-top:793.125793pt;width:13.15pt;height:14.35pt;mso-position-horizontal-relative:page;mso-position-vertical-relative:page;z-index:-15880704" type="#_x0000_t202" id="docshape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8" w:hanging="7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58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start w:val="0"/>
      <w:numFmt w:val="bullet"/>
      <w:lvlText w:val=""/>
      <w:lvlJc w:val="left"/>
      <w:pPr>
        <w:ind w:left="1234" w:hanging="296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9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56" w:hanging="29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104" w:hanging="29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53" w:hanging="29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401" w:hanging="29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49" w:hanging="296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658" w:hanging="711"/>
    </w:pPr>
    <w:rPr>
      <w:rFonts w:ascii="Arial" w:hAnsi="Arial" w:eastAsia="Arial" w:cs="Arial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211"/>
      <w:outlineLvl w:val="1"/>
    </w:pPr>
    <w:rPr>
      <w:rFonts w:ascii="Arial" w:hAnsi="Arial" w:eastAsia="Arial" w:cs="Arial"/>
      <w:b/>
      <w:bCs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67" w:right="563"/>
      <w:jc w:val="center"/>
    </w:pPr>
    <w:rPr>
      <w:rFonts w:ascii="Arial" w:hAnsi="Arial" w:eastAsia="Arial" w:cs="Arial"/>
      <w:b/>
      <w:bCs/>
      <w:sz w:val="56"/>
      <w:szCs w:val="56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658" w:hanging="711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ind w:left="210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s://www.safeguardingchildren.co.uk/wp-content/uploads/2019/09/Vulnerability-Checklist-2019-11-12-v3.7.pdf" TargetMode="External"/><Relationship Id="rId9" Type="http://schemas.openxmlformats.org/officeDocument/2006/relationships/hyperlink" Target="http://www.safeguardingchildren.co.uk/" TargetMode="External"/><Relationship Id="rId10" Type="http://schemas.openxmlformats.org/officeDocument/2006/relationships/hyperlink" Target="http://www.safeguardingadults.co.uk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Haydn ReesJones</dc:creator>
  <dcterms:created xsi:type="dcterms:W3CDTF">2021-07-16T20:55:39Z</dcterms:created>
  <dcterms:modified xsi:type="dcterms:W3CDTF">2021-07-16T20:55:39Z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2021-07-16T00:00:00Z</vt:filetime>
  </property>
</Properties>
</file>