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ind w:left="284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279203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20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</w:rPr>
      </w:pPr>
    </w:p>
    <w:p>
      <w:pPr>
        <w:pStyle w:val="BodyText"/>
        <w:ind w:left="3110" w:right="2855" w:hanging="279"/>
      </w:pPr>
      <w:r>
        <w:rPr/>
        <w:t>North Yorkshire Safeguarding Adults Board (SAB)</w:t>
      </w:r>
      <w:r>
        <w:rPr>
          <w:spacing w:val="-59"/>
        </w:rPr>
        <w:t> </w:t>
      </w:r>
      <w:r>
        <w:rPr/>
        <w:t>Notes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23 September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4" w:after="1"/>
        <w:rPr>
          <w:b/>
          <w:sz w:val="22"/>
        </w:rPr>
      </w:pPr>
    </w:p>
    <w:tbl>
      <w:tblPr>
        <w:tblW w:w="0" w:type="auto"/>
        <w:jc w:val="lef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780"/>
        <w:gridCol w:w="1260"/>
        <w:gridCol w:w="1081"/>
        <w:gridCol w:w="1080"/>
      </w:tblGrid>
      <w:tr>
        <w:trPr>
          <w:trHeight w:val="985" w:hRule="atLeast"/>
        </w:trPr>
        <w:tc>
          <w:tcPr>
            <w:tcW w:w="3241" w:type="dxa"/>
            <w:shd w:val="clear" w:color="auto" w:fill="3366FF"/>
          </w:tcPr>
          <w:p>
            <w:pPr>
              <w:pStyle w:val="TableParagraph"/>
              <w:spacing w:line="248" w:lineRule="exact"/>
              <w:ind w:left="1300" w:right="1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3780" w:type="dxa"/>
            <w:shd w:val="clear" w:color="auto" w:fill="0000FF"/>
          </w:tcPr>
          <w:p>
            <w:pPr>
              <w:pStyle w:val="TableParagraph"/>
              <w:spacing w:line="248" w:lineRule="exact"/>
              <w:ind w:left="1472" w:right="146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260" w:type="dxa"/>
            <w:shd w:val="clear" w:color="auto" w:fill="00FF00"/>
          </w:tcPr>
          <w:p>
            <w:pPr>
              <w:pStyle w:val="TableParagraph"/>
              <w:spacing w:line="248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81" w:type="dxa"/>
            <w:shd w:val="clear" w:color="auto" w:fill="FFFF00"/>
          </w:tcPr>
          <w:p>
            <w:pPr>
              <w:pStyle w:val="TableParagraph"/>
              <w:spacing w:line="242" w:lineRule="auto"/>
              <w:ind w:left="108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080" w:type="dxa"/>
            <w:shd w:val="clear" w:color="auto" w:fill="FF6600"/>
          </w:tcPr>
          <w:p>
            <w:pPr>
              <w:pStyle w:val="TableParagraph"/>
              <w:spacing w:line="242" w:lineRule="auto"/>
              <w:ind w:left="107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Jonathan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Phillips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(JP)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Independent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Richard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Webb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(RW)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Corporate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4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Lincoln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Sargeant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(LS)</w:t>
            </w:r>
          </w:p>
        </w:tc>
        <w:tc>
          <w:tcPr>
            <w:tcW w:w="3780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Health, NYCC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Amanda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Robson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(AR)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North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Humber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Team, NHS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England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Madgwick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(TM)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DCC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North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Yorkshire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Police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Janet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Probert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(JPr)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Partnerships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Nancy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O’Neill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(NO’N)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539"/>
              <w:rPr>
                <w:b/>
                <w:sz w:val="22"/>
              </w:rPr>
            </w:pPr>
            <w:r>
              <w:rPr>
                <w:b/>
                <w:sz w:val="22"/>
              </w:rPr>
              <w:t>Director of Collaboration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Airedale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Wharfedale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CCG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Marie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Lubanski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(AML)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415"/>
              <w:rPr>
                <w:b/>
                <w:sz w:val="22"/>
              </w:rPr>
            </w:pPr>
            <w:r>
              <w:rPr>
                <w:b/>
                <w:sz w:val="22"/>
              </w:rPr>
              <w:t>Assistant Director Adult Social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Operations,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Mike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Webster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(MW)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439"/>
              <w:rPr>
                <w:b/>
                <w:sz w:val="22"/>
              </w:rPr>
            </w:pPr>
            <w:r>
              <w:rPr>
                <w:b/>
                <w:sz w:val="22"/>
              </w:rPr>
              <w:t>Assistant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Director,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Engagement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Wallace Sampson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(WS)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843"/>
              <w:rPr>
                <w:b/>
                <w:sz w:val="22"/>
              </w:rPr>
            </w:pPr>
            <w:r>
              <w:rPr>
                <w:b/>
                <w:sz w:val="22"/>
              </w:rPr>
              <w:t>Chief Executive, Harrogate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Borough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24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Jill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(JF)</w:t>
            </w:r>
          </w:p>
        </w:tc>
        <w:tc>
          <w:tcPr>
            <w:tcW w:w="3780" w:type="dxa"/>
          </w:tcPr>
          <w:p>
            <w:pPr>
              <w:pStyle w:val="TableParagraph"/>
              <w:ind w:left="107" w:right="1259"/>
              <w:rPr>
                <w:b/>
                <w:sz w:val="22"/>
              </w:rPr>
            </w:pPr>
            <w:r>
              <w:rPr>
                <w:b/>
                <w:sz w:val="22"/>
              </w:rPr>
              <w:t>Harrogate District NHS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Foundation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Trust.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Elizabeth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Moody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(EM)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Esk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Wear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Valleys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NHS</w:t>
            </w:r>
          </w:p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(TEWV)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Keren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Wilson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(KW)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574"/>
              <w:rPr>
                <w:b/>
                <w:sz w:val="22"/>
              </w:rPr>
            </w:pPr>
            <w:r>
              <w:rPr>
                <w:b/>
                <w:sz w:val="22"/>
              </w:rPr>
              <w:t>Chief Executive, Independent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Care Group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David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(DI)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Healthwatch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Steve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Wilcox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(SW)</w:t>
            </w:r>
          </w:p>
        </w:tc>
        <w:tc>
          <w:tcPr>
            <w:tcW w:w="3780" w:type="dxa"/>
          </w:tcPr>
          <w:p>
            <w:pPr>
              <w:pStyle w:val="TableParagraph"/>
              <w:spacing w:line="252" w:lineRule="exact"/>
              <w:ind w:left="107" w:right="401"/>
              <w:rPr>
                <w:b/>
                <w:sz w:val="22"/>
              </w:rPr>
            </w:pPr>
            <w:r>
              <w:rPr>
                <w:b/>
                <w:sz w:val="22"/>
              </w:rPr>
              <w:t>Designated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Professional,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Adult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(PCU)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Attendance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Sally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(SA)</w:t>
            </w:r>
          </w:p>
        </w:tc>
        <w:tc>
          <w:tcPr>
            <w:tcW w:w="3780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  <w:p>
            <w:pPr>
              <w:pStyle w:val="TableParagraph"/>
              <w:spacing w:line="237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Officer,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NYCC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241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Sheila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(SH)</w:t>
            </w:r>
          </w:p>
        </w:tc>
        <w:tc>
          <w:tcPr>
            <w:tcW w:w="378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Engagement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37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3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Odette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Robson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(OR)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Safer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Communities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  <w:vMerge w:val="restart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32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Rosalind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Sanderson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(RS)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Care 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Commission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Andrew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Chapman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(AC)</w:t>
            </w:r>
          </w:p>
        </w:tc>
        <w:tc>
          <w:tcPr>
            <w:tcW w:w="3780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Suicide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Prevention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Co-ordinator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710" w:footer="782" w:top="1120" w:bottom="980" w:left="500" w:right="460"/>
          <w:pgNumType w:start="1"/>
        </w:sect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"/>
        <w:gridCol w:w="7960"/>
        <w:gridCol w:w="1619"/>
      </w:tblGrid>
      <w:tr>
        <w:trPr>
          <w:trHeight w:val="505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03" w:right="192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75" w:hRule="atLeast"/>
        </w:trPr>
        <w:tc>
          <w:tcPr>
            <w:tcW w:w="1041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Welcome/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introductions/apologies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absence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SA</w:t>
            </w:r>
          </w:p>
        </w:tc>
      </w:tr>
      <w:tr>
        <w:trPr>
          <w:trHeight w:val="4796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159"/>
              <w:rPr>
                <w:sz w:val="22"/>
              </w:rPr>
            </w:pPr>
            <w:r>
              <w:rPr>
                <w:sz w:val="22"/>
              </w:rPr>
              <w:t>The chair introduced a new member Elizabeth Moody, Director of Nursing,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TEWV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Chapman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Suicide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Co-ordinator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9" w:right="245"/>
              <w:rPr>
                <w:sz w:val="22"/>
              </w:rPr>
            </w:pPr>
            <w:r>
              <w:rPr>
                <w:b/>
                <w:sz w:val="22"/>
              </w:rPr>
              <w:t>Apologies</w:t>
            </w:r>
            <w:r>
              <w:rPr>
                <w:sz w:val="22"/>
              </w:rPr>
              <w:t>; Cllr Clare Wood, Keren Wilson (Deputy - ICG Director Sue Nutter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attending),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Lincoln Sargeant,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Jill Foster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Sheila Hall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9" w:right="561"/>
              <w:rPr>
                <w:sz w:val="22"/>
              </w:rPr>
            </w:pPr>
            <w:r>
              <w:rPr>
                <w:sz w:val="22"/>
              </w:rPr>
              <w:t>JP introduced the speakers – Odette Robson, Head of Safer Communities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Rosalind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Sanderson,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CQC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Chaplin)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59" w:right="59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Declaration of interests </w:t>
            </w:r>
            <w:r>
              <w:rPr>
                <w:sz w:val="22"/>
              </w:rPr>
              <w:t>– there were no declarations of interests for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 JP noted that the form would be circulated to Board members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completion.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59" w:right="243"/>
              <w:rPr>
                <w:sz w:val="22"/>
              </w:rPr>
            </w:pPr>
            <w:r>
              <w:rPr>
                <w:b/>
                <w:sz w:val="22"/>
              </w:rPr>
              <w:t>Vote of thanks </w:t>
            </w:r>
            <w:r>
              <w:rPr>
                <w:sz w:val="22"/>
              </w:rPr>
              <w:t>– JP announced that this would be Sally’s last Board meeting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for a while as she is taking up a new role for 12 months. He thanked Sally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the support that she had given him in his role as chair and her significant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contribution to the Safeguarding Adults Board. A presentation of flowers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chocolates was made.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041" w:type="dxa"/>
          </w:tcPr>
          <w:p>
            <w:pPr>
              <w:pStyle w:val="TableParagraph"/>
              <w:spacing w:before="117"/>
              <w:ind w:left="12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7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Story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 Steve Wilcox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6" w:hRule="atLeast"/>
        </w:trPr>
        <w:tc>
          <w:tcPr>
            <w:tcW w:w="10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59" w:right="438"/>
              <w:rPr>
                <w:sz w:val="22"/>
              </w:rPr>
            </w:pPr>
            <w:r>
              <w:rPr>
                <w:sz w:val="22"/>
              </w:rPr>
              <w:t>SW introduced a story which had come about through the Designated Adult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 Manager (DASM) route regarding a potential professional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highlighted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included;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9" w:val="left" w:leader="none"/>
                <w:tab w:pos="880" w:val="left" w:leader="none"/>
              </w:tabs>
              <w:spacing w:line="223" w:lineRule="auto" w:before="27" w:after="0"/>
              <w:ind w:left="879" w:right="945" w:hanging="360"/>
              <w:jc w:val="left"/>
              <w:rPr>
                <w:sz w:val="22"/>
              </w:rPr>
            </w:pPr>
            <w:r>
              <w:rPr>
                <w:sz w:val="22"/>
              </w:rPr>
              <w:t>issue of definitions and whether something is or isn’t viewed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9" w:val="left" w:leader="none"/>
                <w:tab w:pos="880" w:val="left" w:leader="none"/>
              </w:tabs>
              <w:spacing w:line="270" w:lineRule="exact" w:before="18" w:after="0"/>
              <w:ind w:left="8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79" w:val="left" w:leader="none"/>
                <w:tab w:pos="880" w:val="left" w:leader="none"/>
              </w:tabs>
              <w:spacing w:line="223" w:lineRule="auto" w:before="12" w:after="0"/>
              <w:ind w:left="879" w:right="631" w:hanging="360"/>
              <w:jc w:val="left"/>
              <w:rPr>
                <w:sz w:val="22"/>
              </w:rPr>
            </w:pPr>
            <w:r>
              <w:rPr>
                <w:sz w:val="22"/>
              </w:rPr>
              <w:t>benefits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opinions with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9" w:right="180"/>
              <w:rPr>
                <w:sz w:val="22"/>
              </w:rPr>
            </w:pPr>
            <w:r>
              <w:rPr>
                <w:sz w:val="22"/>
              </w:rPr>
              <w:t>It was noted as part of the discussion that followed that the issue of GP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involvement and understanding of adult safeguarding had already been raised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included within the Board’s strategic plan and that the issues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assurances about GP access and uptake of safeguarding training had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 in 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meetings.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AML agreed to bring a safeguarding story to the next meeting and MW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ensure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programme of contributions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2016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meetings.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AML/MW</w:t>
            </w:r>
          </w:p>
        </w:tc>
      </w:tr>
      <w:tr>
        <w:trPr>
          <w:trHeight w:val="379" w:hRule="atLeast"/>
        </w:trPr>
        <w:tc>
          <w:tcPr>
            <w:tcW w:w="10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9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59"/>
              <w:rPr>
                <w:b/>
                <w:sz w:val="22"/>
              </w:rPr>
            </w:pPr>
            <w:r>
              <w:rPr>
                <w:b/>
                <w:sz w:val="22"/>
              </w:rPr>
              <w:t>Care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Commission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4" w:hRule="atLeast"/>
        </w:trPr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59" w:right="181"/>
              <w:rPr>
                <w:sz w:val="22"/>
              </w:rPr>
            </w:pPr>
            <w:r>
              <w:rPr>
                <w:sz w:val="22"/>
              </w:rPr>
              <w:t>RS talked through a presentation about the role and work of the Care Quality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Commission and agreed to share the North Yorkshire profile. She proposed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ask the national safeguarding lead to attend the meeting to give a fuller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 of the safeguarding picture in North Yorkshire.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chair welcomed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and asked for any cross cutting issues to be highlighted to allow for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discussion.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159"/>
              <w:rPr>
                <w:sz w:val="22"/>
              </w:rPr>
            </w:pPr>
            <w:r>
              <w:rPr>
                <w:sz w:val="22"/>
              </w:rPr>
              <w:t>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a 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710" w:footer="782" w:top="1120" w:bottom="980" w:left="500" w:right="46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3"/>
        <w:gridCol w:w="1617"/>
      </w:tblGrid>
      <w:tr>
        <w:trPr>
          <w:trHeight w:val="505" w:hRule="atLeast"/>
        </w:trPr>
        <w:tc>
          <w:tcPr>
            <w:tcW w:w="900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05"/>
              <w:jc w:val="both"/>
              <w:rPr>
                <w:sz w:val="22"/>
              </w:rPr>
            </w:pPr>
            <w:r>
              <w:rPr>
                <w:sz w:val="22"/>
              </w:rPr>
              <w:t>robust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before;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enabling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taken 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05" w:right="344"/>
              <w:jc w:val="both"/>
              <w:rPr>
                <w:sz w:val="22"/>
              </w:rPr>
            </w:pPr>
            <w:r>
              <w:rPr>
                <w:sz w:val="22"/>
              </w:rPr>
              <w:t>The chair welcomed the presentation and invited Board members to indicate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what areas they would want to come forward in future CQC reports. Some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highlighted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were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32" w:lineRule="auto" w:before="0" w:after="0"/>
              <w:ind w:left="1925" w:right="257" w:hanging="360"/>
              <w:jc w:val="left"/>
              <w:rPr>
                <w:sz w:val="22"/>
              </w:rPr>
            </w:pPr>
            <w:r>
              <w:rPr>
                <w:sz w:val="22"/>
              </w:rPr>
              <w:t>The importance of receiving intelligence and assurances about overall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quality in a place, from adult social care, health services and primary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medical services. RS noted that the DH is trialing a pilot in North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Lincolnshire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‘Quality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place’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30" w:lineRule="auto" w:before="28" w:after="0"/>
              <w:ind w:left="1925" w:right="193" w:hanging="360"/>
              <w:jc w:val="left"/>
              <w:rPr>
                <w:sz w:val="22"/>
              </w:rPr>
            </w:pPr>
            <w:r>
              <w:rPr>
                <w:sz w:val="22"/>
              </w:rPr>
              <w:t>The value of the engagement meeting with CQC which allows partners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share information and pick up issues. (includes adult social care,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health, police)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32" w:lineRule="auto" w:before="24" w:after="0"/>
              <w:ind w:left="1925" w:right="127" w:hanging="360"/>
              <w:jc w:val="left"/>
              <w:rPr>
                <w:sz w:val="22"/>
              </w:rPr>
            </w:pPr>
            <w:r>
              <w:rPr>
                <w:sz w:val="22"/>
              </w:rPr>
              <w:t>JPr noted concerns about circumstances where the consequence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potentially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5" w:val="left" w:leader="none"/>
                <w:tab w:pos="1926" w:val="left" w:leader="none"/>
              </w:tabs>
              <w:spacing w:line="232" w:lineRule="auto" w:before="20" w:after="0"/>
              <w:ind w:left="1925" w:right="393" w:hanging="360"/>
              <w:jc w:val="left"/>
              <w:rPr>
                <w:sz w:val="22"/>
              </w:rPr>
            </w:pPr>
            <w:r>
              <w:rPr>
                <w:sz w:val="22"/>
              </w:rPr>
              <w:t>TM sought reassurance that the CQC regime would weed out those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might seek to subvert the system and advised that there may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additional pressure from non-complementary recommendations 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inspection bodies.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6" w:val="left" w:leader="none"/>
              </w:tabs>
              <w:spacing w:line="269" w:lineRule="exact" w:before="21" w:after="0"/>
              <w:ind w:left="1925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MW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welcomed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CQC.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6" w:val="left" w:leader="none"/>
              </w:tabs>
              <w:spacing w:line="230" w:lineRule="auto" w:before="5" w:after="0"/>
              <w:ind w:left="1925" w:right="807" w:hanging="360"/>
              <w:jc w:val="both"/>
              <w:rPr>
                <w:sz w:val="22"/>
              </w:rPr>
            </w:pPr>
            <w:r>
              <w:rPr>
                <w:sz w:val="22"/>
              </w:rPr>
              <w:t>MW advised that at the next meeting he would bring forward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Lessons Leaned report for Alexander Court which would put into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discussion.</w:t>
            </w:r>
          </w:p>
        </w:tc>
        <w:tc>
          <w:tcPr>
            <w:tcW w:w="1617" w:type="dxa"/>
          </w:tcPr>
          <w:p>
            <w:pPr>
              <w:pStyle w:val="TableParagraph"/>
              <w:spacing w:line="252" w:lineRule="exact"/>
              <w:ind w:left="306" w:right="187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6415" w:hRule="atLeast"/>
        </w:trPr>
        <w:tc>
          <w:tcPr>
            <w:tcW w:w="900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</w:tcPr>
          <w:p>
            <w:pPr>
              <w:pStyle w:val="TableParagraph"/>
              <w:ind w:left="120" w:right="279"/>
              <w:rPr>
                <w:b/>
                <w:sz w:val="22"/>
              </w:rPr>
            </w:pPr>
            <w:r>
              <w:rPr>
                <w:b/>
                <w:sz w:val="22"/>
              </w:rPr>
              <w:t>CQC to attend next SAB meeting for Lessons Learned Review report 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Alexander Court.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MW</w:t>
            </w:r>
          </w:p>
        </w:tc>
      </w:tr>
      <w:tr>
        <w:trPr>
          <w:trHeight w:val="760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</w:tcPr>
          <w:p>
            <w:pPr>
              <w:pStyle w:val="TableParagraph"/>
              <w:spacing w:line="242" w:lineRule="auto"/>
              <w:ind w:left="120" w:right="1318"/>
              <w:rPr>
                <w:b/>
                <w:sz w:val="22"/>
              </w:rPr>
            </w:pPr>
            <w:r>
              <w:rPr>
                <w:b/>
                <w:sz w:val="22"/>
              </w:rPr>
              <w:t>CQC to attend meeting in May 2016 to bring forward a themed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 and highlight strategic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issues.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RS/MW</w:t>
            </w:r>
          </w:p>
        </w:tc>
      </w:tr>
      <w:tr>
        <w:trPr>
          <w:trHeight w:val="379" w:hRule="atLeast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792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Prevent</w:t>
            </w:r>
          </w:p>
        </w:tc>
        <w:tc>
          <w:tcPr>
            <w:tcW w:w="161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4"/>
              <w:ind w:left="125" w:right="226"/>
              <w:rPr>
                <w:sz w:val="22"/>
              </w:rPr>
            </w:pPr>
            <w:r>
              <w:rPr>
                <w:sz w:val="22"/>
              </w:rPr>
              <w:t>OR talked to her report and emphasised two main points; that this was very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much a developing arena where individual agencies needed to contribute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 proportionality is very important. OR noted that a report was presented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agreed at NYCC Management Board on 23rd June 2015 which included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 action plan. The report presented to the SAB aims to detail the status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highlight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 required.</w:t>
            </w:r>
          </w:p>
          <w:p>
            <w:pPr>
              <w:pStyle w:val="TableParagraph"/>
              <w:ind w:left="125" w:right="337"/>
              <w:rPr>
                <w:sz w:val="22"/>
              </w:rPr>
            </w:pPr>
            <w:r>
              <w:rPr>
                <w:sz w:val="22"/>
              </w:rPr>
              <w:t>Areas of action include governance, procedures, Channel Panel and training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communities.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5" w:right="141"/>
              <w:rPr>
                <w:sz w:val="22"/>
              </w:rPr>
            </w:pPr>
            <w:r>
              <w:rPr>
                <w:sz w:val="22"/>
              </w:rPr>
              <w:t>The chair welcomed the report and emphasised that there is already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partnership for Prevent and one of the key actions for this Board is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SAB is.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focus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support needs and the SAB needs to ensure that a) staff are aware enough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recognize behaviours and actions that may put adults at risk of radicalization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have had the relevant training for their role and b) once an issue has been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identified that the procedures are there which allow the issue to be addressed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way.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25" w:right="227"/>
              <w:rPr>
                <w:sz w:val="22"/>
              </w:rPr>
            </w:pPr>
            <w:r>
              <w:rPr>
                <w:sz w:val="22"/>
              </w:rPr>
              <w:t>It was noted that while this is the primary focus we also need to be aware that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our approach needs to take account of safeguarding in the wider sense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emphasise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 there 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 risks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36" w:lineRule="exact"/>
              <w:ind w:left="125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risks are</w:t>
            </w: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710" w:footer="782" w:top="1120" w:bottom="980" w:left="500" w:right="46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3"/>
        <w:gridCol w:w="1617"/>
      </w:tblGrid>
      <w:tr>
        <w:trPr>
          <w:trHeight w:val="5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spacing w:line="252" w:lineRule="exact"/>
              <w:ind w:left="306" w:right="187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accurately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Terrorism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(CTLP).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90" w:hRule="atLeast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7"/>
              <w:ind w:left="125"/>
              <w:rPr>
                <w:sz w:val="22"/>
              </w:rPr>
            </w:pP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steps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5" w:val="left" w:leader="none"/>
              </w:tabs>
              <w:spacing w:line="240" w:lineRule="auto" w:before="2" w:after="0"/>
              <w:ind w:left="125" w:right="371" w:firstLine="0"/>
              <w:jc w:val="left"/>
              <w:rPr>
                <w:sz w:val="22"/>
              </w:rPr>
            </w:pPr>
            <w:r>
              <w:rPr>
                <w:sz w:val="22"/>
              </w:rPr>
              <w:t>Further exploration at the Practice development and training group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front 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adults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5" w:val="left" w:leader="none"/>
              </w:tabs>
              <w:spacing w:line="240" w:lineRule="auto" w:before="0" w:after="0"/>
              <w:ind w:left="125" w:right="929" w:firstLine="0"/>
              <w:jc w:val="left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indicating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travel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guidance,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policies, 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safeguarding.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  <w:tcBorders>
              <w:left w:val="nil"/>
            </w:tcBorders>
          </w:tcPr>
          <w:p>
            <w:pPr>
              <w:pStyle w:val="TableParagraph"/>
              <w:spacing w:line="242" w:lineRule="auto"/>
              <w:ind w:left="125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Practice development and training group to look at practice issues in 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Prevent case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AML/OR</w:t>
            </w:r>
          </w:p>
        </w:tc>
      </w:tr>
      <w:tr>
        <w:trPr>
          <w:trHeight w:val="1012" w:hRule="atLeast"/>
        </w:trPr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  <w:tcBorders>
              <w:left w:val="nil"/>
            </w:tcBorders>
          </w:tcPr>
          <w:p>
            <w:pPr>
              <w:pStyle w:val="TableParagraph"/>
              <w:ind w:left="125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OR to come to next Board meeting with further report indicating direction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of travel for practice guidance, policies, procedures and training 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relation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 safeguarding.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OR</w:t>
            </w:r>
          </w:p>
        </w:tc>
      </w:tr>
      <w:tr>
        <w:trPr>
          <w:trHeight w:val="758" w:hRule="atLeast"/>
        </w:trPr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  <w:tcBorders>
              <w:left w:val="nil"/>
            </w:tcBorders>
          </w:tcPr>
          <w:p>
            <w:pPr>
              <w:pStyle w:val="TableParagraph"/>
              <w:ind w:left="125" w:right="437"/>
              <w:rPr>
                <w:b/>
                <w:sz w:val="22"/>
              </w:rPr>
            </w:pPr>
            <w:r>
              <w:rPr>
                <w:b/>
                <w:sz w:val="22"/>
              </w:rPr>
              <w:t>Practice guidance on Prevent – comments from Practice Development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Training group before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 published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OR/AML</w:t>
            </w:r>
          </w:p>
        </w:tc>
      </w:tr>
      <w:tr>
        <w:trPr>
          <w:trHeight w:val="374" w:hRule="atLeast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8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792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Strategic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9"/>
              <w:ind w:left="125" w:right="460"/>
              <w:rPr>
                <w:sz w:val="22"/>
              </w:rPr>
            </w:pPr>
            <w:r>
              <w:rPr>
                <w:sz w:val="22"/>
              </w:rPr>
              <w:t>Partners confirmed that the strategic plan is being disseminated within their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agencies.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7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7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Delivery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(Meeting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29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July)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6" w:hRule="atLeast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9"/>
              <w:ind w:left="125" w:right="166"/>
              <w:rPr>
                <w:sz w:val="22"/>
              </w:rPr>
            </w:pPr>
            <w:r>
              <w:rPr>
                <w:sz w:val="22"/>
              </w:rPr>
              <w:t>Delivery Group minutes were received and further work noted. It was noted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 Delivery Plan had been circulated to sub groups to be populated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 and that the plan would be consolidated at the next meeting of Delivery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November.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0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agenda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next 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JP/SH</w:t>
            </w:r>
          </w:p>
        </w:tc>
      </w:tr>
      <w:tr>
        <w:trPr>
          <w:trHeight w:val="628" w:hRule="atLeast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792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 Performance Group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(Meeting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 Sept)</w:t>
            </w:r>
          </w:p>
        </w:tc>
        <w:tc>
          <w:tcPr>
            <w:tcW w:w="161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7" w:hRule="atLeast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9"/>
              <w:ind w:left="125" w:right="169"/>
              <w:rPr>
                <w:sz w:val="22"/>
              </w:rPr>
            </w:pPr>
            <w:r>
              <w:rPr>
                <w:sz w:val="22"/>
              </w:rPr>
              <w:t>MW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 approved.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noted that there were a number of changes to the Balanced Scorecard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April 2015 with the introduction of the Care Act and that there would be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narrative at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 approved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5" w:val="left" w:leader="none"/>
                <w:tab w:pos="846" w:val="left" w:leader="none"/>
              </w:tabs>
              <w:spacing w:line="223" w:lineRule="auto" w:before="27" w:after="0"/>
              <w:ind w:left="845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that all the Board’s partners review and update the self-audit,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meeting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2016;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5" w:val="left" w:leader="none"/>
                <w:tab w:pos="846" w:val="left" w:leader="none"/>
              </w:tabs>
              <w:spacing w:line="232" w:lineRule="auto" w:before="23" w:after="0"/>
              <w:ind w:left="845" w:right="111" w:hanging="360"/>
              <w:jc w:val="left"/>
              <w:rPr>
                <w:sz w:val="22"/>
              </w:rPr>
            </w:pPr>
            <w:r>
              <w:rPr>
                <w:sz w:val="22"/>
              </w:rPr>
              <w:t>further exploration between partners around extending performance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data as set out in paragraph 6, to be reported to the next meeting of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Board;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5" w:val="left" w:leader="none"/>
                <w:tab w:pos="846" w:val="left" w:leader="none"/>
              </w:tabs>
              <w:spacing w:line="223" w:lineRule="auto" w:before="28" w:after="0"/>
              <w:ind w:left="845" w:right="259" w:hanging="360"/>
              <w:jc w:val="left"/>
              <w:rPr>
                <w:sz w:val="22"/>
              </w:rPr>
            </w:pPr>
            <w:r>
              <w:rPr>
                <w:sz w:val="22"/>
              </w:rPr>
              <w:t>to receive a further report at its next meeting on qualitative data as set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paragraphs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8.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3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 recommendations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 report 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617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MW</w:t>
            </w:r>
          </w:p>
        </w:tc>
      </w:tr>
    </w:tbl>
    <w:p>
      <w:pPr>
        <w:spacing w:after="0" w:line="248" w:lineRule="exact"/>
        <w:rPr>
          <w:sz w:val="22"/>
        </w:rPr>
        <w:sectPr>
          <w:type w:val="continuous"/>
          <w:pgSz w:w="11910" w:h="16840"/>
          <w:pgMar w:header="710" w:footer="782" w:top="1120" w:bottom="980" w:left="500" w:right="46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19"/>
      </w:tblGrid>
      <w:tr>
        <w:trPr>
          <w:trHeight w:val="505" w:hRule="atLeast"/>
        </w:trPr>
        <w:tc>
          <w:tcPr>
            <w:tcW w:w="900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line="252" w:lineRule="exact"/>
              <w:ind w:left="307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75" w:hRule="atLeast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792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Practice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Assurance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(18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Sept)</w:t>
            </w:r>
          </w:p>
        </w:tc>
        <w:tc>
          <w:tcPr>
            <w:tcW w:w="161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0" w:hRule="atLeast"/>
        </w:trPr>
        <w:tc>
          <w:tcPr>
            <w:tcW w:w="108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18"/>
              <w:ind w:left="125"/>
              <w:rPr>
                <w:sz w:val="22"/>
              </w:rPr>
            </w:pPr>
            <w:r>
              <w:rPr>
                <w:sz w:val="22"/>
              </w:rPr>
              <w:t>AML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terms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reference.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25" w:right="103"/>
              <w:rPr>
                <w:sz w:val="22"/>
              </w:rPr>
            </w:pPr>
            <w:r>
              <w:rPr>
                <w:sz w:val="22"/>
              </w:rPr>
              <w:t>AML noted that consideration had been given to the SAB direction to establish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joint sub group to oversee practice assurance and training. Following the first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 of the group, it was recommended that the areas of business could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most effectively be carried out by continuing to have a group where training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delivery and standards could be considered which would then feed into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overarching 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"/>
              <w:ind w:left="12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6" w:val="left" w:leader="none"/>
              </w:tabs>
              <w:spacing w:line="240" w:lineRule="auto" w:before="0" w:after="0"/>
              <w:ind w:left="845" w:right="1311" w:hanging="360"/>
              <w:jc w:val="left"/>
              <w:rPr>
                <w:sz w:val="22"/>
              </w:rPr>
            </w:pPr>
            <w:r>
              <w:rPr>
                <w:sz w:val="22"/>
              </w:rPr>
              <w:t>Note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  <w:u w:val="single"/>
              </w:rPr>
              <w:t>Development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 Group.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6" w:val="left" w:leader="none"/>
              </w:tabs>
              <w:spacing w:line="240" w:lineRule="auto" w:before="0" w:after="0"/>
              <w:ind w:left="845" w:right="586" w:hanging="360"/>
              <w:jc w:val="left"/>
              <w:rPr>
                <w:sz w:val="22"/>
              </w:rPr>
            </w:pPr>
            <w:r>
              <w:rPr>
                <w:sz w:val="22"/>
              </w:rPr>
              <w:t>Note that a further discussion will take place with the Quality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Group and this group to explore areas of overlap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 duplication.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6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Note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adopted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23" w:lineRule="auto" w:before="26" w:after="0"/>
              <w:ind w:left="1565" w:right="549" w:hanging="360"/>
              <w:jc w:val="left"/>
              <w:rPr>
                <w:sz w:val="22"/>
              </w:rPr>
            </w:pPr>
            <w:r>
              <w:rPr>
                <w:sz w:val="22"/>
              </w:rPr>
              <w:t>Designated Adult Safeguarding Managers (DASM) – issues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arising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70" w:lineRule="exact" w:before="18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 to allow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 discussion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69" w:lineRule="exact" w:before="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recommendations.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565" w:val="left" w:leader="none"/>
                <w:tab w:pos="1566" w:val="left" w:leader="none"/>
              </w:tabs>
              <w:spacing w:line="270" w:lineRule="exact" w:before="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Recommendations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partnerships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25" w:right="176"/>
              <w:rPr>
                <w:sz w:val="22"/>
              </w:rPr>
            </w:pPr>
            <w:r>
              <w:rPr>
                <w:sz w:val="22"/>
              </w:rPr>
              <w:t>The Chair asked that the issue of identifying new and emerging training needs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 added to the Terms of Reference and that the Annual Conference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considered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5" w:right="372"/>
              <w:rPr>
                <w:sz w:val="22"/>
              </w:rPr>
            </w:pPr>
            <w:r>
              <w:rPr>
                <w:sz w:val="22"/>
              </w:rPr>
              <w:t>AML proposed that further discussion took place about the most appropriate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 Conference.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Progress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recommendations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 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</w:p>
        </w:tc>
        <w:tc>
          <w:tcPr>
            <w:tcW w:w="1619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AML</w:t>
            </w: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Consider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Annual Conference</w:t>
            </w:r>
          </w:p>
        </w:tc>
        <w:tc>
          <w:tcPr>
            <w:tcW w:w="1619" w:type="dxa"/>
          </w:tcPr>
          <w:p>
            <w:pPr>
              <w:pStyle w:val="TableParagraph"/>
              <w:spacing w:line="25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AML/MW</w:t>
            </w:r>
          </w:p>
        </w:tc>
      </w:tr>
      <w:tr>
        <w:trPr>
          <w:trHeight w:val="633" w:hRule="atLeast"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7921" w:type="dxa"/>
            <w:tcBorders>
              <w:left w:val="nil"/>
              <w:bottom w:val="nil"/>
            </w:tcBorders>
          </w:tcPr>
          <w:p>
            <w:pPr>
              <w:pStyle w:val="TableParagraph"/>
              <w:ind w:left="125" w:right="277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 Adults Board meeting notes from 1 July 2015 and matters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arising.</w:t>
            </w:r>
          </w:p>
        </w:tc>
        <w:tc>
          <w:tcPr>
            <w:tcW w:w="16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4"/>
              <w:ind w:left="12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accurate.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agenda items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papers.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213"/>
              <w:rPr>
                <w:sz w:val="22"/>
              </w:rPr>
            </w:pPr>
            <w:r>
              <w:rPr>
                <w:sz w:val="22"/>
              </w:rPr>
              <w:t>Item 6, page 5. SA reported for item 6 that the QAP group had looked in more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detail at the issues highlighted in the balanced scorecard for 2014/15. 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resulted in moderation of the data and reporting of the revised picture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 Report.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188"/>
              <w:rPr>
                <w:sz w:val="22"/>
              </w:rPr>
            </w:pPr>
            <w:r>
              <w:rPr>
                <w:sz w:val="22"/>
              </w:rPr>
              <w:t>Item 12, page 6. It was noted that RW had referred the LGO report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 ADASS group and JP referred it to the Independent Chairs group. SA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reported that Regional ADASS group were seeking a regional legal view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 had expressed.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25" w:right="176"/>
              <w:rPr>
                <w:sz w:val="22"/>
              </w:rPr>
            </w:pPr>
            <w:r>
              <w:rPr>
                <w:sz w:val="22"/>
              </w:rPr>
              <w:t>TM and MW reported back on a further strategic meeting held on 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joint 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</w:p>
          <w:p>
            <w:pPr>
              <w:pStyle w:val="TableParagraph"/>
              <w:spacing w:line="234" w:lineRule="exact" w:before="1"/>
              <w:ind w:left="125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 had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paper highlighting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16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710" w:footer="782" w:top="1120" w:bottom="980" w:left="500" w:right="4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9840"/>
      </w:tblGrid>
      <w:tr>
        <w:trPr>
          <w:trHeight w:val="515" w:hRule="atLeast"/>
        </w:trPr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526" w:right="195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891" w:hRule="atLeast"/>
        </w:trPr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417" w:right="2264"/>
              <w:rPr>
                <w:sz w:val="22"/>
              </w:rPr>
            </w:pPr>
            <w:r>
              <w:rPr>
                <w:sz w:val="22"/>
              </w:rPr>
              <w:t>overlap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arrangements.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agreed that there would be future meetings of a joint leadership forum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be shared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addressed.</w:t>
            </w:r>
          </w:p>
        </w:tc>
      </w:tr>
      <w:tr>
        <w:trPr>
          <w:trHeight w:val="506" w:hRule="atLeast"/>
        </w:trPr>
        <w:tc>
          <w:tcPr>
            <w:tcW w:w="863" w:type="dxa"/>
          </w:tcPr>
          <w:p>
            <w:pPr>
              <w:pStyle w:val="TableParagraph"/>
              <w:spacing w:before="12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17"/>
              <w:rPr>
                <w:b/>
                <w:sz w:val="22"/>
              </w:rPr>
            </w:pPr>
            <w:r>
              <w:rPr>
                <w:b/>
                <w:sz w:val="22"/>
              </w:rPr>
              <w:t>Recruitment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Independent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</w:tr>
      <w:tr>
        <w:trPr>
          <w:trHeight w:val="759" w:hRule="atLeast"/>
        </w:trPr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17" w:right="2122"/>
              <w:rPr>
                <w:sz w:val="22"/>
              </w:rPr>
            </w:pPr>
            <w:r>
              <w:rPr>
                <w:sz w:val="22"/>
              </w:rPr>
              <w:t>MW informed the Board that the recruitment process was underway, with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closing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October.</w:t>
            </w:r>
          </w:p>
        </w:tc>
      </w:tr>
      <w:tr>
        <w:trPr>
          <w:trHeight w:val="505" w:hRule="atLeast"/>
        </w:trPr>
        <w:tc>
          <w:tcPr>
            <w:tcW w:w="863" w:type="dxa"/>
          </w:tcPr>
          <w:p>
            <w:pPr>
              <w:pStyle w:val="TableParagraph"/>
              <w:spacing w:before="12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417"/>
              <w:rPr>
                <w:b/>
                <w:sz w:val="22"/>
              </w:rPr>
            </w:pPr>
            <w:r>
              <w:rPr>
                <w:b/>
                <w:sz w:val="22"/>
              </w:rPr>
              <w:t>AOB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/Items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</w:tr>
      <w:tr>
        <w:trPr>
          <w:trHeight w:val="1519" w:hRule="atLeast"/>
        </w:trPr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17" w:right="1961"/>
              <w:rPr>
                <w:sz w:val="22"/>
              </w:rPr>
            </w:pPr>
            <w:r>
              <w:rPr>
                <w:sz w:val="22"/>
              </w:rPr>
              <w:t>Annual Report – It was noted that this had now been published, having been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SAB Executive.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Circulation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Chief Officers 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17" w:right="2219"/>
              <w:rPr>
                <w:sz w:val="22"/>
              </w:rPr>
            </w:pPr>
            <w:r>
              <w:rPr>
                <w:sz w:val="22"/>
              </w:rPr>
              <w:t>The report is due to be received by the Health and Wellbeing Board on 30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September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NYCC Scrutiny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October.</w:t>
            </w:r>
          </w:p>
        </w:tc>
      </w:tr>
      <w:tr>
        <w:trPr>
          <w:trHeight w:val="2155" w:hRule="atLeast"/>
        </w:trPr>
        <w:tc>
          <w:tcPr>
            <w:tcW w:w="863" w:type="dxa"/>
          </w:tcPr>
          <w:p>
            <w:pPr>
              <w:pStyle w:val="TableParagraph"/>
              <w:spacing w:before="122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8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17"/>
              <w:rPr>
                <w:b/>
                <w:sz w:val="22"/>
              </w:rPr>
            </w:pPr>
            <w:r>
              <w:rPr>
                <w:b/>
                <w:sz w:val="22"/>
              </w:rPr>
              <w:t>Meetings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2016: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SAB 14:30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16:30</w:t>
            </w:r>
          </w:p>
          <w:p>
            <w:pPr>
              <w:pStyle w:val="TableParagraph"/>
              <w:spacing w:line="251" w:lineRule="exact" w:before="2"/>
              <w:ind w:left="417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2016,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 September 2016</w:t>
            </w:r>
          </w:p>
          <w:p>
            <w:pPr>
              <w:pStyle w:val="TableParagraph"/>
              <w:ind w:left="417" w:right="2038"/>
              <w:rPr>
                <w:b/>
                <w:sz w:val="22"/>
              </w:rPr>
            </w:pPr>
            <w:r>
              <w:rPr>
                <w:b/>
                <w:sz w:val="22"/>
              </w:rPr>
              <w:t>To be held at North Yorkshire Police, Newby Wiske, Northallerton, DL7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9HA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17"/>
              <w:rPr>
                <w:b/>
                <w:sz w:val="22"/>
              </w:rPr>
            </w:pPr>
            <w:r>
              <w:rPr>
                <w:b/>
                <w:sz w:val="22"/>
              </w:rPr>
              <w:t>Executive; 14:00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15:30,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venues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agreed.</w:t>
            </w:r>
          </w:p>
          <w:p>
            <w:pPr>
              <w:pStyle w:val="TableParagraph"/>
              <w:spacing w:before="1"/>
              <w:ind w:left="417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2016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4.780029pt;margin-top:56.639946pt;width:81pt;height:343.15pt;mso-position-horizontal-relative:page;mso-position-vertical-relative:page;z-index:-16154112" id="docshape4" coordorigin="9696,1133" coordsize="1620,6863" path="m11316,7986l9705,7986,9705,5963,9705,4191,9696,4191,9696,5963,9696,7986,9696,7995,9705,7995,11316,7995,11316,7986xm11316,1133l9705,1133,9696,1133,9696,1142,9696,1649,9696,1658,9696,1658,9696,2672,9696,3178,9696,3936,9696,4191,9705,4191,9705,3936,9705,3178,9705,2672,9705,1658,11316,1658,11316,1649,9705,1649,9705,1142,11316,1142,11316,1133xe" filled="true" fillcolor="#000000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header="710" w:footer="782" w:top="1120" w:bottom="9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9.944pt;margin-top:791.802612pt;width:139.050pt;height:15.3pt;mso-position-horizontal-relative:page;mso-position-vertical-relative:page;z-index:-1615360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NYSAB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 September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pt;margin-top:791.922607pt;width:13pt;height:15.3pt;mso-position-horizontal-relative:page;mso-position-vertical-relative:page;z-index:-16153088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506622pt;width:191.3pt;height:15.3pt;mso-position-horizontal-relative:page;mso-position-vertical-relative:page;z-index:-1615411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Confirmed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minutes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23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September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4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7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8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9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9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03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4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6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7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7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8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9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02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5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99" w:hanging="25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79" w:hanging="25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59" w:hanging="2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19" w:hanging="2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98" w:hanging="2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78" w:hanging="2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58" w:hanging="259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9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66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1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2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40" w:hanging="360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saanders</dc:creator>
  <dcterms:created xsi:type="dcterms:W3CDTF">2021-07-16T20:01:21Z</dcterms:created>
  <dcterms:modified xsi:type="dcterms:W3CDTF">2021-07-16T20:01:21Z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