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4120" w:right="221" w:hanging="533"/>
        <w:jc w:val="left"/>
        <w:rPr>
          <w:rFonts w:ascii="Verdana"/>
          <w:b/>
          <w:sz w:val="34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402590</wp:posOffset>
            </wp:positionH>
            <wp:positionV relativeFrom="paragraph">
              <wp:posOffset>88281</wp:posOffset>
            </wp:positionV>
            <wp:extent cx="1896237" cy="4083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237" cy="408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3A608E"/>
          <w:sz w:val="34"/>
        </w:rPr>
        <w:t>Safeguarding Children &amp; Adults when</w:t>
      </w:r>
      <w:r>
        <w:rPr>
          <w:rFonts w:ascii="Verdana"/>
          <w:b/>
          <w:color w:val="3A608E"/>
          <w:spacing w:val="-114"/>
          <w:sz w:val="34"/>
        </w:rPr>
        <w:t> </w:t>
      </w:r>
      <w:r>
        <w:rPr>
          <w:rFonts w:ascii="Verdana"/>
          <w:b/>
          <w:color w:val="3A608E"/>
          <w:sz w:val="34"/>
        </w:rPr>
        <w:t>Volunteering</w:t>
      </w:r>
      <w:r>
        <w:rPr>
          <w:rFonts w:ascii="Verdana"/>
          <w:b/>
          <w:color w:val="3A608E"/>
          <w:spacing w:val="-2"/>
          <w:sz w:val="34"/>
        </w:rPr>
        <w:t> </w:t>
      </w:r>
      <w:r>
        <w:rPr>
          <w:rFonts w:ascii="Verdana"/>
          <w:b/>
          <w:color w:val="3A608E"/>
          <w:sz w:val="34"/>
        </w:rPr>
        <w:t>in</w:t>
      </w:r>
      <w:r>
        <w:rPr>
          <w:rFonts w:ascii="Verdana"/>
          <w:b/>
          <w:color w:val="3A608E"/>
          <w:spacing w:val="-4"/>
          <w:sz w:val="34"/>
        </w:rPr>
        <w:t> </w:t>
      </w:r>
      <w:r>
        <w:rPr>
          <w:rFonts w:ascii="Verdana"/>
          <w:b/>
          <w:color w:val="3A608E"/>
          <w:sz w:val="34"/>
        </w:rPr>
        <w:t>North</w:t>
      </w:r>
      <w:r>
        <w:rPr>
          <w:rFonts w:ascii="Verdana"/>
          <w:b/>
          <w:color w:val="3A608E"/>
          <w:spacing w:val="-1"/>
          <w:sz w:val="34"/>
        </w:rPr>
        <w:t> </w:t>
      </w:r>
      <w:r>
        <w:rPr>
          <w:rFonts w:ascii="Verdana"/>
          <w:b/>
          <w:color w:val="3A608E"/>
          <w:sz w:val="34"/>
        </w:rPr>
        <w:t>Yorkshire</w:t>
      </w:r>
    </w:p>
    <w:p>
      <w:pPr>
        <w:pStyle w:val="BodyText"/>
        <w:spacing w:before="6"/>
        <w:ind w:left="0"/>
        <w:rPr>
          <w:rFonts w:ascii="Verdana"/>
          <w:b/>
          <w:sz w:val="11"/>
        </w:rPr>
      </w:pPr>
    </w:p>
    <w:p>
      <w:pPr>
        <w:spacing w:before="101"/>
        <w:ind w:left="6645" w:right="0" w:firstLine="0"/>
        <w:jc w:val="left"/>
        <w:rPr>
          <w:rFonts w:ascii="Verdan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446907</wp:posOffset>
            </wp:positionH>
            <wp:positionV relativeFrom="paragraph">
              <wp:posOffset>-68690</wp:posOffset>
            </wp:positionV>
            <wp:extent cx="1853197" cy="30908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97" cy="309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E26C09"/>
          <w:sz w:val="16"/>
        </w:rPr>
        <w:t>(May</w:t>
      </w:r>
      <w:r>
        <w:rPr>
          <w:rFonts w:ascii="Verdana"/>
          <w:b/>
          <w:color w:val="E26C09"/>
          <w:spacing w:val="-1"/>
          <w:sz w:val="16"/>
        </w:rPr>
        <w:t> </w:t>
      </w:r>
      <w:r>
        <w:rPr>
          <w:rFonts w:ascii="Verdana"/>
          <w:b/>
          <w:color w:val="E26C09"/>
          <w:sz w:val="16"/>
        </w:rPr>
        <w:t>2020)</w:t>
      </w:r>
    </w:p>
    <w:p>
      <w:pPr>
        <w:pStyle w:val="BodyText"/>
        <w:spacing w:before="5"/>
        <w:ind w:left="0"/>
        <w:rPr>
          <w:rFonts w:ascii="Verdana"/>
          <w:b/>
          <w:sz w:val="19"/>
        </w:rPr>
      </w:pPr>
    </w:p>
    <w:p>
      <w:pPr>
        <w:pStyle w:val="Title"/>
        <w:tabs>
          <w:tab w:pos="3061" w:val="left" w:leader="none"/>
          <w:tab w:pos="10878" w:val="left" w:leader="none"/>
        </w:tabs>
      </w:pPr>
      <w:r>
        <w:rPr/>
        <w:drawing>
          <wp:anchor distT="0" distB="0" distL="0" distR="0" allowOverlap="1" layoutInCell="1" locked="0" behindDoc="1" simplePos="0" relativeHeight="487540736">
            <wp:simplePos x="0" y="0"/>
            <wp:positionH relativeFrom="page">
              <wp:posOffset>378459</wp:posOffset>
            </wp:positionH>
            <wp:positionV relativeFrom="paragraph">
              <wp:posOffset>-1020</wp:posOffset>
            </wp:positionV>
            <wp:extent cx="444500" cy="444500"/>
            <wp:effectExtent l="0" t="0" r="0" b="0"/>
            <wp:wrapNone/>
            <wp:docPr id="5" name="image3.png" descr="icon_27551[1]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1760">
            <wp:simplePos x="0" y="0"/>
            <wp:positionH relativeFrom="page">
              <wp:posOffset>6755765</wp:posOffset>
            </wp:positionH>
            <wp:positionV relativeFrom="paragraph">
              <wp:posOffset>17267</wp:posOffset>
            </wp:positionV>
            <wp:extent cx="444500" cy="444500"/>
            <wp:effectExtent l="0" t="0" r="0" b="0"/>
            <wp:wrapNone/>
            <wp:docPr id="7" name="image3.png" descr="icon_27551[1]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26C09"/>
          <w:w w:val="89"/>
          <w:shd w:fill="3A608E" w:color="auto" w:val="clear"/>
        </w:rPr>
        <w:t> </w:t>
      </w:r>
      <w:r>
        <w:rPr>
          <w:color w:val="E26C09"/>
          <w:shd w:fill="3A608E" w:color="auto" w:val="clear"/>
        </w:rPr>
        <w:tab/>
      </w:r>
      <w:r>
        <w:rPr>
          <w:color w:val="E26C09"/>
          <w:w w:val="95"/>
          <w:shd w:fill="3A608E" w:color="auto" w:val="clear"/>
        </w:rPr>
        <w:t>One</w:t>
      </w:r>
      <w:r>
        <w:rPr>
          <w:color w:val="E26C09"/>
          <w:spacing w:val="-9"/>
          <w:w w:val="95"/>
          <w:shd w:fill="3A608E" w:color="auto" w:val="clear"/>
        </w:rPr>
        <w:t> </w:t>
      </w:r>
      <w:r>
        <w:rPr>
          <w:color w:val="E26C09"/>
          <w:w w:val="95"/>
          <w:shd w:fill="3A608E" w:color="auto" w:val="clear"/>
        </w:rPr>
        <w:t>Minute</w:t>
      </w:r>
      <w:r>
        <w:rPr>
          <w:color w:val="E26C09"/>
          <w:spacing w:val="-9"/>
          <w:w w:val="95"/>
          <w:shd w:fill="3A608E" w:color="auto" w:val="clear"/>
        </w:rPr>
        <w:t> </w:t>
      </w:r>
      <w:r>
        <w:rPr>
          <w:color w:val="E26C09"/>
          <w:w w:val="95"/>
          <w:shd w:fill="3A608E" w:color="auto" w:val="clear"/>
        </w:rPr>
        <w:t>Guide</w:t>
      </w:r>
      <w:r>
        <w:rPr>
          <w:color w:val="E26C09"/>
          <w:shd w:fill="3A608E" w:color="auto" w:val="clear"/>
        </w:rPr>
        <w:tab/>
      </w:r>
    </w:p>
    <w:p>
      <w:pPr>
        <w:spacing w:after="0"/>
        <w:sectPr>
          <w:type w:val="continuous"/>
          <w:pgSz w:w="11910" w:h="16840"/>
          <w:pgMar w:top="260" w:bottom="280" w:left="460" w:right="460"/>
        </w:sectPr>
      </w:pPr>
    </w:p>
    <w:p>
      <w:pPr>
        <w:pStyle w:val="BodyText"/>
        <w:spacing w:before="94"/>
        <w:ind w:left="106" w:right="44"/>
        <w:jc w:val="both"/>
      </w:pPr>
      <w:r>
        <w:rPr/>
        <w:t>As a volunteer your role is vital in supporting</w:t>
      </w:r>
      <w:r>
        <w:rPr>
          <w:spacing w:val="1"/>
        </w:rPr>
        <w:t> </w:t>
      </w:r>
      <w:r>
        <w:rPr/>
        <w:t>local</w:t>
      </w:r>
      <w:r>
        <w:rPr>
          <w:spacing w:val="-2"/>
        </w:rPr>
        <w:t> </w:t>
      </w:r>
      <w:r>
        <w:rPr/>
        <w:t>communities.</w:t>
      </w:r>
    </w:p>
    <w:p>
      <w:pPr>
        <w:pStyle w:val="BodyText"/>
        <w:ind w:left="106" w:right="43"/>
        <w:jc w:val="both"/>
      </w:pPr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1"/>
        </w:rPr>
        <w:t> </w:t>
      </w:r>
      <w:r>
        <w:rPr/>
        <w:t>become</w:t>
      </w:r>
      <w:r>
        <w:rPr>
          <w:spacing w:val="1"/>
        </w:rPr>
        <w:t> </w:t>
      </w:r>
      <w:r>
        <w:rPr/>
        <w:t>aware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things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concern you or don’t feel right.</w:t>
      </w:r>
      <w:r>
        <w:rPr>
          <w:spacing w:val="1"/>
        </w:rPr>
        <w:t> </w:t>
      </w:r>
      <w:r>
        <w:rPr/>
        <w:t>If you have</w:t>
      </w:r>
      <w:r>
        <w:rPr>
          <w:spacing w:val="1"/>
        </w:rPr>
        <w:t> </w:t>
      </w:r>
      <w:r>
        <w:rPr/>
        <w:t>concerns we want you to know what to do and</w:t>
      </w:r>
      <w:r>
        <w:rPr>
          <w:spacing w:val="1"/>
        </w:rPr>
        <w:t> </w:t>
      </w:r>
      <w:r>
        <w:rPr/>
        <w:t>where</w:t>
      </w:r>
      <w:r>
        <w:rPr>
          <w:spacing w:val="-1"/>
        </w:rPr>
        <w:t> </w:t>
      </w:r>
      <w:r>
        <w:rPr/>
        <w:t>to go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help</w:t>
      </w:r>
    </w:p>
    <w:p>
      <w:pPr>
        <w:pStyle w:val="Heading1"/>
      </w:pPr>
      <w:r>
        <w:rPr>
          <w:color w:val="4F81BC"/>
        </w:rPr>
        <w:t>Social</w:t>
      </w:r>
      <w:r>
        <w:rPr>
          <w:color w:val="4F81BC"/>
          <w:spacing w:val="-6"/>
        </w:rPr>
        <w:t> </w:t>
      </w:r>
      <w:r>
        <w:rPr>
          <w:color w:val="4F81BC"/>
        </w:rPr>
        <w:t>distancing</w:t>
      </w:r>
    </w:p>
    <w:p>
      <w:pPr>
        <w:pStyle w:val="BodyText"/>
        <w:spacing w:before="121"/>
        <w:ind w:left="106" w:right="38"/>
        <w:jc w:val="both"/>
      </w:pPr>
      <w:r>
        <w:rPr/>
        <w:t>Social distancing, self-isolating and quarantine</w:t>
      </w:r>
      <w:r>
        <w:rPr>
          <w:spacing w:val="1"/>
        </w:rPr>
        <w:t> </w:t>
      </w:r>
      <w:r>
        <w:rPr/>
        <w:t>can cause stress and changes in everyone's</w:t>
      </w:r>
      <w:r>
        <w:rPr>
          <w:spacing w:val="1"/>
        </w:rPr>
        <w:t> </w:t>
      </w:r>
      <w:r>
        <w:rPr/>
        <w:t>behaviour.</w:t>
      </w:r>
      <w:r>
        <w:rPr>
          <w:spacing w:val="1"/>
        </w:rPr>
        <w:t> </w:t>
      </w:r>
      <w:r>
        <w:rPr/>
        <w:t>Families are under new pressures</w:t>
      </w:r>
      <w:r>
        <w:rPr>
          <w:spacing w:val="1"/>
        </w:rPr>
        <w:t> </w:t>
      </w:r>
      <w:r>
        <w:rPr/>
        <w:t>and</w:t>
      </w:r>
      <w:r>
        <w:rPr>
          <w:spacing w:val="-11"/>
        </w:rPr>
        <w:t> </w:t>
      </w:r>
      <w:r>
        <w:rPr/>
        <w:t>you</w:t>
      </w:r>
      <w:r>
        <w:rPr>
          <w:spacing w:val="-11"/>
        </w:rPr>
        <w:t> </w:t>
      </w:r>
      <w:r>
        <w:rPr/>
        <w:t>may</w:t>
      </w:r>
      <w:r>
        <w:rPr>
          <w:spacing w:val="-12"/>
        </w:rPr>
        <w:t> </w:t>
      </w:r>
      <w:r>
        <w:rPr/>
        <w:t>worry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child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/>
        <w:t>adult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withdrawn,</w:t>
      </w:r>
      <w:r>
        <w:rPr>
          <w:spacing w:val="-65"/>
        </w:rPr>
        <w:t> </w:t>
      </w:r>
      <w:r>
        <w:rPr/>
        <w:t>anxious</w:t>
      </w:r>
      <w:r>
        <w:rPr>
          <w:spacing w:val="-1"/>
        </w:rPr>
        <w:t> </w:t>
      </w:r>
      <w:r>
        <w:rPr/>
        <w:t>or depressed.</w:t>
      </w:r>
    </w:p>
    <w:p>
      <w:pPr>
        <w:pStyle w:val="Heading1"/>
      </w:pPr>
      <w:r>
        <w:rPr>
          <w:color w:val="4F81BC"/>
        </w:rPr>
        <w:t>Safeguarding</w:t>
      </w:r>
      <w:r>
        <w:rPr>
          <w:color w:val="4F81BC"/>
          <w:spacing w:val="-4"/>
        </w:rPr>
        <w:t> </w:t>
      </w:r>
      <w:r>
        <w:rPr>
          <w:color w:val="4F81BC"/>
        </w:rPr>
        <w:t>and</w:t>
      </w:r>
      <w:r>
        <w:rPr>
          <w:color w:val="4F81BC"/>
          <w:spacing w:val="-5"/>
        </w:rPr>
        <w:t> </w:t>
      </w:r>
      <w:r>
        <w:rPr>
          <w:color w:val="4F81BC"/>
        </w:rPr>
        <w:t>the</w:t>
      </w:r>
      <w:r>
        <w:rPr>
          <w:color w:val="4F81BC"/>
          <w:spacing w:val="-2"/>
        </w:rPr>
        <w:t> </w:t>
      </w:r>
      <w:r>
        <w:rPr>
          <w:color w:val="4F81BC"/>
        </w:rPr>
        <w:t>types</w:t>
      </w:r>
      <w:r>
        <w:rPr>
          <w:color w:val="4F81BC"/>
          <w:spacing w:val="-3"/>
        </w:rPr>
        <w:t> </w:t>
      </w:r>
      <w:r>
        <w:rPr>
          <w:color w:val="4F81BC"/>
        </w:rPr>
        <w:t>of</w:t>
      </w:r>
      <w:r>
        <w:rPr>
          <w:color w:val="4F81BC"/>
          <w:spacing w:val="-2"/>
        </w:rPr>
        <w:t> </w:t>
      </w:r>
      <w:r>
        <w:rPr>
          <w:color w:val="4F81BC"/>
        </w:rPr>
        <w:t>abuse</w:t>
      </w:r>
    </w:p>
    <w:p>
      <w:pPr>
        <w:pStyle w:val="BodyText"/>
        <w:spacing w:before="121"/>
        <w:ind w:left="106" w:right="42"/>
        <w:jc w:val="both"/>
      </w:pPr>
      <w:r>
        <w:rPr/>
        <w:t>The signs of abuse aren't always obvious, and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may</w:t>
      </w:r>
      <w:r>
        <w:rPr>
          <w:spacing w:val="-5"/>
        </w:rPr>
        <w:t> </w:t>
      </w:r>
      <w:r>
        <w:rPr/>
        <w:t>feel</w:t>
      </w:r>
      <w:r>
        <w:rPr>
          <w:spacing w:val="-3"/>
        </w:rPr>
        <w:t> </w:t>
      </w:r>
      <w:r>
        <w:rPr/>
        <w:t>scared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unable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say</w:t>
      </w:r>
      <w:r>
        <w:rPr>
          <w:spacing w:val="-5"/>
        </w:rPr>
        <w:t> </w:t>
      </w:r>
      <w:r>
        <w:rPr/>
        <w:t>what</w:t>
      </w:r>
      <w:r>
        <w:rPr>
          <w:spacing w:val="-65"/>
        </w:rPr>
        <w:t> </w:t>
      </w:r>
      <w:r>
        <w:rPr/>
        <w:t>is</w:t>
      </w:r>
      <w:r>
        <w:rPr>
          <w:spacing w:val="-1"/>
        </w:rPr>
        <w:t> </w:t>
      </w:r>
      <w:r>
        <w:rPr/>
        <w:t>happening</w:t>
      </w:r>
      <w:r>
        <w:rPr>
          <w:spacing w:val="-1"/>
        </w:rPr>
        <w:t> </w:t>
      </w:r>
      <w:r>
        <w:rPr/>
        <w:t>to them.</w:t>
      </w:r>
    </w:p>
    <w:p>
      <w:pPr>
        <w:pStyle w:val="BodyText"/>
        <w:ind w:left="106"/>
        <w:jc w:val="both"/>
      </w:pP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abuse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adults</w:t>
      </w:r>
      <w:r>
        <w:rPr>
          <w:spacing w:val="-3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37" w:after="0"/>
        <w:ind w:left="533" w:right="0" w:hanging="358"/>
        <w:jc w:val="left"/>
        <w:rPr>
          <w:sz w:val="24"/>
        </w:rPr>
      </w:pPr>
      <w:r>
        <w:rPr>
          <w:sz w:val="24"/>
        </w:rPr>
        <w:t>Physical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7" w:after="0"/>
        <w:ind w:left="533" w:right="0" w:hanging="358"/>
        <w:jc w:val="left"/>
        <w:rPr>
          <w:sz w:val="24"/>
        </w:rPr>
      </w:pPr>
      <w:r>
        <w:rPr>
          <w:sz w:val="24"/>
        </w:rPr>
        <w:t>Emotional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4" w:after="0"/>
        <w:ind w:left="533" w:right="0" w:hanging="358"/>
        <w:jc w:val="left"/>
        <w:rPr>
          <w:sz w:val="24"/>
        </w:rPr>
      </w:pPr>
      <w:r>
        <w:rPr>
          <w:sz w:val="24"/>
        </w:rPr>
        <w:t>Sexual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7" w:after="0"/>
        <w:ind w:left="533" w:right="0" w:hanging="358"/>
        <w:jc w:val="left"/>
        <w:rPr>
          <w:sz w:val="24"/>
        </w:rPr>
      </w:pPr>
      <w:r>
        <w:rPr>
          <w:sz w:val="24"/>
        </w:rPr>
        <w:t>Financial</w:t>
      </w:r>
    </w:p>
    <w:p>
      <w:pPr>
        <w:pStyle w:val="BodyText"/>
        <w:ind w:left="106" w:right="45"/>
      </w:pPr>
      <w:r>
        <w:rPr/>
        <w:t>We</w:t>
      </w:r>
      <w:r>
        <w:rPr>
          <w:spacing w:val="45"/>
        </w:rPr>
        <w:t> </w:t>
      </w:r>
      <w:r>
        <w:rPr/>
        <w:t>know</w:t>
      </w:r>
      <w:r>
        <w:rPr>
          <w:spacing w:val="46"/>
        </w:rPr>
        <w:t> </w:t>
      </w:r>
      <w:r>
        <w:rPr/>
        <w:t>from</w:t>
      </w:r>
      <w:r>
        <w:rPr>
          <w:spacing w:val="50"/>
        </w:rPr>
        <w:t> </w:t>
      </w:r>
      <w:r>
        <w:rPr/>
        <w:t>other</w:t>
      </w:r>
      <w:r>
        <w:rPr>
          <w:spacing w:val="48"/>
        </w:rPr>
        <w:t> </w:t>
      </w:r>
      <w:r>
        <w:rPr/>
        <w:t>countries</w:t>
      </w:r>
      <w:r>
        <w:rPr>
          <w:spacing w:val="50"/>
        </w:rPr>
        <w:t> </w:t>
      </w:r>
      <w:r>
        <w:rPr/>
        <w:t>that</w:t>
      </w:r>
      <w:r>
        <w:rPr>
          <w:spacing w:val="49"/>
        </w:rPr>
        <w:t> </w:t>
      </w:r>
      <w:r>
        <w:rPr/>
        <w:t>lockdown</w:t>
      </w:r>
      <w:r>
        <w:rPr>
          <w:spacing w:val="-64"/>
        </w:rPr>
        <w:t> </w:t>
      </w:r>
      <w:r>
        <w:rPr/>
        <w:t>has</w:t>
      </w:r>
      <w:r>
        <w:rPr>
          <w:spacing w:val="-1"/>
        </w:rPr>
        <w:t> </w:t>
      </w:r>
      <w:r>
        <w:rPr/>
        <w:t>increased: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37" w:after="0"/>
        <w:ind w:left="533" w:right="0" w:hanging="361"/>
        <w:jc w:val="left"/>
        <w:rPr>
          <w:sz w:val="24"/>
        </w:rPr>
      </w:pPr>
      <w:r>
        <w:rPr>
          <w:sz w:val="24"/>
        </w:rPr>
        <w:t>Domestic</w:t>
      </w:r>
      <w:r>
        <w:rPr>
          <w:spacing w:val="-4"/>
          <w:sz w:val="24"/>
        </w:rPr>
        <w:t> </w:t>
      </w:r>
      <w:r>
        <w:rPr>
          <w:sz w:val="24"/>
        </w:rPr>
        <w:t>abuse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7" w:after="0"/>
        <w:ind w:left="533" w:right="0" w:hanging="361"/>
        <w:jc w:val="left"/>
        <w:rPr>
          <w:sz w:val="24"/>
        </w:rPr>
      </w:pPr>
      <w:r>
        <w:rPr>
          <w:sz w:val="24"/>
        </w:rPr>
        <w:t>Self-neglect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4" w:after="0"/>
        <w:ind w:left="533" w:right="0" w:hanging="361"/>
        <w:jc w:val="left"/>
        <w:rPr>
          <w:sz w:val="24"/>
        </w:rPr>
      </w:pPr>
      <w:r>
        <w:rPr>
          <w:sz w:val="24"/>
        </w:rPr>
        <w:t>Alcohol</w:t>
      </w:r>
      <w:r>
        <w:rPr>
          <w:spacing w:val="-5"/>
          <w:sz w:val="24"/>
        </w:rPr>
        <w:t> </w:t>
      </w:r>
      <w:r>
        <w:rPr>
          <w:sz w:val="24"/>
        </w:rPr>
        <w:t>and/or</w:t>
      </w:r>
      <w:r>
        <w:rPr>
          <w:spacing w:val="-1"/>
          <w:sz w:val="24"/>
        </w:rPr>
        <w:t> </w:t>
      </w:r>
      <w:r>
        <w:rPr>
          <w:sz w:val="24"/>
        </w:rPr>
        <w:t>drug</w:t>
      </w:r>
      <w:r>
        <w:rPr>
          <w:spacing w:val="-3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8" w:after="0"/>
        <w:ind w:left="533" w:right="0" w:hanging="358"/>
        <w:jc w:val="left"/>
        <w:rPr>
          <w:sz w:val="24"/>
        </w:rPr>
      </w:pPr>
      <w:r>
        <w:rPr>
          <w:sz w:val="24"/>
        </w:rPr>
        <w:t>Signs</w:t>
      </w:r>
      <w:r>
        <w:rPr>
          <w:spacing w:val="-2"/>
          <w:sz w:val="24"/>
        </w:rPr>
        <w:t> </w:t>
      </w:r>
      <w:r>
        <w:rPr>
          <w:sz w:val="24"/>
        </w:rPr>
        <w:t>of abuse</w:t>
      </w:r>
    </w:p>
    <w:p>
      <w:pPr>
        <w:pStyle w:val="BodyText"/>
        <w:ind w:left="106"/>
      </w:pPr>
      <w:r>
        <w:rPr/>
        <w:t>Signs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abuse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37" w:after="0"/>
        <w:ind w:left="533" w:right="43" w:hanging="36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7"/>
          <w:sz w:val="24"/>
        </w:rPr>
        <w:t> </w:t>
      </w:r>
      <w:r>
        <w:rPr>
          <w:sz w:val="24"/>
        </w:rPr>
        <w:t>looking</w:t>
      </w:r>
      <w:r>
        <w:rPr>
          <w:spacing w:val="-9"/>
          <w:sz w:val="24"/>
        </w:rPr>
        <w:t> </w:t>
      </w:r>
      <w:r>
        <w:rPr>
          <w:sz w:val="24"/>
        </w:rPr>
        <w:t>dirty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7"/>
          <w:sz w:val="24"/>
        </w:rPr>
        <w:t> </w:t>
      </w:r>
      <w:r>
        <w:rPr>
          <w:sz w:val="24"/>
        </w:rPr>
        <w:t>always</w:t>
      </w:r>
      <w:r>
        <w:rPr>
          <w:spacing w:val="-5"/>
          <w:sz w:val="24"/>
        </w:rPr>
        <w:t> </w:t>
      </w:r>
      <w:r>
        <w:rPr>
          <w:sz w:val="24"/>
        </w:rPr>
        <w:t>wearing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63"/>
          <w:sz w:val="24"/>
        </w:rPr>
        <w:t> </w:t>
      </w: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clothes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4" w:after="0"/>
        <w:ind w:left="533" w:right="42" w:hanging="36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1"/>
          <w:sz w:val="24"/>
        </w:rPr>
        <w:t> </w:t>
      </w:r>
      <w:r>
        <w:rPr>
          <w:sz w:val="24"/>
        </w:rPr>
        <w:t>left</w:t>
      </w:r>
      <w:r>
        <w:rPr>
          <w:spacing w:val="1"/>
          <w:sz w:val="24"/>
        </w:rPr>
        <w:t> </w:t>
      </w:r>
      <w:r>
        <w:rPr>
          <w:sz w:val="24"/>
        </w:rPr>
        <w:t>home</w:t>
      </w:r>
      <w:r>
        <w:rPr>
          <w:spacing w:val="1"/>
          <w:sz w:val="24"/>
        </w:rPr>
        <w:t> </w:t>
      </w:r>
      <w:r>
        <w:rPr>
          <w:sz w:val="24"/>
        </w:rPr>
        <w:t>alone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outdoors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-64"/>
          <w:sz w:val="24"/>
        </w:rPr>
        <w:t> </w:t>
      </w:r>
      <w:r>
        <w:rPr>
          <w:sz w:val="24"/>
        </w:rPr>
        <w:t>themselves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7" w:after="0"/>
        <w:ind w:left="533" w:right="38" w:hanging="36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12"/>
          <w:sz w:val="24"/>
        </w:rPr>
        <w:t> </w:t>
      </w:r>
      <w:r>
        <w:rPr>
          <w:sz w:val="24"/>
        </w:rPr>
        <w:t>being</w:t>
      </w:r>
      <w:r>
        <w:rPr>
          <w:spacing w:val="14"/>
          <w:sz w:val="24"/>
        </w:rPr>
        <w:t> </w:t>
      </w:r>
      <w:r>
        <w:rPr>
          <w:sz w:val="24"/>
        </w:rPr>
        <w:t>locked</w:t>
      </w:r>
      <w:r>
        <w:rPr>
          <w:spacing w:val="14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their</w:t>
      </w:r>
      <w:r>
        <w:rPr>
          <w:spacing w:val="14"/>
          <w:sz w:val="24"/>
        </w:rPr>
        <w:t> </w:t>
      </w:r>
      <w:r>
        <w:rPr>
          <w:sz w:val="24"/>
        </w:rPr>
        <w:t>house</w:t>
      </w:r>
      <w:r>
        <w:rPr>
          <w:spacing w:val="21"/>
          <w:sz w:val="24"/>
        </w:rPr>
        <w:t> </w:t>
      </w:r>
      <w:r>
        <w:rPr>
          <w:sz w:val="24"/>
        </w:rPr>
        <w:t>without</w:t>
      </w:r>
      <w:r>
        <w:rPr>
          <w:spacing w:val="-6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key</w:t>
      </w:r>
      <w:r>
        <w:rPr>
          <w:spacing w:val="-3"/>
          <w:sz w:val="24"/>
        </w:rPr>
        <w:t> </w:t>
      </w:r>
      <w:r>
        <w:rPr>
          <w:sz w:val="24"/>
        </w:rPr>
        <w:t>or means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leaving</w:t>
      </w:r>
    </w:p>
    <w:p>
      <w:pPr>
        <w:pStyle w:val="ListParagraph"/>
        <w:numPr>
          <w:ilvl w:val="0"/>
          <w:numId w:val="1"/>
        </w:numPr>
        <w:tabs>
          <w:tab w:pos="533" w:val="left" w:leader="none"/>
          <w:tab w:pos="534" w:val="left" w:leader="none"/>
        </w:tabs>
        <w:spacing w:line="240" w:lineRule="auto" w:before="17" w:after="0"/>
        <w:ind w:left="533" w:right="0" w:hanging="361"/>
        <w:jc w:val="left"/>
        <w:rPr>
          <w:sz w:val="24"/>
        </w:rPr>
      </w:pPr>
      <w:r>
        <w:rPr>
          <w:sz w:val="24"/>
        </w:rPr>
        <w:t>Aggressive</w:t>
      </w:r>
      <w:r>
        <w:rPr>
          <w:spacing w:val="-4"/>
          <w:sz w:val="24"/>
        </w:rPr>
        <w:t> </w:t>
      </w:r>
      <w:r>
        <w:rPr>
          <w:sz w:val="24"/>
        </w:rPr>
        <w:t>behaviour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shouting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40" w:lineRule="auto" w:before="17" w:after="0"/>
        <w:ind w:left="533" w:right="38" w:hanging="358"/>
        <w:jc w:val="both"/>
        <w:rPr>
          <w:sz w:val="24"/>
        </w:rPr>
      </w:pPr>
      <w:r>
        <w:rPr>
          <w:sz w:val="24"/>
        </w:rPr>
        <w:t>Someone saying that a relative, neighbour,</w:t>
      </w:r>
      <w:r>
        <w:rPr>
          <w:spacing w:val="-64"/>
          <w:sz w:val="24"/>
        </w:rPr>
        <w:t> </w:t>
      </w:r>
      <w:r>
        <w:rPr>
          <w:sz w:val="24"/>
        </w:rPr>
        <w:t>friend or someone else has just taken all of</w:t>
      </w:r>
      <w:r>
        <w:rPr>
          <w:spacing w:val="-64"/>
          <w:sz w:val="24"/>
        </w:rPr>
        <w:t> </w:t>
      </w:r>
      <w:r>
        <w:rPr>
          <w:sz w:val="24"/>
        </w:rPr>
        <w:t>their money or emptied their cupboards of</w:t>
      </w:r>
      <w:r>
        <w:rPr>
          <w:spacing w:val="1"/>
          <w:sz w:val="24"/>
        </w:rPr>
        <w:t> </w:t>
      </w:r>
      <w:r>
        <w:rPr>
          <w:sz w:val="24"/>
        </w:rPr>
        <w:t>food</w:t>
      </w:r>
    </w:p>
    <w:p>
      <w:pPr>
        <w:pStyle w:val="BodyText"/>
        <w:ind w:left="106"/>
        <w:jc w:val="both"/>
      </w:pPr>
      <w:r>
        <w:rPr/>
        <w:t>These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signs of</w:t>
      </w:r>
      <w:r>
        <w:rPr>
          <w:spacing w:val="-1"/>
        </w:rPr>
        <w:t> </w:t>
      </w:r>
      <w:r>
        <w:rPr/>
        <w:t>abuse.</w:t>
      </w:r>
    </w:p>
    <w:p>
      <w:pPr>
        <w:pStyle w:val="Heading1"/>
        <w:spacing w:before="92"/>
      </w:pPr>
      <w:r>
        <w:rPr>
          <w:b w:val="0"/>
        </w:rPr>
        <w:br w:type="column"/>
      </w:r>
      <w:r>
        <w:rPr>
          <w:color w:val="4F81BC"/>
        </w:rPr>
        <w:t>Safeguarding</w:t>
      </w:r>
      <w:r>
        <w:rPr>
          <w:color w:val="4F81BC"/>
          <w:spacing w:val="-6"/>
        </w:rPr>
        <w:t> </w:t>
      </w:r>
      <w:r>
        <w:rPr>
          <w:color w:val="4F81BC"/>
        </w:rPr>
        <w:t>children</w:t>
      </w:r>
      <w:r>
        <w:rPr>
          <w:color w:val="4F81BC"/>
          <w:spacing w:val="-5"/>
        </w:rPr>
        <w:t> </w:t>
      </w:r>
      <w:r>
        <w:rPr>
          <w:color w:val="4F81BC"/>
        </w:rPr>
        <w:t>and</w:t>
      </w:r>
      <w:r>
        <w:rPr>
          <w:color w:val="4F81BC"/>
          <w:spacing w:val="-5"/>
        </w:rPr>
        <w:t> </w:t>
      </w:r>
      <w:r>
        <w:rPr>
          <w:color w:val="4F81BC"/>
        </w:rPr>
        <w:t>adults</w:t>
      </w:r>
    </w:p>
    <w:p>
      <w:pPr>
        <w:pStyle w:val="BodyText"/>
        <w:spacing w:before="121"/>
        <w:ind w:left="106" w:right="102"/>
        <w:jc w:val="both"/>
      </w:pPr>
      <w:r>
        <w:rPr/>
        <w:t>Safeguarding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everybody’s</w:t>
      </w:r>
      <w:r>
        <w:rPr>
          <w:spacing w:val="1"/>
        </w:rPr>
        <w:t> </w:t>
      </w:r>
      <w:r>
        <w:rPr/>
        <w:t>business.</w:t>
      </w:r>
      <w:r>
        <w:rPr>
          <w:spacing w:val="1"/>
        </w:rPr>
        <w:t> </w:t>
      </w:r>
      <w:r>
        <w:rPr/>
        <w:t>Say</w:t>
      </w:r>
      <w:r>
        <w:rPr>
          <w:spacing w:val="1"/>
        </w:rPr>
        <w:t> </w:t>
      </w:r>
      <w:r>
        <w:rPr/>
        <w:t>something if you are concerned about a child,</w:t>
      </w:r>
      <w:r>
        <w:rPr>
          <w:spacing w:val="1"/>
        </w:rPr>
        <w:t> </w:t>
      </w:r>
      <w:r>
        <w:rPr/>
        <w:t>young</w:t>
      </w:r>
      <w:r>
        <w:rPr>
          <w:spacing w:val="-3"/>
        </w:rPr>
        <w:t> </w:t>
      </w:r>
      <w:r>
        <w:rPr/>
        <w:t>person</w:t>
      </w:r>
      <w:r>
        <w:rPr>
          <w:spacing w:val="1"/>
        </w:rPr>
        <w:t> </w:t>
      </w:r>
      <w:r>
        <w:rPr/>
        <w:t>or an</w:t>
      </w:r>
      <w:r>
        <w:rPr>
          <w:spacing w:val="-2"/>
        </w:rPr>
        <w:t> </w:t>
      </w:r>
      <w:r>
        <w:rPr/>
        <w:t>adult.</w:t>
      </w:r>
    </w:p>
    <w:p>
      <w:pPr>
        <w:pStyle w:val="BodyText"/>
        <w:ind w:left="106" w:right="103"/>
        <w:jc w:val="both"/>
      </w:pP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think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person’s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immediate</w:t>
      </w:r>
      <w:r>
        <w:rPr>
          <w:spacing w:val="1"/>
        </w:rPr>
        <w:t> </w:t>
      </w:r>
      <w:r>
        <w:rPr/>
        <w:t>danger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police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999.</w:t>
      </w:r>
    </w:p>
    <w:p>
      <w:pPr>
        <w:pStyle w:val="BodyText"/>
        <w:spacing w:before="121"/>
        <w:ind w:left="106" w:right="109"/>
        <w:jc w:val="both"/>
      </w:pPr>
      <w:r>
        <w:rPr/>
        <w:t>If you are worried about a child or adult you</w:t>
      </w:r>
      <w:r>
        <w:rPr>
          <w:spacing w:val="1"/>
        </w:rPr>
        <w:t> </w:t>
      </w:r>
      <w:r>
        <w:rPr/>
        <w:t>should: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40" w:lineRule="auto" w:before="137" w:after="0"/>
        <w:ind w:left="533" w:right="102" w:hanging="360"/>
        <w:jc w:val="both"/>
        <w:rPr>
          <w:sz w:val="24"/>
        </w:rPr>
      </w:pPr>
      <w:r>
        <w:rPr>
          <w:sz w:val="24"/>
        </w:rPr>
        <w:t>Discuss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concern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Manager/Coordinator,</w:t>
      </w:r>
      <w:r>
        <w:rPr>
          <w:spacing w:val="-4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40" w:lineRule="auto" w:before="17" w:after="0"/>
        <w:ind w:left="533" w:right="99" w:hanging="358"/>
        <w:jc w:val="both"/>
        <w:rPr>
          <w:sz w:val="24"/>
        </w:rPr>
      </w:pPr>
      <w:r>
        <w:rPr>
          <w:sz w:val="24"/>
        </w:rPr>
        <w:t>Contact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North</w:t>
      </w:r>
      <w:r>
        <w:rPr>
          <w:spacing w:val="1"/>
          <w:sz w:val="24"/>
        </w:rPr>
        <w:t> </w:t>
      </w:r>
      <w:r>
        <w:rPr>
          <w:sz w:val="24"/>
        </w:rPr>
        <w:t>Yorkshire</w:t>
      </w:r>
      <w:r>
        <w:rPr>
          <w:spacing w:val="1"/>
          <w:sz w:val="24"/>
        </w:rPr>
        <w:t> </w:t>
      </w:r>
      <w:r>
        <w:rPr>
          <w:sz w:val="24"/>
        </w:rPr>
        <w:t>Customer</w:t>
      </w:r>
      <w:r>
        <w:rPr>
          <w:spacing w:val="-64"/>
          <w:sz w:val="24"/>
        </w:rPr>
        <w:t> </w:t>
      </w:r>
      <w:r>
        <w:rPr>
          <w:sz w:val="24"/>
        </w:rPr>
        <w:t>Service Centre on 01609 780780 to speak</w:t>
      </w:r>
      <w:r>
        <w:rPr>
          <w:spacing w:val="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Specialist Advisor</w:t>
      </w:r>
    </w:p>
    <w:p>
      <w:pPr>
        <w:pStyle w:val="BodyText"/>
        <w:ind w:left="106"/>
        <w:jc w:val="both"/>
      </w:pPr>
      <w:r>
        <w:rPr/>
        <w:t>Speak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Manager/Coordinator</w:t>
      </w:r>
      <w:r>
        <w:rPr>
          <w:spacing w:val="-2"/>
        </w:rPr>
        <w:t> </w:t>
      </w:r>
      <w:r>
        <w:rPr/>
        <w:t>if: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40" w:lineRule="auto" w:before="134" w:after="0"/>
        <w:ind w:left="533" w:right="105" w:hanging="360"/>
        <w:jc w:val="both"/>
        <w:rPr>
          <w:sz w:val="24"/>
        </w:rPr>
      </w:pPr>
      <w:r>
        <w:rPr>
          <w:sz w:val="24"/>
        </w:rPr>
        <w:t>You see a volunteer being given money or</w:t>
      </w:r>
      <w:r>
        <w:rPr>
          <w:spacing w:val="1"/>
          <w:sz w:val="24"/>
        </w:rPr>
        <w:t> </w:t>
      </w:r>
      <w:r>
        <w:rPr>
          <w:sz w:val="24"/>
        </w:rPr>
        <w:t>gifts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resident,</w:t>
      </w:r>
      <w:r>
        <w:rPr>
          <w:spacing w:val="-2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40" w:lineRule="auto" w:before="18" w:after="0"/>
        <w:ind w:left="533" w:right="108" w:hanging="358"/>
        <w:jc w:val="both"/>
        <w:rPr>
          <w:sz w:val="24"/>
        </w:rPr>
      </w:pPr>
      <w:r>
        <w:rPr>
          <w:sz w:val="24"/>
        </w:rPr>
        <w:t>If a resident is being offensive towards you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another volunteer</w:t>
      </w:r>
    </w:p>
    <w:p>
      <w:pPr>
        <w:pStyle w:val="Heading2"/>
        <w:ind w:left="2445" w:right="2443"/>
      </w:pPr>
      <w:r>
        <w:rPr>
          <w:color w:val="4F81BC"/>
        </w:rPr>
        <w:t>Do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40" w:lineRule="auto" w:before="120" w:after="0"/>
        <w:ind w:left="533" w:right="0" w:hanging="361"/>
        <w:jc w:val="both"/>
        <w:rPr>
          <w:sz w:val="24"/>
        </w:rPr>
      </w:pPr>
      <w:r>
        <w:rPr>
          <w:sz w:val="24"/>
        </w:rPr>
        <w:t>Remember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boundaries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40" w:lineRule="auto" w:before="0" w:after="0"/>
        <w:ind w:left="533" w:right="105" w:hanging="360"/>
        <w:jc w:val="both"/>
        <w:rPr>
          <w:sz w:val="24"/>
        </w:rPr>
      </w:pPr>
      <w:r>
        <w:rPr>
          <w:sz w:val="24"/>
        </w:rPr>
        <w:t>Use your key contacts (make a note or put</w:t>
      </w:r>
      <w:r>
        <w:rPr>
          <w:spacing w:val="1"/>
          <w:sz w:val="24"/>
        </w:rPr>
        <w:t> </w:t>
      </w:r>
      <w:r>
        <w:rPr>
          <w:sz w:val="24"/>
        </w:rPr>
        <w:t>them in your phone)</w:t>
      </w:r>
    </w:p>
    <w:p>
      <w:pPr>
        <w:pStyle w:val="ListParagraph"/>
        <w:numPr>
          <w:ilvl w:val="0"/>
          <w:numId w:val="2"/>
        </w:numPr>
        <w:tabs>
          <w:tab w:pos="534" w:val="left" w:leader="none"/>
        </w:tabs>
        <w:spacing w:line="240" w:lineRule="auto" w:before="0" w:after="0"/>
        <w:ind w:left="533" w:right="102" w:hanging="358"/>
        <w:jc w:val="both"/>
        <w:rPr>
          <w:sz w:val="24"/>
        </w:rPr>
      </w:pPr>
      <w:r>
        <w:rPr>
          <w:sz w:val="24"/>
        </w:rPr>
        <w:t>Report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concerns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1"/>
          <w:sz w:val="24"/>
        </w:rPr>
        <w:t> </w:t>
      </w:r>
      <w:r>
        <w:rPr>
          <w:sz w:val="24"/>
        </w:rPr>
        <w:t>Manager/Coordinator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North</w:t>
      </w:r>
      <w:r>
        <w:rPr>
          <w:spacing w:val="1"/>
          <w:sz w:val="24"/>
        </w:rPr>
        <w:t> </w:t>
      </w:r>
      <w:r>
        <w:rPr>
          <w:sz w:val="24"/>
        </w:rPr>
        <w:t>Yorkshire</w:t>
      </w:r>
      <w:r>
        <w:rPr>
          <w:spacing w:val="1"/>
          <w:sz w:val="24"/>
        </w:rPr>
        <w:t> </w:t>
      </w:r>
      <w:r>
        <w:rPr>
          <w:sz w:val="24"/>
        </w:rPr>
        <w:t>County</w:t>
      </w:r>
      <w:r>
        <w:rPr>
          <w:spacing w:val="1"/>
          <w:sz w:val="24"/>
        </w:rPr>
        <w:t> </w:t>
      </w:r>
      <w:r>
        <w:rPr>
          <w:sz w:val="24"/>
        </w:rPr>
        <w:t>Council</w:t>
      </w:r>
      <w:r>
        <w:rPr>
          <w:spacing w:val="1"/>
          <w:sz w:val="24"/>
        </w:rPr>
        <w:t> </w:t>
      </w:r>
      <w:r>
        <w:rPr>
          <w:sz w:val="24"/>
        </w:rPr>
        <w:t>Customer</w:t>
      </w:r>
      <w:r>
        <w:rPr>
          <w:spacing w:val="1"/>
          <w:sz w:val="24"/>
        </w:rPr>
        <w:t> </w:t>
      </w:r>
      <w:r>
        <w:rPr>
          <w:sz w:val="24"/>
        </w:rPr>
        <w:t>Service</w:t>
      </w:r>
      <w:r>
        <w:rPr>
          <w:spacing w:val="-1"/>
          <w:sz w:val="24"/>
        </w:rPr>
        <w:t> </w:t>
      </w:r>
      <w:r>
        <w:rPr>
          <w:sz w:val="24"/>
        </w:rPr>
        <w:t>Centre</w:t>
      </w:r>
    </w:p>
    <w:p>
      <w:pPr>
        <w:pStyle w:val="Heading2"/>
        <w:jc w:val="both"/>
      </w:pPr>
      <w:r>
        <w:rPr>
          <w:color w:val="4F81BC"/>
        </w:rPr>
        <w:t>Do</w:t>
      </w:r>
      <w:r>
        <w:rPr>
          <w:color w:val="4F81BC"/>
          <w:spacing w:val="-2"/>
        </w:rPr>
        <w:t> </w:t>
      </w:r>
      <w:r>
        <w:rPr>
          <w:color w:val="4F81BC"/>
        </w:rPr>
        <w:t>not</w:t>
      </w:r>
    </w:p>
    <w:p>
      <w:pPr>
        <w:pStyle w:val="BodyText"/>
        <w:tabs>
          <w:tab w:pos="533" w:val="left" w:leader="none"/>
        </w:tabs>
        <w:ind w:left="173"/>
      </w:pPr>
      <w:r>
        <w:rPr>
          <w:rFonts w:ascii="Wingdings" w:hAnsi="Wingdings"/>
        </w:rPr>
        <w:t></w:t>
      </w:r>
      <w:r>
        <w:rPr>
          <w:rFonts w:ascii="Times New Roman" w:hAnsi="Times New Roman"/>
        </w:rPr>
        <w:tab/>
      </w:r>
      <w:r>
        <w:rPr/>
        <w:t>Investigate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concerns</w:t>
      </w:r>
    </w:p>
    <w:p>
      <w:pPr>
        <w:pStyle w:val="BodyText"/>
        <w:tabs>
          <w:tab w:pos="533" w:val="left" w:leader="none"/>
        </w:tabs>
        <w:spacing w:before="0"/>
        <w:ind w:right="99" w:hanging="360"/>
      </w:pPr>
      <w:r>
        <w:rPr>
          <w:rFonts w:ascii="Wingdings" w:hAnsi="Wingdings"/>
        </w:rPr>
        <w:t></w:t>
      </w:r>
      <w:r>
        <w:rPr>
          <w:rFonts w:ascii="Times New Roman" w:hAnsi="Times New Roman"/>
        </w:rPr>
        <w:tab/>
      </w:r>
      <w:r>
        <w:rPr/>
        <w:t>Manage</w:t>
      </w:r>
      <w:r>
        <w:rPr>
          <w:spacing w:val="51"/>
        </w:rPr>
        <w:t> </w:t>
      </w:r>
      <w:r>
        <w:rPr/>
        <w:t>challenging</w:t>
      </w:r>
      <w:r>
        <w:rPr>
          <w:spacing w:val="52"/>
        </w:rPr>
        <w:t> </w:t>
      </w:r>
      <w:r>
        <w:rPr/>
        <w:t>situations</w:t>
      </w:r>
      <w:r>
        <w:rPr>
          <w:spacing w:val="52"/>
        </w:rPr>
        <w:t> </w:t>
      </w:r>
      <w:r>
        <w:rPr/>
        <w:t>or</w:t>
      </w:r>
      <w:r>
        <w:rPr>
          <w:spacing w:val="50"/>
        </w:rPr>
        <w:t> </w:t>
      </w:r>
      <w:r>
        <w:rPr/>
        <w:t>other</w:t>
      </w:r>
      <w:r>
        <w:rPr>
          <w:spacing w:val="-64"/>
        </w:rPr>
        <w:t> </w:t>
      </w:r>
      <w:r>
        <w:rPr/>
        <w:t>people’s</w:t>
      </w:r>
      <w:r>
        <w:rPr>
          <w:spacing w:val="-1"/>
        </w:rPr>
        <w:t> </w:t>
      </w:r>
      <w:r>
        <w:rPr/>
        <w:t>anxieties</w:t>
      </w:r>
    </w:p>
    <w:p>
      <w:pPr>
        <w:pStyle w:val="BodyText"/>
        <w:tabs>
          <w:tab w:pos="533" w:val="left" w:leader="none"/>
        </w:tabs>
        <w:spacing w:before="0"/>
        <w:ind w:left="173"/>
      </w:pPr>
      <w:r>
        <w:rPr>
          <w:rFonts w:ascii="Wingdings" w:hAnsi="Wingdings"/>
        </w:rPr>
        <w:t></w:t>
      </w:r>
      <w:r>
        <w:rPr>
          <w:rFonts w:ascii="Times New Roman" w:hAnsi="Times New Roman"/>
        </w:rPr>
        <w:tab/>
      </w:r>
      <w:r>
        <w:rPr/>
        <w:t>Take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concerns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Heading1"/>
        <w:spacing w:before="0"/>
      </w:pPr>
      <w:r>
        <w:rPr>
          <w:color w:val="4F81BC"/>
        </w:rPr>
        <w:t>Wellbeing</w:t>
      </w:r>
      <w:r>
        <w:rPr>
          <w:color w:val="4F81BC"/>
          <w:spacing w:val="-6"/>
        </w:rPr>
        <w:t> </w:t>
      </w:r>
      <w:r>
        <w:rPr>
          <w:color w:val="4F81BC"/>
        </w:rPr>
        <w:t>is</w:t>
      </w:r>
      <w:r>
        <w:rPr>
          <w:color w:val="4F81BC"/>
          <w:spacing w:val="-8"/>
        </w:rPr>
        <w:t> </w:t>
      </w:r>
      <w:r>
        <w:rPr>
          <w:color w:val="4F81BC"/>
        </w:rPr>
        <w:t>important</w:t>
      </w:r>
      <w:r>
        <w:rPr>
          <w:color w:val="4F81BC"/>
          <w:spacing w:val="-5"/>
        </w:rPr>
        <w:t> </w:t>
      </w:r>
      <w:r>
        <w:rPr>
          <w:color w:val="4F81BC"/>
        </w:rPr>
        <w:t>for</w:t>
      </w:r>
      <w:r>
        <w:rPr>
          <w:color w:val="4F81BC"/>
          <w:spacing w:val="-4"/>
        </w:rPr>
        <w:t> </w:t>
      </w:r>
      <w:r>
        <w:rPr>
          <w:color w:val="4F81BC"/>
        </w:rPr>
        <w:t>everyone</w:t>
      </w:r>
    </w:p>
    <w:p>
      <w:pPr>
        <w:pStyle w:val="BodyText"/>
        <w:spacing w:before="122"/>
        <w:ind w:left="106" w:right="98"/>
        <w:jc w:val="both"/>
      </w:pPr>
      <w:r>
        <w:rPr/>
        <w:t>Don’t forget your own wellbeing and speak to</w:t>
      </w:r>
      <w:r>
        <w:rPr>
          <w:spacing w:val="1"/>
        </w:rPr>
        <w:t> </w:t>
      </w:r>
      <w:r>
        <w:rPr/>
        <w:t>your Manager/Coordinator if you feel you are in</w:t>
      </w:r>
      <w:r>
        <w:rPr>
          <w:spacing w:val="-64"/>
        </w:rPr>
        <w:t> </w:t>
      </w:r>
      <w:r>
        <w:rPr/>
        <w:t>need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support.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feel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any</w:t>
      </w:r>
      <w:r>
        <w:rPr>
          <w:spacing w:val="-64"/>
        </w:rPr>
        <w:t> </w:t>
      </w:r>
      <w:r>
        <w:rPr/>
        <w:t>symptoms of Coronavirus and decide to self-</w:t>
      </w:r>
      <w:r>
        <w:rPr>
          <w:spacing w:val="1"/>
        </w:rPr>
        <w:t> </w:t>
      </w:r>
      <w:r>
        <w:rPr/>
        <w:t>isolate.</w:t>
      </w:r>
    </w:p>
    <w:p>
      <w:pPr>
        <w:pStyle w:val="BodyText"/>
        <w:ind w:left="106" w:right="105"/>
        <w:jc w:val="both"/>
      </w:pPr>
      <w:r>
        <w:rPr/>
        <w:t>For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safeguarding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Covid-19</w:t>
      </w:r>
      <w:r>
        <w:rPr>
          <w:spacing w:val="1"/>
        </w:rPr>
        <w:t> </w:t>
      </w:r>
      <w:r>
        <w:rPr/>
        <w:t>please</w:t>
      </w:r>
      <w:r>
        <w:rPr>
          <w:spacing w:val="1"/>
        </w:rPr>
        <w:t> </w:t>
      </w:r>
      <w:r>
        <w:rPr/>
        <w:t>visit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pages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 </w:t>
      </w:r>
      <w:hyperlink r:id="rId8">
        <w:r>
          <w:rPr>
            <w:color w:val="0000FF"/>
            <w:u w:val="single" w:color="0000FF"/>
          </w:rPr>
          <w:t>NYSCP</w:t>
        </w:r>
        <w:r>
          <w:rPr>
            <w:color w:val="0000FF"/>
            <w:spacing w:val="-1"/>
          </w:rPr>
          <w:t> </w:t>
        </w:r>
      </w:hyperlink>
      <w:r>
        <w:rPr/>
        <w:t>and </w:t>
      </w:r>
      <w:hyperlink r:id="rId9">
        <w:r>
          <w:rPr>
            <w:color w:val="0000FF"/>
            <w:u w:val="single" w:color="0000FF"/>
          </w:rPr>
          <w:t>NYSAB</w:t>
        </w:r>
      </w:hyperlink>
      <w:r>
        <w:rPr/>
        <w:t>.</w:t>
      </w:r>
    </w:p>
    <w:sectPr>
      <w:type w:val="continuous"/>
      <w:pgSz w:w="11910" w:h="16840"/>
      <w:pgMar w:top="260" w:bottom="280" w:left="460" w:right="460"/>
      <w:cols w:num="2" w:equalWidth="0">
        <w:col w:w="5182" w:space="560"/>
        <w:col w:w="52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"/>
      <w:lvlJc w:val="left"/>
      <w:pPr>
        <w:ind w:left="533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10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80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5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421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92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6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3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33" w:hanging="358"/>
      </w:pPr>
      <w:rPr>
        <w:rFonts w:hint="default" w:ascii="Arial" w:hAnsi="Arial" w:eastAsia="Arial" w:cs="Arial"/>
        <w:b w:val="0"/>
        <w:bCs w:val="0"/>
        <w:i w:val="0"/>
        <w:iCs w:val="0"/>
        <w:w w:val="6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04" w:hanging="35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468" w:hanging="35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932" w:hanging="35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396" w:hanging="35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860" w:hanging="35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24" w:hanging="35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789" w:hanging="35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358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533"/>
    </w:pPr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19"/>
      <w:ind w:left="106"/>
      <w:jc w:val="both"/>
      <w:outlineLvl w:val="1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2242"/>
      <w:jc w:val="center"/>
      <w:outlineLvl w:val="2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7"/>
    </w:pPr>
    <w:rPr>
      <w:rFonts w:ascii="Arial" w:hAnsi="Arial" w:eastAsia="Arial" w:cs="Arial"/>
      <w:b/>
      <w:bCs/>
      <w:sz w:val="60"/>
      <w:szCs w:val="6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7"/>
      <w:ind w:left="533" w:hanging="358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www.safeguardingchildren.co.uk/coronavirus" TargetMode="External"/><Relationship Id="rId9" Type="http://schemas.openxmlformats.org/officeDocument/2006/relationships/hyperlink" Target="https://safeguardingadults.co.uk/keeping-safe/information-and-guidance-relating-to-covid-19-corona-virus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Jenkinson</dc:creator>
  <dcterms:created xsi:type="dcterms:W3CDTF">2021-07-17T12:20:58Z</dcterms:created>
  <dcterms:modified xsi:type="dcterms:W3CDTF">2021-07-17T12:20:58Z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2021-07-17T00:00:00Z</vt:filetime>
  </property>
</Properties>
</file>