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05315" cy="109061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5315" cy="109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Title"/>
      </w:pPr>
      <w:r>
        <w:rPr/>
        <w:pict>
          <v:shape style="position:absolute;margin-left:31.77939pt;margin-top:-127.670799pt;width:535.8pt;height:654.85pt;mso-position-horizontal-relative:page;mso-position-vertical-relative:paragraph;z-index:-16418816" id="docshape1" coordorigin="636,-2553" coordsize="10716,13097" path="m636,-2553l636,9717,649,10195,744,10440,1003,10530,1506,10543,11352,10543,11352,-1727,11338,-2205,11243,-2450,10984,-2541,10481,-2553,636,-2553xe" filled="false" stroked="true" strokeweight="3.008366pt" strokecolor="#1cad8e">
            <v:path arrowok="t"/>
            <v:stroke dashstyle="solid"/>
            <w10:wrap type="none"/>
          </v:shape>
        </w:pict>
      </w:r>
      <w:bookmarkStart w:name="Safeguarding Adults Protocol " w:id="1"/>
      <w:bookmarkEnd w:id="1"/>
      <w:r>
        <w:rPr/>
      </w:r>
      <w:r>
        <w:rPr>
          <w:color w:val="01D1AE"/>
        </w:rPr>
        <w:t>Safeguarding</w:t>
      </w:r>
      <w:r>
        <w:rPr>
          <w:color w:val="01D1AE"/>
          <w:spacing w:val="-7"/>
        </w:rPr>
        <w:t> </w:t>
      </w:r>
      <w:r>
        <w:rPr>
          <w:color w:val="01D1AE"/>
        </w:rPr>
        <w:t>Adults</w:t>
      </w:r>
      <w:r>
        <w:rPr>
          <w:color w:val="01D1AE"/>
          <w:spacing w:val="-4"/>
        </w:rPr>
        <w:t> </w:t>
      </w:r>
      <w:r>
        <w:rPr>
          <w:color w:val="01D1AE"/>
        </w:rPr>
        <w:t>Protocol</w:t>
      </w:r>
    </w:p>
    <w:p>
      <w:pPr>
        <w:spacing w:line="247" w:lineRule="auto" w:before="250"/>
        <w:ind w:left="112" w:right="2596" w:firstLine="0"/>
        <w:jc w:val="left"/>
        <w:rPr>
          <w:sz w:val="44"/>
        </w:rPr>
      </w:pPr>
      <w:r>
        <w:rPr>
          <w:sz w:val="44"/>
        </w:rPr>
        <w:t>Pressure Ulcers and the interface with a</w:t>
      </w:r>
      <w:r>
        <w:rPr>
          <w:spacing w:val="-120"/>
          <w:sz w:val="44"/>
        </w:rPr>
        <w:t> </w:t>
      </w:r>
      <w:r>
        <w:rPr>
          <w:sz w:val="44"/>
        </w:rPr>
        <w:t>Safeguarding</w:t>
      </w:r>
      <w:r>
        <w:rPr>
          <w:spacing w:val="-1"/>
          <w:sz w:val="44"/>
        </w:rPr>
        <w:t> </w:t>
      </w:r>
      <w:r>
        <w:rPr>
          <w:sz w:val="44"/>
        </w:rPr>
        <w:t>Enquiry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4"/>
        <w:ind w:left="0" w:right="347" w:firstLine="0"/>
        <w:jc w:val="right"/>
        <w:rPr>
          <w:sz w:val="22"/>
        </w:rPr>
      </w:pPr>
      <w:r>
        <w:rPr>
          <w:color w:val="01D1AE"/>
          <w:sz w:val="22"/>
        </w:rPr>
        <w:t>November</w:t>
      </w:r>
      <w:r>
        <w:rPr>
          <w:color w:val="01D1AE"/>
          <w:spacing w:val="-2"/>
          <w:sz w:val="22"/>
        </w:rPr>
        <w:t> </w:t>
      </w:r>
      <w:r>
        <w:rPr>
          <w:color w:val="01D1AE"/>
          <w:sz w:val="22"/>
        </w:rPr>
        <w:t>2018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top="660" w:bottom="280" w:left="740" w:right="640"/>
        </w:sect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95"/>
      </w:tblGrid>
      <w:tr>
        <w:trPr>
          <w:trHeight w:val="520" w:hRule="atLeast"/>
        </w:trPr>
        <w:tc>
          <w:tcPr>
            <w:tcW w:w="10195" w:type="dxa"/>
          </w:tcPr>
          <w:p>
            <w:pPr>
              <w:pStyle w:val="TableParagraph"/>
              <w:spacing w:before="139"/>
              <w:ind w:left="1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DHSC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ID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box</w:t>
            </w:r>
          </w:p>
        </w:tc>
      </w:tr>
      <w:tr>
        <w:trPr>
          <w:trHeight w:val="517" w:hRule="atLeast"/>
        </w:trPr>
        <w:tc>
          <w:tcPr>
            <w:tcW w:w="10195" w:type="dxa"/>
          </w:tcPr>
          <w:p>
            <w:pPr>
              <w:pStyle w:val="TableParagraph"/>
              <w:spacing w:before="139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Title:</w:t>
            </w:r>
            <w:r>
              <w:rPr>
                <w:b/>
                <w:spacing w:val="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Pressure</w:t>
            </w:r>
            <w:r>
              <w:rPr>
                <w:b/>
                <w:spacing w:val="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Ulcer</w:t>
            </w:r>
            <w:r>
              <w:rPr>
                <w:b/>
                <w:spacing w:val="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Protocol</w:t>
            </w:r>
          </w:p>
        </w:tc>
      </w:tr>
      <w:tr>
        <w:trPr>
          <w:trHeight w:val="921" w:hRule="atLeast"/>
        </w:trPr>
        <w:tc>
          <w:tcPr>
            <w:tcW w:w="10195" w:type="dxa"/>
          </w:tcPr>
          <w:p>
            <w:pPr>
              <w:pStyle w:val="TableParagraph"/>
              <w:spacing w:before="141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Author:</w:t>
            </w:r>
            <w:r>
              <w:rPr>
                <w:b/>
                <w:spacing w:val="1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Chief</w:t>
            </w:r>
            <w:r>
              <w:rPr>
                <w:b/>
                <w:spacing w:val="1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Social</w:t>
            </w:r>
            <w:r>
              <w:rPr>
                <w:b/>
                <w:spacing w:val="15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Worker</w:t>
            </w:r>
            <w:r>
              <w:rPr>
                <w:b/>
                <w:spacing w:val="1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for</w:t>
            </w:r>
            <w:r>
              <w:rPr>
                <w:b/>
                <w:spacing w:val="1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the</w:t>
            </w:r>
            <w:r>
              <w:rPr>
                <w:b/>
                <w:spacing w:val="11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Department</w:t>
            </w:r>
            <w:r>
              <w:rPr>
                <w:b/>
                <w:spacing w:val="1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of</w:t>
            </w:r>
            <w:r>
              <w:rPr>
                <w:b/>
                <w:spacing w:val="1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Health</w:t>
            </w:r>
            <w:r>
              <w:rPr>
                <w:b/>
                <w:spacing w:val="1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12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Social</w:t>
            </w:r>
            <w:r>
              <w:rPr>
                <w:b/>
                <w:spacing w:val="10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Care</w:t>
            </w:r>
          </w:p>
          <w:p>
            <w:pPr>
              <w:pStyle w:val="TableParagraph"/>
              <w:spacing w:before="145"/>
              <w:ind w:left="107"/>
              <w:rPr>
                <w:sz w:val="22"/>
              </w:rPr>
            </w:pPr>
            <w:r>
              <w:rPr>
                <w:sz w:val="22"/>
              </w:rPr>
              <w:t>18277</w:t>
            </w:r>
          </w:p>
        </w:tc>
      </w:tr>
      <w:tr>
        <w:trPr>
          <w:trHeight w:val="520" w:hRule="atLeast"/>
        </w:trPr>
        <w:tc>
          <w:tcPr>
            <w:tcW w:w="10195" w:type="dxa"/>
          </w:tcPr>
          <w:p>
            <w:pPr>
              <w:pStyle w:val="TableParagraph"/>
              <w:spacing w:before="139"/>
              <w:ind w:left="107"/>
              <w:rPr>
                <w:sz w:val="22"/>
              </w:rPr>
            </w:pPr>
            <w:r>
              <w:rPr>
                <w:b/>
                <w:w w:val="85"/>
                <w:sz w:val="22"/>
              </w:rPr>
              <w:t>Document</w:t>
            </w:r>
            <w:r>
              <w:rPr>
                <w:b/>
                <w:spacing w:val="18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Purpose:</w:t>
            </w:r>
            <w:r>
              <w:rPr>
                <w:b/>
                <w:spacing w:val="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Guidance</w:t>
            </w:r>
          </w:p>
        </w:tc>
      </w:tr>
      <w:tr>
        <w:trPr>
          <w:trHeight w:val="520" w:hRule="atLeast"/>
        </w:trPr>
        <w:tc>
          <w:tcPr>
            <w:tcW w:w="10195" w:type="dxa"/>
          </w:tcPr>
          <w:p>
            <w:pPr>
              <w:pStyle w:val="TableParagraph"/>
              <w:spacing w:before="139"/>
              <w:ind w:left="107"/>
              <w:rPr>
                <w:sz w:val="22"/>
              </w:rPr>
            </w:pPr>
            <w:r>
              <w:rPr>
                <w:b/>
                <w:w w:val="85"/>
                <w:sz w:val="22"/>
              </w:rPr>
              <w:t>Publication</w:t>
            </w:r>
            <w:r>
              <w:rPr>
                <w:b/>
                <w:spacing w:val="17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date:</w:t>
            </w:r>
            <w:r>
              <w:rPr>
                <w:b/>
                <w:spacing w:val="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January</w:t>
            </w:r>
            <w:r>
              <w:rPr>
                <w:spacing w:val="20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2018</w:t>
            </w:r>
          </w:p>
        </w:tc>
      </w:tr>
      <w:tr>
        <w:trPr>
          <w:trHeight w:val="2519" w:hRule="atLeast"/>
        </w:trPr>
        <w:tc>
          <w:tcPr>
            <w:tcW w:w="10195" w:type="dxa"/>
          </w:tcPr>
          <w:p>
            <w:pPr>
              <w:pStyle w:val="TableParagraph"/>
              <w:spacing w:before="139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Target</w:t>
            </w:r>
            <w:r>
              <w:rPr>
                <w:b/>
                <w:spacing w:val="9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audience:</w:t>
            </w:r>
          </w:p>
          <w:p>
            <w:pPr>
              <w:pStyle w:val="TableParagraph"/>
              <w:spacing w:before="145"/>
              <w:ind w:left="107"/>
              <w:rPr>
                <w:sz w:val="22"/>
              </w:rPr>
            </w:pPr>
            <w:r>
              <w:rPr>
                <w:w w:val="90"/>
                <w:sz w:val="22"/>
              </w:rPr>
              <w:t>Health</w:t>
            </w:r>
            <w:r>
              <w:rPr>
                <w:spacing w:val="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social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practitioners</w:t>
            </w:r>
            <w:r>
              <w:rPr>
                <w:spacing w:val="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managers</w:t>
            </w:r>
          </w:p>
        </w:tc>
      </w:tr>
      <w:tr>
        <w:trPr>
          <w:trHeight w:val="3719" w:hRule="atLeast"/>
        </w:trPr>
        <w:tc>
          <w:tcPr>
            <w:tcW w:w="10195" w:type="dxa"/>
          </w:tcPr>
          <w:p>
            <w:pPr>
              <w:pStyle w:val="TableParagraph"/>
              <w:spacing w:before="139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Contact</w:t>
            </w:r>
            <w:r>
              <w:rPr>
                <w:b/>
                <w:spacing w:val="7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details:</w:t>
            </w:r>
          </w:p>
          <w:p>
            <w:pPr>
              <w:pStyle w:val="TableParagraph"/>
              <w:spacing w:line="376" w:lineRule="auto" w:before="148"/>
              <w:ind w:left="107" w:right="6441"/>
              <w:rPr>
                <w:sz w:val="22"/>
              </w:rPr>
            </w:pPr>
            <w:r>
              <w:rPr>
                <w:w w:val="90"/>
                <w:sz w:val="22"/>
              </w:rPr>
              <w:t>Department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Social</w:t>
            </w:r>
            <w:r>
              <w:rPr>
                <w:spacing w:val="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Care,</w:t>
            </w:r>
            <w:r>
              <w:rPr>
                <w:spacing w:val="-52"/>
                <w:w w:val="90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Victoria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Street,</w:t>
            </w:r>
          </w:p>
          <w:p>
            <w:pPr>
              <w:pStyle w:val="TableParagraph"/>
              <w:spacing w:line="379" w:lineRule="auto" w:before="4"/>
              <w:ind w:left="107" w:right="8831"/>
              <w:rPr>
                <w:sz w:val="22"/>
              </w:rPr>
            </w:pPr>
            <w:r>
              <w:rPr>
                <w:sz w:val="22"/>
              </w:rPr>
              <w:t>London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SW1H</w:t>
            </w:r>
            <w:r>
              <w:rPr>
                <w:spacing w:val="-5"/>
                <w:w w:val="85"/>
                <w:sz w:val="22"/>
              </w:rPr>
              <w:t> </w:t>
            </w:r>
            <w:r>
              <w:rPr>
                <w:spacing w:val="-1"/>
                <w:w w:val="85"/>
                <w:sz w:val="22"/>
              </w:rPr>
              <w:t>0EU</w:t>
            </w:r>
          </w:p>
        </w:tc>
      </w:tr>
    </w:tbl>
    <w:p>
      <w:pPr>
        <w:pStyle w:val="BodyText"/>
        <w:spacing w:line="242" w:lineRule="auto" w:before="123"/>
        <w:ind w:left="111" w:right="537"/>
      </w:pPr>
      <w:bookmarkStart w:name="_bookmark0" w:id="2"/>
      <w:bookmarkEnd w:id="2"/>
      <w:r>
        <w:rPr/>
      </w:r>
      <w:r>
        <w:rPr/>
        <w:t>You may re-use the text of this document (not including logos) free of charge in any format or</w:t>
      </w:r>
      <w:r>
        <w:rPr>
          <w:spacing w:val="-64"/>
        </w:rPr>
        <w:t> </w:t>
      </w:r>
      <w:r>
        <w:rPr/>
        <w:t>medium, under the terms of the Open Government Licence. To view this licence, visit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www.nationalarchives.gov.uk/doc/open-government-licence/</w:t>
        </w:r>
      </w:hyperlink>
    </w:p>
    <w:p>
      <w:pPr>
        <w:pStyle w:val="BodyText"/>
        <w:spacing w:before="124"/>
        <w:ind w:left="112"/>
      </w:pPr>
      <w:r>
        <w:rPr/>
        <w:t>©</w:t>
      </w:r>
      <w:r>
        <w:rPr>
          <w:spacing w:val="-2"/>
        </w:rPr>
        <w:t> </w:t>
      </w:r>
      <w:r>
        <w:rPr/>
        <w:t>Crown</w:t>
      </w:r>
      <w:r>
        <w:rPr>
          <w:spacing w:val="-2"/>
        </w:rPr>
        <w:t> </w:t>
      </w:r>
      <w:r>
        <w:rPr/>
        <w:t>copyright</w:t>
      </w:r>
      <w:r>
        <w:rPr>
          <w:spacing w:val="-2"/>
        </w:rPr>
        <w:t> </w:t>
      </w:r>
      <w:r>
        <w:rPr/>
        <w:t>2016</w:t>
      </w:r>
    </w:p>
    <w:p>
      <w:pPr>
        <w:pStyle w:val="BodyText"/>
        <w:spacing w:before="125"/>
        <w:ind w:left="112"/>
      </w:pPr>
      <w:r>
        <w:rPr/>
        <w:t>Published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gov.uk,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PDF</w:t>
      </w:r>
      <w:r>
        <w:rPr>
          <w:spacing w:val="-6"/>
        </w:rPr>
        <w:t> </w:t>
      </w:r>
      <w:r>
        <w:rPr/>
        <w:t>format</w:t>
      </w:r>
      <w:r>
        <w:rPr>
          <w:spacing w:val="-4"/>
        </w:rPr>
        <w:t> </w:t>
      </w:r>
      <w:r>
        <w:rPr/>
        <w:t>only.</w:t>
      </w:r>
    </w:p>
    <w:p>
      <w:pPr>
        <w:pStyle w:val="BodyText"/>
        <w:spacing w:before="122"/>
        <w:ind w:left="112"/>
      </w:pPr>
      <w:hyperlink r:id="rId9">
        <w:r>
          <w:rPr>
            <w:color w:val="0000FF"/>
            <w:w w:val="105"/>
            <w:u w:val="single" w:color="0000FF"/>
          </w:rPr>
          <w:t>www.gov.uk/dh</w:t>
        </w:r>
      </w:hyperlink>
    </w:p>
    <w:p>
      <w:pPr>
        <w:spacing w:after="0"/>
        <w:sectPr>
          <w:footerReference w:type="even" r:id="rId6"/>
          <w:footerReference w:type="default" r:id="rId7"/>
          <w:pgSz w:w="11910" w:h="16840"/>
          <w:pgMar w:footer="799" w:header="0" w:top="1400" w:bottom="980" w:left="740" w:right="640"/>
        </w:sectPr>
      </w:pPr>
    </w:p>
    <w:p>
      <w:pPr>
        <w:pStyle w:val="BodyText"/>
        <w:rPr>
          <w:sz w:val="20"/>
        </w:rPr>
      </w:pPr>
    </w:p>
    <w:p>
      <w:pPr>
        <w:pStyle w:val="Heading1"/>
        <w:ind w:left="112" w:firstLine="0"/>
      </w:pPr>
      <w:bookmarkStart w:name="Contents" w:id="3"/>
      <w:bookmarkEnd w:id="3"/>
      <w:r>
        <w:rPr/>
      </w:r>
      <w:r>
        <w:rPr>
          <w:color w:val="00D1AE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193" w:val="right" w:leader="dot"/>
            </w:tabs>
            <w:spacing w:before="363"/>
            <w:ind w:left="112" w:firstLine="0"/>
          </w:pPr>
          <w:hyperlink w:history="true" w:anchor="_bookmark0">
            <w:r>
              <w:rPr/>
              <w:t>Contents</w:t>
              <w:tab/>
              <w:t>3</w:t>
            </w:r>
          </w:hyperlink>
        </w:p>
        <w:p>
          <w:pPr>
            <w:pStyle w:val="TOC1"/>
            <w:tabs>
              <w:tab w:pos="10193" w:val="right" w:leader="dot"/>
            </w:tabs>
            <w:spacing w:before="122"/>
            <w:ind w:left="112" w:firstLine="0"/>
          </w:pPr>
          <w:hyperlink w:history="true" w:anchor="_bookmark1">
            <w:r>
              <w:rPr/>
              <w:t>Foreword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1" w:val="left" w:leader="none"/>
              <w:tab w:pos="592" w:val="left" w:leader="none"/>
              <w:tab w:pos="10193" w:val="right" w:leader="dot"/>
            </w:tabs>
            <w:spacing w:line="240" w:lineRule="auto" w:before="125" w:after="0"/>
            <w:ind w:left="592" w:right="0" w:hanging="480"/>
            <w:jc w:val="left"/>
          </w:pPr>
          <w:hyperlink w:history="true" w:anchor="_bookmark2">
            <w:r>
              <w:rPr>
                <w:w w:val="105"/>
              </w:rPr>
              <w:t>Introduction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1" w:val="left" w:leader="none"/>
              <w:tab w:pos="592" w:val="left" w:leader="none"/>
              <w:tab w:pos="10193" w:val="right" w:leader="dot"/>
            </w:tabs>
            <w:spacing w:line="240" w:lineRule="auto" w:before="125" w:after="0"/>
            <w:ind w:left="592" w:right="0" w:hanging="480"/>
            <w:jc w:val="left"/>
          </w:pPr>
          <w:hyperlink w:history="true" w:anchor="_bookmark3">
            <w:r>
              <w:rPr/>
              <w:t>Aim</w:t>
              <w:tab/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1" w:val="left" w:leader="none"/>
              <w:tab w:pos="592" w:val="left" w:leader="none"/>
              <w:tab w:pos="10193" w:val="right" w:leader="dot"/>
            </w:tabs>
            <w:spacing w:line="240" w:lineRule="auto" w:before="122" w:after="0"/>
            <w:ind w:left="592" w:right="0" w:hanging="480"/>
            <w:jc w:val="left"/>
          </w:pPr>
          <w:hyperlink w:history="true" w:anchor="_bookmark4">
            <w:r>
              <w:rPr/>
              <w:t>Scope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1" w:val="left" w:leader="none"/>
              <w:tab w:pos="592" w:val="left" w:leader="none"/>
              <w:tab w:pos="10196" w:val="right" w:leader="dot"/>
            </w:tabs>
            <w:spacing w:line="240" w:lineRule="auto" w:before="125" w:after="0"/>
            <w:ind w:left="592" w:right="0" w:hanging="480"/>
            <w:jc w:val="left"/>
          </w:pPr>
          <w:hyperlink w:history="true" w:anchor="_bookmark5">
            <w:r>
              <w:rPr/>
              <w:t>Impact</w:t>
              <w:tab/>
              <w:t>11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1" w:val="left" w:leader="none"/>
              <w:tab w:pos="592" w:val="left" w:leader="none"/>
              <w:tab w:pos="10196" w:val="right" w:leader="dot"/>
            </w:tabs>
            <w:spacing w:line="240" w:lineRule="auto" w:before="125" w:after="0"/>
            <w:ind w:left="592" w:right="0" w:hanging="480"/>
            <w:jc w:val="left"/>
          </w:pPr>
          <w:hyperlink w:history="true" w:anchor="_bookmark6">
            <w:r>
              <w:rPr/>
              <w:t>Background</w:t>
              <w:tab/>
              <w:t>12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1" w:val="left" w:leader="none"/>
              <w:tab w:pos="592" w:val="left" w:leader="none"/>
              <w:tab w:pos="10196" w:val="right" w:leader="dot"/>
            </w:tabs>
            <w:spacing w:line="240" w:lineRule="auto" w:before="122" w:after="0"/>
            <w:ind w:left="592" w:right="0" w:hanging="480"/>
            <w:jc w:val="left"/>
          </w:pPr>
          <w:hyperlink w:history="true" w:anchor="_bookmark7">
            <w:r>
              <w:rPr>
                <w:w w:val="105"/>
              </w:rPr>
              <w:t>Definitions</w:t>
              <w:tab/>
              <w:t>13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1" w:val="left" w:leader="none"/>
              <w:tab w:pos="592" w:val="left" w:leader="none"/>
              <w:tab w:pos="10196" w:val="right" w:leader="dot"/>
            </w:tabs>
            <w:spacing w:line="240" w:lineRule="auto" w:before="125" w:after="0"/>
            <w:ind w:left="592" w:right="0" w:hanging="480"/>
            <w:jc w:val="left"/>
          </w:pPr>
          <w:hyperlink w:history="true" w:anchor="_bookmark8">
            <w:r>
              <w:rPr/>
              <w:t>Safeguarding</w:t>
            </w:r>
            <w:r>
              <w:rPr>
                <w:spacing w:val="14"/>
              </w:rPr>
              <w:t> </w:t>
            </w:r>
            <w:r>
              <w:rPr/>
              <w:t>Concern</w:t>
            </w:r>
            <w:r>
              <w:rPr>
                <w:spacing w:val="16"/>
              </w:rPr>
              <w:t> </w:t>
            </w:r>
            <w:r>
              <w:rPr/>
              <w:t>Assessment</w:t>
            </w:r>
            <w:r>
              <w:rPr>
                <w:spacing w:val="15"/>
              </w:rPr>
              <w:t> </w:t>
            </w:r>
            <w:r>
              <w:rPr/>
              <w:t>Guidance</w:t>
              <w:tab/>
              <w:t>14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591" w:val="left" w:leader="none"/>
              <w:tab w:pos="592" w:val="left" w:leader="none"/>
              <w:tab w:pos="10196" w:val="right" w:leader="dot"/>
            </w:tabs>
            <w:spacing w:line="240" w:lineRule="auto" w:before="125" w:after="0"/>
            <w:ind w:left="592" w:right="0" w:hanging="480"/>
            <w:jc w:val="left"/>
          </w:pPr>
          <w:hyperlink w:history="true" w:anchor="_bookmark9">
            <w:r>
              <w:rPr/>
              <w:t>Appendices</w:t>
              <w:tab/>
              <w:t>17</w:t>
            </w:r>
          </w:hyperlink>
        </w:p>
        <w:p>
          <w:pPr>
            <w:pStyle w:val="TOC2"/>
            <w:tabs>
              <w:tab w:pos="10307" w:val="right" w:leader="dot"/>
            </w:tabs>
            <w:spacing w:before="122"/>
          </w:pPr>
          <w:hyperlink w:history="true" w:anchor="_bookmark10">
            <w:r>
              <w:rPr>
                <w:w w:val="105"/>
              </w:rPr>
              <w:t>Appendix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1:</w:t>
            </w:r>
            <w:r>
              <w:rPr>
                <w:spacing w:val="6"/>
                <w:w w:val="105"/>
              </w:rPr>
              <w:t> </w:t>
            </w:r>
            <w:r>
              <w:rPr>
                <w:w w:val="105"/>
              </w:rPr>
              <w:t>Guidance</w:t>
            </w:r>
            <w:r>
              <w:rPr>
                <w:spacing w:val="5"/>
                <w:w w:val="105"/>
              </w:rPr>
              <w:t> </w:t>
            </w:r>
            <w:r>
              <w:rPr>
                <w:w w:val="105"/>
              </w:rPr>
              <w:t>for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completing</w:t>
            </w:r>
            <w:r>
              <w:rPr>
                <w:spacing w:val="5"/>
                <w:w w:val="105"/>
              </w:rPr>
              <w:t> </w:t>
            </w:r>
            <w:r>
              <w:rPr>
                <w:w w:val="105"/>
              </w:rPr>
              <w:t>the</w:t>
            </w:r>
            <w:r>
              <w:rPr>
                <w:spacing w:val="7"/>
                <w:w w:val="105"/>
              </w:rPr>
              <w:t> </w:t>
            </w:r>
            <w:r>
              <w:rPr>
                <w:w w:val="105"/>
              </w:rPr>
              <w:t>adult</w:t>
            </w:r>
            <w:r>
              <w:rPr>
                <w:spacing w:val="4"/>
                <w:w w:val="105"/>
              </w:rPr>
              <w:t> </w:t>
            </w:r>
            <w:r>
              <w:rPr>
                <w:w w:val="105"/>
              </w:rPr>
              <w:t>safeguarding</w:t>
            </w:r>
            <w:r>
              <w:rPr>
                <w:spacing w:val="5"/>
                <w:w w:val="105"/>
              </w:rPr>
              <w:t> </w:t>
            </w:r>
            <w:r>
              <w:rPr>
                <w:w w:val="105"/>
              </w:rPr>
              <w:t>decision</w:t>
            </w:r>
            <w:r>
              <w:rPr>
                <w:spacing w:val="6"/>
                <w:w w:val="105"/>
              </w:rPr>
              <w:t> </w:t>
            </w:r>
            <w:r>
              <w:rPr>
                <w:w w:val="105"/>
              </w:rPr>
              <w:t>guide</w:t>
              <w:tab/>
              <w:t>17</w:t>
            </w:r>
          </w:hyperlink>
        </w:p>
        <w:p>
          <w:pPr>
            <w:pStyle w:val="TOC2"/>
            <w:tabs>
              <w:tab w:pos="10307" w:val="right" w:leader="dot"/>
            </w:tabs>
          </w:pPr>
          <w:hyperlink w:history="true" w:anchor="_bookmark11">
            <w:r>
              <w:rPr/>
              <w:t>Appendix</w:t>
            </w:r>
            <w:r>
              <w:rPr>
                <w:spacing w:val="15"/>
              </w:rPr>
              <w:t> </w:t>
            </w:r>
            <w:r>
              <w:rPr/>
              <w:t>2:</w:t>
            </w:r>
            <w:r>
              <w:rPr>
                <w:spacing w:val="16"/>
              </w:rPr>
              <w:t> </w:t>
            </w:r>
            <w:r>
              <w:rPr/>
              <w:t>Decision</w:t>
            </w:r>
            <w:r>
              <w:rPr>
                <w:spacing w:val="15"/>
              </w:rPr>
              <w:t> </w:t>
            </w:r>
            <w:r>
              <w:rPr/>
              <w:t>Process</w:t>
              <w:tab/>
              <w:t>19</w:t>
            </w:r>
          </w:hyperlink>
        </w:p>
        <w:p>
          <w:pPr>
            <w:pStyle w:val="TOC2"/>
            <w:spacing w:before="123"/>
          </w:pPr>
          <w:hyperlink w:history="true" w:anchor="_bookmark12">
            <w:r>
              <w:rPr/>
              <w:t>Appendix</w:t>
            </w:r>
            <w:r>
              <w:rPr>
                <w:spacing w:val="20"/>
              </w:rPr>
              <w:t> </w:t>
            </w:r>
            <w:r>
              <w:rPr/>
              <w:t>3:</w:t>
            </w:r>
            <w:r>
              <w:rPr>
                <w:spacing w:val="22"/>
              </w:rPr>
              <w:t> </w:t>
            </w:r>
            <w:r>
              <w:rPr/>
              <w:t>Adult</w:t>
            </w:r>
            <w:r>
              <w:rPr>
                <w:spacing w:val="20"/>
              </w:rPr>
              <w:t> </w:t>
            </w:r>
            <w:r>
              <w:rPr/>
              <w:t>Safeguarding</w:t>
            </w:r>
            <w:r>
              <w:rPr>
                <w:spacing w:val="20"/>
              </w:rPr>
              <w:t> </w:t>
            </w:r>
            <w:r>
              <w:rPr/>
              <w:t>Decision</w:t>
            </w:r>
            <w:r>
              <w:rPr>
                <w:spacing w:val="22"/>
              </w:rPr>
              <w:t> </w:t>
            </w:r>
            <w:r>
              <w:rPr/>
              <w:t>Guide</w:t>
            </w:r>
            <w:r>
              <w:rPr>
                <w:spacing w:val="23"/>
              </w:rPr>
              <w:t> </w:t>
            </w:r>
            <w:r>
              <w:rPr/>
              <w:t>for</w:t>
            </w:r>
            <w:r>
              <w:rPr>
                <w:spacing w:val="20"/>
              </w:rPr>
              <w:t> </w:t>
            </w:r>
            <w:r>
              <w:rPr/>
              <w:t>individuals</w:t>
            </w:r>
            <w:r>
              <w:rPr>
                <w:spacing w:val="21"/>
              </w:rPr>
              <w:t> </w:t>
            </w:r>
            <w:r>
              <w:rPr/>
              <w:t>with</w:t>
            </w:r>
            <w:r>
              <w:rPr>
                <w:spacing w:val="21"/>
              </w:rPr>
              <w:t> </w:t>
            </w:r>
            <w:r>
              <w:rPr/>
              <w:t>severe</w:t>
            </w:r>
            <w:r>
              <w:rPr>
                <w:spacing w:val="23"/>
              </w:rPr>
              <w:t> </w:t>
            </w:r>
            <w:r>
              <w:rPr/>
              <w:t>pressure</w:t>
            </w:r>
            <w:r>
              <w:rPr>
                <w:spacing w:val="22"/>
              </w:rPr>
              <w:t> </w:t>
            </w:r>
            <w:r>
              <w:rPr/>
              <w:t>ulcers</w:t>
            </w:r>
          </w:hyperlink>
        </w:p>
        <w:p>
          <w:pPr>
            <w:pStyle w:val="TOC3"/>
          </w:pPr>
          <w:hyperlink w:history="true" w:anchor="_bookmark12">
            <w:r>
              <w:rPr/>
              <w:t>...............................................................................................................................................</w:t>
            </w:r>
            <w:r>
              <w:rPr>
                <w:spacing w:val="-39"/>
              </w:rPr>
              <w:t> </w:t>
            </w:r>
            <w:r>
              <w:rPr/>
              <w:t>20</w:t>
            </w:r>
          </w:hyperlink>
        </w:p>
        <w:p>
          <w:pPr>
            <w:pStyle w:val="TOC2"/>
            <w:tabs>
              <w:tab w:pos="10307" w:val="right" w:leader="dot"/>
            </w:tabs>
            <w:spacing w:before="124"/>
          </w:pPr>
          <w:hyperlink w:history="true" w:anchor="_bookmark13">
            <w:r>
              <w:rPr/>
              <w:t>Appendix</w:t>
            </w:r>
            <w:r>
              <w:rPr>
                <w:spacing w:val="16"/>
              </w:rPr>
              <w:t> </w:t>
            </w:r>
            <w:r>
              <w:rPr/>
              <w:t>4:</w:t>
            </w:r>
            <w:r>
              <w:rPr>
                <w:spacing w:val="17"/>
              </w:rPr>
              <w:t> </w:t>
            </w:r>
            <w:r>
              <w:rPr/>
              <w:t>Body</w:t>
            </w:r>
            <w:r>
              <w:rPr>
                <w:spacing w:val="16"/>
              </w:rPr>
              <w:t> </w:t>
            </w:r>
            <w:r>
              <w:rPr/>
              <w:t>Map</w:t>
              <w:tab/>
              <w:t>23</w:t>
            </w:r>
          </w:hyperlink>
        </w:p>
        <w:p>
          <w:pPr>
            <w:pStyle w:val="TOC2"/>
            <w:tabs>
              <w:tab w:pos="10307" w:val="right" w:leader="dot"/>
            </w:tabs>
          </w:pPr>
          <w:hyperlink w:history="true" w:anchor="_bookmark14">
            <w:r>
              <w:rPr/>
              <w:t>Appendix</w:t>
            </w:r>
            <w:r>
              <w:rPr>
                <w:spacing w:val="24"/>
              </w:rPr>
              <w:t> </w:t>
            </w:r>
            <w:r>
              <w:rPr/>
              <w:t>5:</w:t>
            </w:r>
            <w:r>
              <w:rPr>
                <w:spacing w:val="25"/>
              </w:rPr>
              <w:t> </w:t>
            </w:r>
            <w:r>
              <w:rPr/>
              <w:t>Adult</w:t>
            </w:r>
            <w:r>
              <w:rPr>
                <w:spacing w:val="24"/>
              </w:rPr>
              <w:t> </w:t>
            </w:r>
            <w:r>
              <w:rPr/>
              <w:t>Safeguarding</w:t>
            </w:r>
            <w:r>
              <w:rPr>
                <w:spacing w:val="25"/>
              </w:rPr>
              <w:t> </w:t>
            </w:r>
            <w:r>
              <w:rPr/>
              <w:t>concern</w:t>
            </w:r>
            <w:r>
              <w:rPr>
                <w:spacing w:val="25"/>
              </w:rPr>
              <w:t> </w:t>
            </w:r>
            <w:r>
              <w:rPr/>
              <w:t>proforma</w:t>
            </w:r>
            <w:r>
              <w:rPr>
                <w:spacing w:val="25"/>
              </w:rPr>
              <w:t> </w:t>
            </w:r>
            <w:r>
              <w:rPr/>
              <w:t>regarding</w:t>
            </w:r>
            <w:r>
              <w:rPr>
                <w:spacing w:val="25"/>
              </w:rPr>
              <w:t> </w:t>
            </w:r>
            <w:r>
              <w:rPr/>
              <w:t>pressure</w:t>
            </w:r>
            <w:r>
              <w:rPr>
                <w:spacing w:val="26"/>
              </w:rPr>
              <w:t> </w:t>
            </w:r>
            <w:r>
              <w:rPr/>
              <w:t>ulceration</w:t>
              <w:tab/>
              <w:t>24</w:t>
            </w:r>
          </w:hyperlink>
        </w:p>
        <w:p>
          <w:pPr>
            <w:pStyle w:val="TOC1"/>
            <w:tabs>
              <w:tab w:pos="10196" w:val="right" w:leader="dot"/>
            </w:tabs>
            <w:spacing w:before="123"/>
            <w:ind w:left="112" w:firstLine="0"/>
          </w:pPr>
          <w:hyperlink w:history="true" w:anchor="_bookmark15">
            <w:r>
              <w:rPr/>
              <w:t>References</w:t>
              <w:tab/>
              <w:t>27</w:t>
            </w:r>
          </w:hyperlink>
        </w:p>
        <w:p>
          <w:pPr>
            <w:pStyle w:val="TOC1"/>
            <w:tabs>
              <w:tab w:pos="10196" w:val="right" w:leader="dot"/>
            </w:tabs>
            <w:spacing w:before="124"/>
            <w:ind w:left="112" w:firstLine="0"/>
          </w:pPr>
          <w:hyperlink w:history="true" w:anchor="_bookmark16">
            <w:r>
              <w:rPr/>
              <w:t>Acknowledgements</w:t>
              <w:tab/>
              <w:t>28</w:t>
            </w:r>
          </w:hyperlink>
        </w:p>
      </w:sdtContent>
    </w:sdt>
    <w:p>
      <w:pPr>
        <w:spacing w:after="0"/>
        <w:sectPr>
          <w:headerReference w:type="default" r:id="rId10"/>
          <w:pgSz w:w="11910" w:h="16840"/>
          <w:pgMar w:header="756" w:footer="677" w:top="960" w:bottom="860" w:left="740" w:right="640"/>
        </w:sectPr>
      </w:pPr>
    </w:p>
    <w:p>
      <w:pPr>
        <w:pStyle w:val="Heading1"/>
        <w:spacing w:before="63"/>
        <w:ind w:left="112" w:firstLine="0"/>
      </w:pPr>
      <w:bookmarkStart w:name="Foreword" w:id="4"/>
      <w:bookmarkEnd w:id="4"/>
      <w:r>
        <w:rPr/>
      </w:r>
      <w:bookmarkStart w:name="_bookmark1" w:id="5"/>
      <w:bookmarkEnd w:id="5"/>
      <w:r>
        <w:rPr/>
      </w:r>
      <w:r>
        <w:rPr>
          <w:color w:val="00D1AE"/>
        </w:rPr>
        <w:t>Foreword</w:t>
      </w:r>
    </w:p>
    <w:p>
      <w:pPr>
        <w:pStyle w:val="BodyText"/>
        <w:spacing w:before="7"/>
        <w:rPr>
          <w:sz w:val="77"/>
        </w:rPr>
      </w:pPr>
    </w:p>
    <w:p>
      <w:pPr>
        <w:pStyle w:val="BodyText"/>
        <w:spacing w:line="278" w:lineRule="auto"/>
        <w:ind w:left="469" w:right="302"/>
      </w:pPr>
      <w:r>
        <w:rPr/>
        <w:t>I am delighted to publish this guidance with the aim of assisting practitioners and managers</w:t>
      </w:r>
      <w:r>
        <w:rPr>
          <w:spacing w:val="1"/>
        </w:rPr>
        <w:t> </w:t>
      </w:r>
      <w:r>
        <w:rPr/>
        <w:t>across health and care organisations to provide caring, speedy and appropriate responses</w:t>
      </w:r>
      <w:r>
        <w:rPr>
          <w:spacing w:val="1"/>
        </w:rPr>
        <w:t> </w:t>
      </w:r>
      <w:r>
        <w:rPr/>
        <w:t>to individuals at risk of developing pressure ulcers. Prevention of pressure ulcers is not only</w:t>
      </w:r>
      <w:r>
        <w:rPr>
          <w:spacing w:val="-64"/>
        </w:rPr>
        <w:t> </w:t>
      </w:r>
      <w:r>
        <w:rPr/>
        <w:t>ideal but, in most cases, perfectly possible. Taking a proactive approach will reduce harm to</w:t>
      </w:r>
      <w:r>
        <w:rPr>
          <w:spacing w:val="-64"/>
        </w:rPr>
        <w:t> </w:t>
      </w:r>
      <w:r>
        <w:rPr/>
        <w:t>individuals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secure</w:t>
      </w:r>
      <w:r>
        <w:rPr>
          <w:spacing w:val="-5"/>
        </w:rPr>
        <w:t> </w:t>
      </w:r>
      <w:r>
        <w:rPr/>
        <w:t>efficiencies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 wider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and social</w:t>
      </w:r>
      <w:r>
        <w:rPr>
          <w:spacing w:val="-1"/>
        </w:rPr>
        <w:t> </w:t>
      </w:r>
      <w:r>
        <w:rPr/>
        <w:t>care system.</w:t>
      </w:r>
    </w:p>
    <w:p>
      <w:pPr>
        <w:pStyle w:val="BodyText"/>
        <w:spacing w:line="278" w:lineRule="auto" w:before="120"/>
        <w:ind w:left="469" w:right="368"/>
      </w:pPr>
      <w:r>
        <w:rPr/>
        <w:t>Where pressure ulcers do occur this guidance offers a clear process for the clinical</w:t>
      </w:r>
      <w:r>
        <w:rPr>
          <w:spacing w:val="1"/>
        </w:rPr>
        <w:t> </w:t>
      </w:r>
      <w:r>
        <w:rPr/>
        <w:t>management of the removal and reduction of harm to the individual, whilst considering if an</w:t>
      </w:r>
      <w:r>
        <w:rPr>
          <w:spacing w:val="-64"/>
        </w:rPr>
        <w:t> </w:t>
      </w:r>
      <w:r>
        <w:rPr/>
        <w:t>adult safeguarding response under section 42 of the Care Act 2014 is necessary. The</w:t>
      </w:r>
      <w:r>
        <w:rPr>
          <w:spacing w:val="1"/>
        </w:rPr>
        <w:t> </w:t>
      </w:r>
      <w:r>
        <w:rPr/>
        <w:t>guidance demonstrates that the focus on removing harm to the individual will usually be</w:t>
      </w:r>
      <w:r>
        <w:rPr>
          <w:spacing w:val="1"/>
        </w:rPr>
        <w:t> </w:t>
      </w:r>
      <w:r>
        <w:rPr/>
        <w:t>secured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speedy</w:t>
      </w:r>
      <w:r>
        <w:rPr>
          <w:spacing w:val="-2"/>
        </w:rPr>
        <w:t> </w:t>
      </w:r>
      <w:r>
        <w:rPr/>
        <w:t>clinical intervention.</w:t>
      </w:r>
    </w:p>
    <w:p>
      <w:pPr>
        <w:pStyle w:val="BodyText"/>
        <w:spacing w:line="278" w:lineRule="auto" w:before="118"/>
        <w:ind w:left="469" w:right="383"/>
      </w:pPr>
      <w:r>
        <w:rPr/>
        <w:t>Broader issues of overall quality of care, management of a service, and training of staff will</w:t>
      </w:r>
      <w:r>
        <w:rPr>
          <w:spacing w:val="-64"/>
        </w:rPr>
        <w:t> </w:t>
      </w:r>
      <w:r>
        <w:rPr/>
        <w:t>be of significant interest to commissioners, and the regulator the Care Quality Commission,</w:t>
      </w:r>
      <w:r>
        <w:rPr>
          <w:spacing w:val="-64"/>
        </w:rPr>
        <w:t> </w:t>
      </w:r>
      <w:r>
        <w:rPr/>
        <w:t>as well as Safeguarding Adult Boards and Quality Surveillance Groups. There should be</w:t>
      </w:r>
      <w:r>
        <w:rPr>
          <w:spacing w:val="1"/>
        </w:rPr>
        <w:t> </w:t>
      </w:r>
      <w:r>
        <w:rPr/>
        <w:t>clear</w:t>
      </w:r>
      <w:r>
        <w:rPr>
          <w:spacing w:val="-3"/>
        </w:rPr>
        <w:t> </w:t>
      </w:r>
      <w:r>
        <w:rPr/>
        <w:t>processes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every</w:t>
      </w:r>
      <w:r>
        <w:rPr>
          <w:spacing w:val="-4"/>
        </w:rPr>
        <w:t> </w:t>
      </w:r>
      <w:r>
        <w:rPr/>
        <w:t>locality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communicating</w:t>
      </w:r>
      <w:r>
        <w:rPr>
          <w:spacing w:val="-2"/>
        </w:rPr>
        <w:t> </w:t>
      </w:r>
      <w:r>
        <w:rPr/>
        <w:t>concerns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bodies.</w:t>
      </w:r>
    </w:p>
    <w:p>
      <w:pPr>
        <w:pStyle w:val="BodyText"/>
        <w:spacing w:line="278" w:lineRule="auto" w:before="121"/>
        <w:ind w:left="469" w:right="342"/>
        <w:jc w:val="both"/>
      </w:pPr>
      <w:r>
        <w:rPr/>
        <w:t>Pressure ulcers, largely preventable, cause distress to individuals and their families, as well</w:t>
      </w:r>
      <w:r>
        <w:rPr>
          <w:spacing w:val="-64"/>
        </w:rPr>
        <w:t> </w:t>
      </w:r>
      <w:r>
        <w:rPr/>
        <w:t>as creating additional financial pressures for the NHS. Whilst the treatment and response to</w:t>
      </w:r>
      <w:r>
        <w:rPr>
          <w:spacing w:val="-64"/>
        </w:rPr>
        <w:t> </w:t>
      </w:r>
      <w:r>
        <w:rPr/>
        <w:t>pressure</w:t>
      </w:r>
      <w:r>
        <w:rPr>
          <w:spacing w:val="-4"/>
        </w:rPr>
        <w:t> </w:t>
      </w:r>
      <w:r>
        <w:rPr/>
        <w:t>ulcers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predominantly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clinical</w:t>
      </w:r>
      <w:r>
        <w:rPr>
          <w:spacing w:val="-5"/>
        </w:rPr>
        <w:t> </w:t>
      </w:r>
      <w:r>
        <w:rPr/>
        <w:t>one,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prevention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them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ultimate</w:t>
      </w:r>
      <w:r>
        <w:rPr>
          <w:spacing w:val="-1"/>
        </w:rPr>
        <w:t> </w:t>
      </w:r>
      <w:r>
        <w:rPr/>
        <w:t>goal</w:t>
      </w:r>
    </w:p>
    <w:p>
      <w:pPr>
        <w:pStyle w:val="BodyText"/>
        <w:spacing w:line="278" w:lineRule="auto"/>
        <w:ind w:left="469" w:right="202"/>
      </w:pPr>
      <w:r>
        <w:rPr/>
        <w:t>– is a shared responsibility. The reality is that many people at risk of pressure ulcers are</w:t>
      </w:r>
      <w:r>
        <w:rPr>
          <w:spacing w:val="1"/>
        </w:rPr>
        <w:t> </w:t>
      </w:r>
      <w:r>
        <w:rPr/>
        <w:t>receiving services that are commissioned, arranged and provided by non-clinical staff in the</w:t>
      </w:r>
      <w:r>
        <w:rPr>
          <w:spacing w:val="1"/>
        </w:rPr>
        <w:t> </w:t>
      </w:r>
      <w:r>
        <w:rPr/>
        <w:t>social care sector. It is vital that any assessment, including risk assessments, address the</w:t>
      </w:r>
      <w:r>
        <w:rPr>
          <w:spacing w:val="1"/>
        </w:rPr>
        <w:t> </w:t>
      </w:r>
      <w:r>
        <w:rPr/>
        <w:t>likelihood of pressure ulcers developing and what action must be taken to prevent them. This</w:t>
      </w:r>
      <w:r>
        <w:rPr>
          <w:spacing w:val="-64"/>
        </w:rPr>
        <w:t> </w:t>
      </w:r>
      <w:r>
        <w:rPr/>
        <w:t>will be as true for an individual living at home as those living in a regulated care setting. It is</w:t>
      </w:r>
      <w:r>
        <w:rPr>
          <w:spacing w:val="1"/>
        </w:rPr>
        <w:t> </w:t>
      </w:r>
      <w:r>
        <w:rPr/>
        <w:t>also vital that carers, whether family/friends or paid carers, receive training in the prevention</w:t>
      </w:r>
      <w:r>
        <w:rPr>
          <w:spacing w:val="1"/>
        </w:rPr>
        <w:t> </w:t>
      </w:r>
      <w:r>
        <w:rPr/>
        <w:t>and signs of developing pressure ulcers. Those responsible for carrying out assessments</w:t>
      </w:r>
      <w:r>
        <w:rPr>
          <w:spacing w:val="1"/>
        </w:rPr>
        <w:t> </w:t>
      </w:r>
      <w:r>
        <w:rPr/>
        <w:t>and arranging services need to be alert to this issue and have easy access to clinical advice</w:t>
      </w:r>
      <w:r>
        <w:rPr>
          <w:spacing w:val="1"/>
        </w:rPr>
        <w:t> </w:t>
      </w:r>
      <w:r>
        <w:rPr/>
        <w:t>to support</w:t>
      </w:r>
      <w:r>
        <w:rPr>
          <w:spacing w:val="1"/>
        </w:rPr>
        <w:t> </w:t>
      </w:r>
      <w:r>
        <w:rPr/>
        <w:t>care</w:t>
      </w:r>
      <w:r>
        <w:rPr>
          <w:spacing w:val="-1"/>
        </w:rPr>
        <w:t> </w:t>
      </w:r>
      <w:r>
        <w:rPr/>
        <w:t>planning.</w:t>
      </w:r>
    </w:p>
    <w:p>
      <w:pPr>
        <w:pStyle w:val="BodyText"/>
        <w:spacing w:line="278" w:lineRule="auto" w:before="119"/>
        <w:ind w:left="469" w:right="421"/>
      </w:pPr>
      <w:r>
        <w:rPr/>
        <w:t>The content of this guidance reflects the six principles of adult safeguarding originally</w:t>
      </w:r>
      <w:r>
        <w:rPr>
          <w:spacing w:val="1"/>
        </w:rPr>
        <w:t> </w:t>
      </w:r>
      <w:r>
        <w:rPr/>
        <w:t>developed in 2011 and re-stated in the Care Act statutory guidance. I would urge everyone</w:t>
      </w:r>
      <w:r>
        <w:rPr>
          <w:spacing w:val="-64"/>
        </w:rPr>
        <w:t> </w:t>
      </w:r>
      <w:r>
        <w:rPr/>
        <w:t>to familiarize themselves with those principles and ensure that their organisational</w:t>
      </w:r>
      <w:r>
        <w:rPr>
          <w:spacing w:val="1"/>
        </w:rPr>
        <w:t> </w:t>
      </w:r>
      <w:r>
        <w:rPr/>
        <w:t>procedures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practice</w:t>
      </w:r>
      <w:r>
        <w:rPr>
          <w:spacing w:val="1"/>
        </w:rPr>
        <w:t> </w:t>
      </w:r>
      <w:r>
        <w:rPr/>
        <w:t>are consistent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them.</w:t>
      </w:r>
    </w:p>
    <w:p>
      <w:pPr>
        <w:pStyle w:val="BodyText"/>
        <w:spacing w:line="278" w:lineRule="auto" w:before="118"/>
        <w:ind w:left="469" w:right="235"/>
      </w:pPr>
      <w:r>
        <w:rPr/>
        <w:t>This is a real opportunity to improve the lives of individuals and their families in a way that</w:t>
      </w:r>
      <w:r>
        <w:rPr>
          <w:spacing w:val="1"/>
        </w:rPr>
        <w:t> </w:t>
      </w:r>
      <w:r>
        <w:rPr/>
        <w:t>has the potential to significantly improve the quality of life for a great many people and I urge</w:t>
      </w:r>
      <w:r>
        <w:rPr>
          <w:spacing w:val="-64"/>
        </w:rPr>
        <w:t> </w:t>
      </w:r>
      <w:r>
        <w:rPr/>
        <w:t>you</w:t>
      </w:r>
      <w:r>
        <w:rPr>
          <w:spacing w:val="-1"/>
        </w:rPr>
        <w:t> </w:t>
      </w:r>
      <w:r>
        <w:rPr/>
        <w:t>to collaborate with partners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a local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to bring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positive change.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112"/>
      </w:pPr>
      <w:r>
        <w:rPr/>
        <w:t>Lyn</w:t>
      </w:r>
      <w:r>
        <w:rPr>
          <w:spacing w:val="-2"/>
        </w:rPr>
        <w:t> </w:t>
      </w:r>
      <w:r>
        <w:rPr/>
        <w:t>Romeo</w:t>
      </w:r>
    </w:p>
    <w:p>
      <w:pPr>
        <w:pStyle w:val="BodyText"/>
        <w:spacing w:before="166"/>
        <w:ind w:left="112"/>
      </w:pPr>
      <w:r>
        <w:rPr/>
        <w:t>Chief</w:t>
      </w:r>
      <w:r>
        <w:rPr>
          <w:spacing w:val="1"/>
        </w:rPr>
        <w:t> </w:t>
      </w:r>
      <w:r>
        <w:rPr/>
        <w:t>Social</w:t>
      </w:r>
      <w:r>
        <w:rPr>
          <w:spacing w:val="-6"/>
        </w:rPr>
        <w:t> </w:t>
      </w:r>
      <w:r>
        <w:rPr/>
        <w:t>Worker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Adults</w:t>
      </w:r>
    </w:p>
    <w:p>
      <w:pPr>
        <w:spacing w:after="0"/>
        <w:sectPr>
          <w:headerReference w:type="even" r:id="rId11"/>
          <w:pgSz w:w="11910" w:h="16840"/>
          <w:pgMar w:header="0" w:footer="799" w:top="1300" w:bottom="980" w:left="74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2"/>
        <w:ind w:left="112"/>
      </w:pPr>
      <w:r>
        <w:rPr/>
        <w:t>Update</w:t>
      </w:r>
      <w:r>
        <w:rPr>
          <w:spacing w:val="-2"/>
        </w:rPr>
        <w:t> </w:t>
      </w:r>
      <w:r>
        <w:rPr/>
        <w:t>October</w:t>
      </w:r>
      <w:r>
        <w:rPr>
          <w:spacing w:val="-5"/>
        </w:rPr>
        <w:t> </w:t>
      </w:r>
      <w:r>
        <w:rPr/>
        <w:t>2018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25"/>
        <w:ind w:left="112" w:right="859"/>
      </w:pPr>
      <w:r>
        <w:rPr/>
        <w:t>Since the publication in January 2018 by the Chief Social Worker of guidance on pressure</w:t>
      </w:r>
      <w:r>
        <w:rPr>
          <w:spacing w:val="-64"/>
        </w:rPr>
        <w:t> </w:t>
      </w:r>
      <w:r>
        <w:rPr/>
        <w:t>ulcers and the interface with a safeguarding enquiry, the National Stop the Pressure</w:t>
      </w:r>
      <w:r>
        <w:rPr>
          <w:spacing w:val="1"/>
        </w:rPr>
        <w:t> </w:t>
      </w:r>
      <w:r>
        <w:rPr/>
        <w:t>Programme published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recommendations</w:t>
      </w:r>
      <w:r>
        <w:rPr>
          <w:spacing w:val="-2"/>
        </w:rPr>
        <w:t> </w:t>
      </w:r>
      <w:r>
        <w:rPr/>
        <w:t>in June</w:t>
      </w:r>
      <w:r>
        <w:rPr>
          <w:spacing w:val="1"/>
        </w:rPr>
        <w:t> </w:t>
      </w:r>
      <w:r>
        <w:rPr/>
        <w:t>2018.</w:t>
      </w:r>
    </w:p>
    <w:p>
      <w:pPr>
        <w:pStyle w:val="BodyText"/>
        <w:rPr>
          <w:sz w:val="26"/>
        </w:rPr>
      </w:pPr>
    </w:p>
    <w:p>
      <w:pPr>
        <w:pStyle w:val="BodyText"/>
        <w:spacing w:line="244" w:lineRule="auto" w:before="223"/>
        <w:ind w:left="112" w:right="218"/>
      </w:pPr>
      <w:r>
        <w:rPr/>
        <w:t>One such recommendation is to no longer use the definition of either “avoidable” or</w:t>
      </w:r>
      <w:r>
        <w:rPr>
          <w:spacing w:val="1"/>
        </w:rPr>
        <w:t> </w:t>
      </w:r>
      <w:r>
        <w:rPr/>
        <w:t>“unavoidable”. The Programme sets out their rationale that ceasing use of these terms will lead</w:t>
      </w:r>
      <w:r>
        <w:rPr>
          <w:spacing w:val="1"/>
        </w:rPr>
        <w:t> </w:t>
      </w:r>
      <w:r>
        <w:rPr/>
        <w:t>to all incidents being investigated to support organisational and system learning and appropriate</w:t>
      </w:r>
      <w:r>
        <w:rPr>
          <w:spacing w:val="-64"/>
        </w:rPr>
        <w:t> </w:t>
      </w:r>
      <w:r>
        <w:rPr/>
        <w:t>actions. They hope that this recommendation will also move from a current position where much</w:t>
      </w:r>
      <w:r>
        <w:rPr>
          <w:spacing w:val="-64"/>
        </w:rPr>
        <w:t> </w:t>
      </w:r>
      <w:r>
        <w:rPr/>
        <w:t>focus is placed on “proving” if an incident was unavoidable using a range of definitions in</w:t>
      </w:r>
      <w:r>
        <w:rPr>
          <w:spacing w:val="1"/>
        </w:rPr>
        <w:t> </w:t>
      </w:r>
      <w:r>
        <w:rPr/>
        <w:t>practice.</w:t>
      </w:r>
      <w:r>
        <w:rPr>
          <w:spacing w:val="1"/>
        </w:rPr>
        <w:t> </w:t>
      </w:r>
      <w:r>
        <w:rPr/>
        <w:t>The Programme notes that this is consistent with other categories of patient safety</w:t>
      </w:r>
      <w:r>
        <w:rPr>
          <w:spacing w:val="1"/>
        </w:rPr>
        <w:t> </w:t>
      </w:r>
      <w:r>
        <w:rPr/>
        <w:t>incidents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/>
        <w:t>England.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12"/>
        <w:ind w:left="112" w:right="672"/>
      </w:pPr>
      <w:r>
        <w:rPr/>
        <w:t>The impact of implementing this recommendation is that all incidents will need to be</w:t>
      </w:r>
      <w:r>
        <w:rPr>
          <w:spacing w:val="1"/>
        </w:rPr>
        <w:t> </w:t>
      </w:r>
      <w:r>
        <w:rPr/>
        <w:t>investigated resulting in greater numbers of pressure ulcers being recorded and reported by</w:t>
      </w:r>
      <w:r>
        <w:rPr>
          <w:spacing w:val="-64"/>
        </w:rPr>
        <w:t> </w:t>
      </w:r>
      <w:r>
        <w:rPr/>
        <w:t>individual providers.</w:t>
      </w:r>
      <w:r>
        <w:rPr>
          <w:spacing w:val="1"/>
        </w:rPr>
        <w:t> </w:t>
      </w:r>
      <w:r>
        <w:rPr/>
        <w:t>There will be likely impact on local NHS Contracts due to the existing</w:t>
      </w:r>
      <w:r>
        <w:rPr>
          <w:spacing w:val="1"/>
        </w:rPr>
        <w:t> </w:t>
      </w:r>
      <w:r>
        <w:rPr/>
        <w:t>approach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imbedded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contracts.</w:t>
      </w:r>
    </w:p>
    <w:p>
      <w:pPr>
        <w:pStyle w:val="BodyText"/>
        <w:rPr>
          <w:sz w:val="26"/>
        </w:rPr>
      </w:pPr>
    </w:p>
    <w:p>
      <w:pPr>
        <w:pStyle w:val="BodyText"/>
        <w:spacing w:line="244" w:lineRule="auto" w:before="225"/>
        <w:ind w:left="112" w:right="285"/>
      </w:pPr>
      <w:r>
        <w:rPr/>
        <w:t>As a result, NHS Improvement and NHS England will be reviewing all relevant documents,</w:t>
      </w:r>
      <w:r>
        <w:rPr>
          <w:spacing w:val="1"/>
        </w:rPr>
        <w:t> </w:t>
      </w:r>
      <w:r>
        <w:rPr/>
        <w:t>including commissioning approaches, to support implementation of this recommendation. Trust</w:t>
      </w:r>
      <w:r>
        <w:rPr>
          <w:spacing w:val="-64"/>
        </w:rPr>
        <w:t> </w:t>
      </w:r>
      <w:r>
        <w:rPr/>
        <w:t>Board will be reviewing local documentation and implementing the change in practice, including</w:t>
      </w:r>
      <w:r>
        <w:rPr>
          <w:spacing w:val="-64"/>
        </w:rPr>
        <w:t> </w:t>
      </w:r>
      <w:r>
        <w:rPr/>
        <w:t>to educate all staff about the changes in practice.</w:t>
      </w:r>
      <w:r>
        <w:rPr>
          <w:spacing w:val="1"/>
        </w:rPr>
        <w:t> </w:t>
      </w:r>
      <w:r>
        <w:rPr/>
        <w:t>Finally, commissioners will be supporting</w:t>
      </w:r>
      <w:r>
        <w:rPr>
          <w:spacing w:val="1"/>
        </w:rPr>
        <w:t> </w:t>
      </w:r>
      <w:r>
        <w:rPr/>
        <w:t>implementation.</w:t>
      </w: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14"/>
        <w:ind w:left="112" w:right="311"/>
      </w:pPr>
      <w:r>
        <w:rPr/>
        <w:t>To ensure consistency we invite practitioners and managers across health and care</w:t>
      </w:r>
      <w:r>
        <w:rPr>
          <w:spacing w:val="1"/>
        </w:rPr>
        <w:t> </w:t>
      </w:r>
      <w:r>
        <w:rPr/>
        <w:t>organisations to read the DHSC safeguarding adults protocol in line with the Programme’s</w:t>
      </w:r>
      <w:r>
        <w:rPr>
          <w:spacing w:val="1"/>
        </w:rPr>
        <w:t> </w:t>
      </w:r>
      <w:r>
        <w:rPr/>
        <w:t>recommendation to no longer use the definition of either “avoidable” or “unavoidable” but rather</w:t>
      </w:r>
      <w:r>
        <w:rPr>
          <w:spacing w:val="-64"/>
        </w:rPr>
        <w:t> </w:t>
      </w:r>
      <w:r>
        <w:rPr/>
        <w:t>to investigate</w:t>
      </w:r>
      <w:r>
        <w:rPr>
          <w:spacing w:val="1"/>
        </w:rPr>
        <w:t> </w:t>
      </w:r>
      <w:r>
        <w:rPr/>
        <w:t>all incidents.</w:t>
      </w:r>
    </w:p>
    <w:p>
      <w:pPr>
        <w:spacing w:after="0" w:line="242" w:lineRule="auto"/>
        <w:sectPr>
          <w:headerReference w:type="default" r:id="rId12"/>
          <w:footerReference w:type="default" r:id="rId13"/>
          <w:footerReference w:type="even" r:id="rId14"/>
          <w:pgSz w:w="11910" w:h="16840"/>
          <w:pgMar w:header="756" w:footer="677" w:top="960" w:bottom="860" w:left="740" w:right="640"/>
          <w:pgNumType w:start="5"/>
        </w:sectPr>
      </w:pPr>
    </w:p>
    <w:p>
      <w:pPr>
        <w:pStyle w:val="Heading1"/>
        <w:numPr>
          <w:ilvl w:val="0"/>
          <w:numId w:val="2"/>
        </w:numPr>
        <w:tabs>
          <w:tab w:pos="833" w:val="left" w:leader="none"/>
        </w:tabs>
        <w:spacing w:line="240" w:lineRule="auto" w:before="63" w:after="0"/>
        <w:ind w:left="832" w:right="0" w:hanging="721"/>
        <w:jc w:val="left"/>
      </w:pPr>
      <w:bookmarkStart w:name="_bookmark2" w:id="6"/>
      <w:bookmarkEnd w:id="6"/>
      <w:r>
        <w:rPr/>
      </w:r>
      <w:bookmarkStart w:name="1. Introduction" w:id="7"/>
      <w:bookmarkEnd w:id="7"/>
      <w:r>
        <w:rPr>
          <w:color w:val="00D1AE"/>
        </w:rPr>
        <w:t>I</w:t>
      </w:r>
      <w:r>
        <w:rPr>
          <w:color w:val="00D1AE"/>
        </w:rPr>
        <w:t>ntroduction</w:t>
      </w:r>
    </w:p>
    <w:p>
      <w:pPr>
        <w:pStyle w:val="BodyText"/>
        <w:spacing w:line="244" w:lineRule="auto" w:before="360"/>
        <w:ind w:left="112" w:right="326"/>
      </w:pPr>
      <w:r>
        <w:rPr/>
        <w:t>This protocol will provide a framework for health and care organisations to draw on when</w:t>
      </w:r>
      <w:r>
        <w:rPr>
          <w:spacing w:val="1"/>
        </w:rPr>
        <w:t> </w:t>
      </w:r>
      <w:r>
        <w:rPr/>
        <w:t>developing guidance for staff in all sectors and agencies that may see a pressure ulcer. If the</w:t>
      </w:r>
      <w:r>
        <w:rPr>
          <w:spacing w:val="1"/>
        </w:rPr>
        <w:t> </w:t>
      </w:r>
      <w:r>
        <w:rPr/>
        <w:t>staff member is concerned that the pressure ulcer may have arisen as a result of poor practice,</w:t>
      </w:r>
      <w:r>
        <w:rPr>
          <w:spacing w:val="-64"/>
        </w:rPr>
        <w:t> </w:t>
      </w:r>
      <w:r>
        <w:rPr/>
        <w:t>neglect/abuse or an act of omission, the local guidance should be clear about what steps they</w:t>
      </w:r>
      <w:r>
        <w:rPr>
          <w:spacing w:val="1"/>
        </w:rPr>
        <w:t> </w:t>
      </w:r>
      <w:r>
        <w:rPr/>
        <w:t>need to</w:t>
      </w:r>
      <w:r>
        <w:rPr>
          <w:spacing w:val="-2"/>
        </w:rPr>
        <w:t> </w:t>
      </w:r>
      <w:r>
        <w:rPr/>
        <w:t>take and whether</w:t>
      </w:r>
      <w:r>
        <w:rPr>
          <w:spacing w:val="-2"/>
        </w:rPr>
        <w:t> </w:t>
      </w:r>
      <w:r>
        <w:rPr/>
        <w:t>the local</w:t>
      </w:r>
      <w:r>
        <w:rPr>
          <w:spacing w:val="-4"/>
        </w:rPr>
        <w:t> </w:t>
      </w:r>
      <w:r>
        <w:rPr/>
        <w:t>authority</w:t>
      </w:r>
      <w:r>
        <w:rPr>
          <w:spacing w:val="-3"/>
        </w:rPr>
        <w:t> </w:t>
      </w:r>
      <w:r>
        <w:rPr/>
        <w:t>safeguarding</w:t>
      </w:r>
      <w:r>
        <w:rPr>
          <w:spacing w:val="-2"/>
        </w:rPr>
        <w:t> </w:t>
      </w:r>
      <w:r>
        <w:rPr/>
        <w:t>duties</w:t>
      </w:r>
      <w:r>
        <w:rPr>
          <w:spacing w:val="-3"/>
        </w:rPr>
        <w:t> </w:t>
      </w:r>
      <w:r>
        <w:rPr/>
        <w:t>are triggered.</w:t>
      </w:r>
    </w:p>
    <w:p>
      <w:pPr>
        <w:pStyle w:val="BodyText"/>
        <w:spacing w:line="242" w:lineRule="auto" w:before="114"/>
        <w:ind w:left="112" w:right="339"/>
      </w:pPr>
      <w:r>
        <w:rPr/>
        <w:t>From a governance perspective, each organisation that utilises this protocol will be responsible</w:t>
      </w:r>
      <w:r>
        <w:rPr>
          <w:spacing w:val="-64"/>
        </w:rPr>
        <w:t> </w:t>
      </w:r>
      <w:r>
        <w:rPr/>
        <w:t>for ensuring that local guidance reflects the protocol is used appropriately and that is use</w:t>
      </w:r>
      <w:r>
        <w:rPr>
          <w:spacing w:val="1"/>
        </w:rPr>
        <w:t> </w:t>
      </w:r>
      <w:r>
        <w:rPr/>
        <w:t>monitored. Safeguarding Adult Boards (SABs) and Quality Surveillance Groups (QSGs) will</w:t>
      </w:r>
      <w:r>
        <w:rPr>
          <w:spacing w:val="1"/>
        </w:rPr>
        <w:t> </w:t>
      </w:r>
      <w:r>
        <w:rPr/>
        <w:t>want to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reassured</w:t>
      </w:r>
      <w:r>
        <w:rPr>
          <w:spacing w:val="1"/>
        </w:rPr>
        <w:t> </w:t>
      </w:r>
      <w:r>
        <w:rPr/>
        <w:t>that this is the</w:t>
      </w:r>
      <w:r>
        <w:rPr>
          <w:spacing w:val="1"/>
        </w:rPr>
        <w:t> </w:t>
      </w:r>
      <w:r>
        <w:rPr/>
        <w:t>case.</w:t>
      </w:r>
    </w:p>
    <w:p>
      <w:pPr>
        <w:pStyle w:val="BodyText"/>
        <w:spacing w:line="244" w:lineRule="auto" w:before="123"/>
        <w:ind w:left="111" w:right="299"/>
      </w:pPr>
      <w:r>
        <w:rPr/>
        <w:t>This protocol should be applied to pressure ulcers reported by anyone including care providers,</w:t>
      </w:r>
      <w:r>
        <w:rPr>
          <w:spacing w:val="-64"/>
        </w:rPr>
        <w:t> </w:t>
      </w:r>
      <w:r>
        <w:rPr/>
        <w:t>clinicians, anyone undertaking safeguarding enquiries, unpaid carers, relatives and individuals</w:t>
      </w:r>
      <w:r>
        <w:rPr>
          <w:spacing w:val="1"/>
        </w:rPr>
        <w:t> </w:t>
      </w:r>
      <w:r>
        <w:rPr/>
        <w:t>themselves, as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tissue damage resulting</w:t>
      </w:r>
      <w:r>
        <w:rPr>
          <w:spacing w:val="-5"/>
        </w:rPr>
        <w:t> </w:t>
      </w:r>
      <w:r>
        <w:rPr/>
        <w:t>from</w:t>
      </w:r>
      <w:r>
        <w:rPr>
          <w:spacing w:val="1"/>
        </w:rPr>
        <w:t> </w:t>
      </w:r>
      <w:r>
        <w:rPr/>
        <w:t>pressure should</w:t>
      </w:r>
      <w:r>
        <w:rPr>
          <w:spacing w:val="-2"/>
        </w:rPr>
        <w:t> </w:t>
      </w:r>
      <w:r>
        <w:rPr/>
        <w:t>be considered.</w:t>
      </w:r>
    </w:p>
    <w:p>
      <w:pPr>
        <w:pStyle w:val="BodyText"/>
        <w:spacing w:line="244" w:lineRule="auto" w:before="116"/>
        <w:ind w:left="112" w:right="311"/>
      </w:pPr>
      <w:r>
        <w:rPr/>
        <w:t>This protocol has been developed and agreed in the broader context of the implementation of</w:t>
      </w:r>
      <w:r>
        <w:rPr>
          <w:spacing w:val="1"/>
        </w:rPr>
        <w:t> </w:t>
      </w:r>
      <w:r>
        <w:rPr/>
        <w:t>the Care Act 2014 and the drive towards greater integration between the health and social care</w:t>
      </w:r>
      <w:r>
        <w:rPr>
          <w:spacing w:val="-64"/>
        </w:rPr>
        <w:t> </w:t>
      </w:r>
      <w:r>
        <w:rPr/>
        <w:t>systems.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core</w:t>
      </w:r>
      <w:r>
        <w:rPr>
          <w:spacing w:val="-3"/>
        </w:rPr>
        <w:t> </w:t>
      </w:r>
      <w:r>
        <w:rPr/>
        <w:t>principle</w:t>
      </w:r>
      <w:r>
        <w:rPr>
          <w:spacing w:val="-1"/>
        </w:rPr>
        <w:t> </w:t>
      </w:r>
      <w:r>
        <w:rPr/>
        <w:t>underpinning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/>
        <w:t>Care</w:t>
      </w:r>
      <w:r>
        <w:rPr>
          <w:spacing w:val="-1"/>
        </w:rPr>
        <w:t> </w:t>
      </w:r>
      <w:r>
        <w:rPr/>
        <w:t>Act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promoting</w:t>
      </w:r>
      <w:r>
        <w:rPr>
          <w:spacing w:val="-3"/>
        </w:rPr>
        <w:t> </w:t>
      </w:r>
      <w:r>
        <w:rPr/>
        <w:t>individuals’</w:t>
      </w:r>
      <w:r>
        <w:rPr>
          <w:spacing w:val="-2"/>
        </w:rPr>
        <w:t> </w:t>
      </w:r>
      <w:r>
        <w:rPr/>
        <w:t>well-being.</w:t>
      </w:r>
    </w:p>
    <w:p>
      <w:pPr>
        <w:pStyle w:val="BodyText"/>
        <w:spacing w:line="244" w:lineRule="auto" w:before="115"/>
        <w:ind w:left="112" w:right="218"/>
      </w:pPr>
      <w:r>
        <w:rPr/>
        <w:t>The imperative for this protocol derived from the increasing concern across the sector about the</w:t>
      </w:r>
      <w:r>
        <w:rPr>
          <w:spacing w:val="-64"/>
        </w:rPr>
        <w:t> </w:t>
      </w:r>
      <w:r>
        <w:rPr/>
        <w:t>prevalence of pressure ulcers, in all settings, and a lack of consensus about how investigating</w:t>
      </w:r>
      <w:r>
        <w:rPr>
          <w:spacing w:val="1"/>
        </w:rPr>
        <w:t> </w:t>
      </w:r>
      <w:r>
        <w:rPr/>
        <w:t>pressure ulcers should interface, or not, with local authority safeguarding duties as set out in the</w:t>
      </w:r>
      <w:r>
        <w:rPr>
          <w:spacing w:val="-64"/>
        </w:rPr>
        <w:t> </w:t>
      </w:r>
      <w:r>
        <w:rPr/>
        <w:t>Care Act</w:t>
      </w:r>
      <w:r>
        <w:rPr>
          <w:spacing w:val="-2"/>
        </w:rPr>
        <w:t> </w:t>
      </w:r>
      <w:r>
        <w:rPr/>
        <w:t>2014</w:t>
      </w:r>
      <w:r>
        <w:rPr>
          <w:spacing w:val="1"/>
        </w:rPr>
        <w:t> </w:t>
      </w:r>
      <w:r>
        <w:rPr/>
        <w:t>and the</w:t>
      </w:r>
      <w:r>
        <w:rPr>
          <w:spacing w:val="-1"/>
        </w:rPr>
        <w:t> </w:t>
      </w:r>
      <w:r>
        <w:rPr/>
        <w:t>accompanying</w:t>
      </w:r>
      <w:r>
        <w:rPr>
          <w:spacing w:val="-1"/>
        </w:rPr>
        <w:t> </w:t>
      </w:r>
      <w:r>
        <w:rPr/>
        <w:t>statutory</w:t>
      </w:r>
      <w:r>
        <w:rPr>
          <w:spacing w:val="-1"/>
        </w:rPr>
        <w:t> </w:t>
      </w:r>
      <w:r>
        <w:rPr/>
        <w:t>guidance.</w:t>
      </w:r>
    </w:p>
    <w:p>
      <w:pPr>
        <w:pStyle w:val="BodyText"/>
        <w:spacing w:line="244" w:lineRule="auto" w:before="115"/>
        <w:ind w:left="112" w:right="365"/>
      </w:pPr>
      <w:r>
        <w:rPr/>
        <w:t>Practice in some places does not promote individuals’ well-being and threatens to overwhelm</w:t>
      </w:r>
      <w:r>
        <w:rPr>
          <w:spacing w:val="1"/>
        </w:rPr>
        <w:t> </w:t>
      </w:r>
      <w:r>
        <w:rPr/>
        <w:t>the local authority adult safeguarding system. There has been no previous national standard</w:t>
      </w:r>
      <w:r>
        <w:rPr>
          <w:spacing w:val="1"/>
        </w:rPr>
        <w:t> </w:t>
      </w:r>
      <w:r>
        <w:rPr/>
        <w:t>protocol advising and supporting organisations in regard to pressure ulcers or the decision-</w:t>
      </w:r>
      <w:r>
        <w:rPr>
          <w:spacing w:val="1"/>
        </w:rPr>
        <w:t> </w:t>
      </w:r>
      <w:r>
        <w:rPr/>
        <w:t>making process as to whether a safeguarding concern should be raised with the local authority</w:t>
      </w:r>
      <w:r>
        <w:rPr>
          <w:spacing w:val="-64"/>
        </w:rPr>
        <w:t> </w:t>
      </w:r>
      <w:r>
        <w:rPr/>
        <w:t>in order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decide if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section 42 safeguarding</w:t>
      </w:r>
      <w:r>
        <w:rPr>
          <w:spacing w:val="-1"/>
        </w:rPr>
        <w:t> </w:t>
      </w:r>
      <w:r>
        <w:rPr/>
        <w:t>enquiry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required.</w:t>
      </w:r>
    </w:p>
    <w:p>
      <w:pPr>
        <w:pStyle w:val="BodyText"/>
        <w:spacing w:line="244" w:lineRule="auto" w:before="112"/>
        <w:ind w:left="112" w:right="246"/>
      </w:pPr>
      <w:r>
        <w:rPr/>
        <w:t>Those at risk of pressure ulcers are cared for in many different settings across health and social</w:t>
      </w:r>
      <w:r>
        <w:rPr>
          <w:spacing w:val="-64"/>
        </w:rPr>
        <w:t> </w:t>
      </w:r>
      <w:r>
        <w:rPr/>
        <w:t>care, including their own home. Terminology used in these settings may vary, the term patient,</w:t>
      </w:r>
      <w:r>
        <w:rPr>
          <w:spacing w:val="1"/>
        </w:rPr>
        <w:t> </w:t>
      </w:r>
      <w:r>
        <w:rPr/>
        <w:t>resident, service user, and clients are all often used. For the purpose of this guidance the term</w:t>
      </w:r>
      <w:r>
        <w:rPr>
          <w:spacing w:val="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person</w:t>
      </w:r>
      <w:r>
        <w:rPr>
          <w:spacing w:val="1"/>
        </w:rPr>
        <w:t> </w:t>
      </w:r>
      <w:r>
        <w:rPr/>
        <w:t>will be used</w:t>
      </w:r>
      <w:r>
        <w:rPr>
          <w:spacing w:val="-1"/>
        </w:rPr>
        <w:t> </w:t>
      </w:r>
      <w:r>
        <w:rPr/>
        <w:t>throughout.</w:t>
      </w:r>
    </w:p>
    <w:p>
      <w:pPr>
        <w:pStyle w:val="BodyText"/>
        <w:spacing w:line="244" w:lineRule="auto" w:before="115"/>
        <w:ind w:left="112" w:right="832"/>
      </w:pPr>
      <w:r>
        <w:rPr/>
        <w:t>A helpful beginning point is the principle of well-being. As it states in the Care and Support</w:t>
      </w:r>
      <w:r>
        <w:rPr>
          <w:spacing w:val="-64"/>
        </w:rPr>
        <w:t> </w:t>
      </w:r>
      <w:r>
        <w:rPr/>
        <w:t>statutory</w:t>
      </w:r>
      <w:r>
        <w:rPr>
          <w:spacing w:val="-3"/>
        </w:rPr>
        <w:t> </w:t>
      </w:r>
      <w:r>
        <w:rPr/>
        <w:t>guidance:</w:t>
      </w:r>
    </w:p>
    <w:p>
      <w:pPr>
        <w:pStyle w:val="BodyText"/>
        <w:spacing w:before="118"/>
        <w:ind w:left="112"/>
      </w:pPr>
      <w:r>
        <w:rPr/>
        <w:t>‘Wellbeing’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broad</w:t>
      </w:r>
      <w:r>
        <w:rPr>
          <w:spacing w:val="-7"/>
        </w:rPr>
        <w:t> </w:t>
      </w:r>
      <w:r>
        <w:rPr/>
        <w:t>concept,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described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areas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particular: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54" w:after="0"/>
        <w:ind w:left="469" w:right="0" w:hanging="358"/>
        <w:jc w:val="left"/>
        <w:rPr>
          <w:sz w:val="24"/>
        </w:rPr>
      </w:pPr>
      <w:r>
        <w:rPr>
          <w:sz w:val="24"/>
        </w:rPr>
        <w:t>personal</w:t>
      </w:r>
      <w:r>
        <w:rPr>
          <w:spacing w:val="-4"/>
          <w:sz w:val="24"/>
        </w:rPr>
        <w:t> </w:t>
      </w:r>
      <w:r>
        <w:rPr>
          <w:sz w:val="24"/>
        </w:rPr>
        <w:t>dignity</w:t>
      </w:r>
      <w:r>
        <w:rPr>
          <w:spacing w:val="-5"/>
          <w:sz w:val="24"/>
        </w:rPr>
        <w:t> </w:t>
      </w:r>
      <w:r>
        <w:rPr>
          <w:sz w:val="24"/>
        </w:rPr>
        <w:t>(including</w:t>
      </w:r>
      <w:r>
        <w:rPr>
          <w:spacing w:val="-4"/>
          <w:sz w:val="24"/>
        </w:rPr>
        <w:t> </w:t>
      </w:r>
      <w:r>
        <w:rPr>
          <w:sz w:val="24"/>
        </w:rPr>
        <w:t>treatment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individual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respect)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6" w:after="0"/>
        <w:ind w:left="469" w:right="0" w:hanging="358"/>
        <w:jc w:val="left"/>
        <w:rPr>
          <w:sz w:val="24"/>
        </w:rPr>
      </w:pPr>
      <w:r>
        <w:rPr>
          <w:sz w:val="24"/>
        </w:rPr>
        <w:t>physical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mental</w:t>
      </w:r>
      <w:r>
        <w:rPr>
          <w:spacing w:val="-6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emotional</w:t>
      </w:r>
      <w:r>
        <w:rPr>
          <w:spacing w:val="-3"/>
          <w:sz w:val="24"/>
        </w:rPr>
        <w:t> </w:t>
      </w:r>
      <w:r>
        <w:rPr>
          <w:sz w:val="24"/>
        </w:rPr>
        <w:t>wellbeing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3" w:after="0"/>
        <w:ind w:left="469" w:right="0" w:hanging="358"/>
        <w:jc w:val="left"/>
        <w:rPr>
          <w:sz w:val="24"/>
        </w:rPr>
      </w:pPr>
      <w:r>
        <w:rPr>
          <w:sz w:val="24"/>
        </w:rPr>
        <w:t>protection</w:t>
      </w:r>
      <w:r>
        <w:rPr>
          <w:spacing w:val="-4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abuse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neglect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80" w:lineRule="auto" w:before="163" w:after="0"/>
        <w:ind w:left="469" w:right="486" w:hanging="358"/>
        <w:jc w:val="left"/>
        <w:rPr>
          <w:sz w:val="24"/>
        </w:rPr>
      </w:pPr>
      <w:r>
        <w:rPr>
          <w:sz w:val="24"/>
        </w:rPr>
        <w:t>control by the individual over day-to-day life (including over care and support provided and</w:t>
      </w:r>
      <w:r>
        <w:rPr>
          <w:spacing w:val="-64"/>
          <w:sz w:val="24"/>
        </w:rPr>
        <w:t> </w:t>
      </w:r>
      <w:r>
        <w:rPr>
          <w:sz w:val="24"/>
        </w:rPr>
        <w:t>the way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is provided)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15" w:after="0"/>
        <w:ind w:left="469" w:right="0" w:hanging="358"/>
        <w:jc w:val="left"/>
        <w:rPr>
          <w:sz w:val="24"/>
        </w:rPr>
      </w:pPr>
      <w:r>
        <w:rPr>
          <w:sz w:val="24"/>
        </w:rPr>
        <w:t>participation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work,</w:t>
      </w:r>
      <w:r>
        <w:rPr>
          <w:spacing w:val="-2"/>
          <w:sz w:val="24"/>
        </w:rPr>
        <w:t> </w:t>
      </w:r>
      <w:r>
        <w:rPr>
          <w:sz w:val="24"/>
        </w:rPr>
        <w:t>education,</w:t>
      </w:r>
      <w:r>
        <w:rPr>
          <w:spacing w:val="-5"/>
          <w:sz w:val="24"/>
        </w:rPr>
        <w:t> </w:t>
      </w:r>
      <w:r>
        <w:rPr>
          <w:sz w:val="24"/>
        </w:rPr>
        <w:t>training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recreation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3" w:after="0"/>
        <w:ind w:left="469" w:right="0" w:hanging="358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economic</w:t>
      </w:r>
      <w:r>
        <w:rPr>
          <w:spacing w:val="-3"/>
          <w:sz w:val="24"/>
        </w:rPr>
        <w:t> </w:t>
      </w:r>
      <w:r>
        <w:rPr>
          <w:sz w:val="24"/>
        </w:rPr>
        <w:t>wellbeing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6" w:after="0"/>
        <w:ind w:left="469" w:right="0" w:hanging="358"/>
        <w:jc w:val="left"/>
        <w:rPr>
          <w:sz w:val="24"/>
        </w:rPr>
      </w:pPr>
      <w:r>
        <w:rPr>
          <w:sz w:val="24"/>
        </w:rPr>
        <w:t>domestic,</w:t>
      </w:r>
      <w:r>
        <w:rPr>
          <w:spacing w:val="-4"/>
          <w:sz w:val="24"/>
        </w:rPr>
        <w:t> </w:t>
      </w:r>
      <w:r>
        <w:rPr>
          <w:sz w:val="24"/>
        </w:rPr>
        <w:t>family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personal</w:t>
      </w:r>
    </w:p>
    <w:p>
      <w:pPr>
        <w:spacing w:after="0" w:line="240" w:lineRule="auto"/>
        <w:jc w:val="left"/>
        <w:rPr>
          <w:sz w:val="24"/>
        </w:rPr>
        <w:sectPr>
          <w:headerReference w:type="even" r:id="rId15"/>
          <w:pgSz w:w="11910" w:h="16840"/>
          <w:pgMar w:header="0" w:footer="799" w:top="1300" w:bottom="980" w:left="74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16" w:after="0"/>
        <w:ind w:left="469" w:right="0" w:hanging="358"/>
        <w:jc w:val="left"/>
        <w:rPr>
          <w:sz w:val="24"/>
        </w:rPr>
      </w:pPr>
      <w:r>
        <w:rPr>
          <w:sz w:val="24"/>
        </w:rPr>
        <w:t>suitability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living</w:t>
      </w:r>
      <w:r>
        <w:rPr>
          <w:spacing w:val="-4"/>
          <w:sz w:val="24"/>
        </w:rPr>
        <w:t> </w:t>
      </w:r>
      <w:r>
        <w:rPr>
          <w:sz w:val="24"/>
        </w:rPr>
        <w:t>accommodation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3" w:after="0"/>
        <w:ind w:left="469" w:right="0" w:hanging="358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individual’s</w:t>
      </w:r>
      <w:r>
        <w:rPr>
          <w:spacing w:val="-4"/>
          <w:sz w:val="24"/>
        </w:rPr>
        <w:t> </w:t>
      </w:r>
      <w:r>
        <w:rPr>
          <w:sz w:val="24"/>
        </w:rPr>
        <w:t>contribution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society</w:t>
      </w:r>
    </w:p>
    <w:p>
      <w:pPr>
        <w:pStyle w:val="BodyText"/>
        <w:rPr>
          <w:sz w:val="28"/>
        </w:rPr>
      </w:pPr>
    </w:p>
    <w:p>
      <w:pPr>
        <w:pStyle w:val="BodyText"/>
        <w:spacing w:line="242" w:lineRule="auto" w:before="206"/>
        <w:ind w:left="112" w:right="312"/>
      </w:pPr>
      <w:r>
        <w:rPr/>
        <w:t>This principle requires all agencies to work together to achieve the best outcomes for the</w:t>
      </w:r>
      <w:r>
        <w:rPr>
          <w:spacing w:val="1"/>
        </w:rPr>
        <w:t> </w:t>
      </w:r>
      <w:r>
        <w:rPr/>
        <w:t>individual. The Care Act clearly lays out the duties of relevant partners to cooperate including,</w:t>
      </w:r>
      <w:r>
        <w:rPr>
          <w:spacing w:val="1"/>
        </w:rPr>
        <w:t> </w:t>
      </w:r>
      <w:r>
        <w:rPr/>
        <w:t>but not only, local authorities and NHS bodies. This requires a shift of approach from one</w:t>
      </w:r>
      <w:r>
        <w:rPr>
          <w:spacing w:val="1"/>
        </w:rPr>
        <w:t> </w:t>
      </w:r>
      <w:r>
        <w:rPr/>
        <w:t>dominated by processes and tick boxes to a person-centred model that begins with the person</w:t>
      </w:r>
      <w:r>
        <w:rPr>
          <w:spacing w:val="1"/>
        </w:rPr>
        <w:t> </w:t>
      </w:r>
      <w:r>
        <w:rPr/>
        <w:t>at the centre of the concerns and fully involves them or their representative as appropriate. The</w:t>
      </w:r>
      <w:r>
        <w:rPr>
          <w:spacing w:val="-64"/>
        </w:rPr>
        <w:t> </w:t>
      </w:r>
      <w:r>
        <w:rPr/>
        <w:t>response to the presence of pressure ulcers should involve the individual and their family,</w:t>
      </w:r>
      <w:r>
        <w:rPr>
          <w:spacing w:val="1"/>
        </w:rPr>
        <w:t> </w:t>
      </w:r>
      <w:r>
        <w:rPr/>
        <w:t>explaining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concerns and</w:t>
      </w:r>
      <w:r>
        <w:rPr>
          <w:spacing w:val="-2"/>
        </w:rPr>
        <w:t> </w:t>
      </w:r>
      <w:r>
        <w:rPr/>
        <w:t>seeking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views.</w:t>
      </w:r>
    </w:p>
    <w:p>
      <w:pPr>
        <w:pStyle w:val="BodyText"/>
        <w:spacing w:line="242" w:lineRule="auto" w:before="130"/>
        <w:ind w:left="112" w:right="353"/>
      </w:pPr>
      <w:r>
        <w:rPr/>
        <w:t>Several organisations including the Department of Health, Care Quality Commission, NHS</w:t>
      </w:r>
      <w:r>
        <w:rPr>
          <w:spacing w:val="1"/>
        </w:rPr>
        <w:t> </w:t>
      </w:r>
      <w:r>
        <w:rPr/>
        <w:t>England, Association of Directors of Adult Social Services and Health Education England have</w:t>
      </w:r>
      <w:r>
        <w:rPr>
          <w:spacing w:val="-64"/>
        </w:rPr>
        <w:t> </w:t>
      </w:r>
      <w:r>
        <w:rPr/>
        <w:t>worked with the Tissue Viability Society, to review current guidance and practice in relation to</w:t>
      </w:r>
      <w:r>
        <w:rPr>
          <w:spacing w:val="1"/>
        </w:rPr>
        <w:t> </w:t>
      </w:r>
      <w:r>
        <w:rPr/>
        <w:t>pressure ulcers and safeguarding. Following a request to share information, several health</w:t>
      </w:r>
      <w:r>
        <w:rPr>
          <w:spacing w:val="1"/>
        </w:rPr>
        <w:t> </w:t>
      </w:r>
      <w:r>
        <w:rPr/>
        <w:t>trusts, listed at the end of this document, have submitted their local protocols for review. These</w:t>
      </w:r>
      <w:r>
        <w:rPr>
          <w:spacing w:val="-64"/>
        </w:rPr>
        <w:t> </w:t>
      </w:r>
      <w:r>
        <w:rPr/>
        <w:t>have contributed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discussions</w:t>
      </w:r>
      <w:r>
        <w:rPr>
          <w:spacing w:val="-1"/>
        </w:rPr>
        <w:t> </w:t>
      </w:r>
      <w:r>
        <w:rPr/>
        <w:t>resulting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protocol.</w:t>
      </w:r>
    </w:p>
    <w:p>
      <w:pPr>
        <w:spacing w:after="0" w:line="242" w:lineRule="auto"/>
        <w:sectPr>
          <w:headerReference w:type="default" r:id="rId16"/>
          <w:headerReference w:type="even" r:id="rId17"/>
          <w:footerReference w:type="default" r:id="rId18"/>
          <w:footerReference w:type="even" r:id="rId19"/>
          <w:pgSz w:w="11910" w:h="16840"/>
          <w:pgMar w:header="756" w:footer="677" w:top="960" w:bottom="860" w:left="740" w:right="640"/>
          <w:pgNumType w:start="7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833" w:val="left" w:leader="none"/>
        </w:tabs>
        <w:spacing w:line="240" w:lineRule="auto" w:before="83" w:after="0"/>
        <w:ind w:left="832" w:right="0" w:hanging="721"/>
        <w:jc w:val="left"/>
      </w:pPr>
      <w:bookmarkStart w:name="_bookmark3" w:id="8"/>
      <w:bookmarkEnd w:id="8"/>
      <w:r>
        <w:rPr/>
      </w:r>
      <w:bookmarkStart w:name="2. Aim" w:id="9"/>
      <w:bookmarkEnd w:id="9"/>
      <w:r>
        <w:rPr>
          <w:color w:val="00D1AE"/>
        </w:rPr>
        <w:t>A</w:t>
      </w:r>
      <w:r>
        <w:rPr>
          <w:color w:val="00D1AE"/>
        </w:rPr>
        <w:t>im</w:t>
      </w:r>
    </w:p>
    <w:p>
      <w:pPr>
        <w:pStyle w:val="BodyText"/>
        <w:spacing w:line="244" w:lineRule="auto" w:before="361"/>
        <w:ind w:left="112" w:right="592"/>
      </w:pPr>
      <w:r>
        <w:rPr/>
        <w:t>The aim of this protocol is to provide a national framework, identifying pressure ulcers as</w:t>
      </w:r>
      <w:r>
        <w:rPr>
          <w:spacing w:val="1"/>
        </w:rPr>
        <w:t> </w:t>
      </w:r>
      <w:r>
        <w:rPr/>
        <w:t>primarily an issue for clinical investigation rather than a safeguarding enquiry led by the local</w:t>
      </w:r>
      <w:r>
        <w:rPr>
          <w:spacing w:val="-64"/>
        </w:rPr>
        <w:t> </w:t>
      </w:r>
      <w:r>
        <w:rPr/>
        <w:t>authority. Indicators to help decide when a pressure ulcer case may additionally need a</w:t>
      </w:r>
      <w:r>
        <w:rPr>
          <w:spacing w:val="1"/>
        </w:rPr>
        <w:t> </w:t>
      </w:r>
      <w:r>
        <w:rPr/>
        <w:t>safeguarding</w:t>
      </w:r>
      <w:r>
        <w:rPr>
          <w:spacing w:val="-2"/>
        </w:rPr>
        <w:t> </w:t>
      </w:r>
      <w:r>
        <w:rPr/>
        <w:t>enquiry</w:t>
      </w:r>
      <w:r>
        <w:rPr>
          <w:spacing w:val="-2"/>
        </w:rPr>
        <w:t> </w:t>
      </w:r>
      <w:r>
        <w:rPr/>
        <w:t>are</w:t>
      </w:r>
      <w:r>
        <w:rPr>
          <w:spacing w:val="1"/>
        </w:rPr>
        <w:t> </w:t>
      </w:r>
      <w:r>
        <w:rPr/>
        <w:t>included.</w:t>
      </w:r>
    </w:p>
    <w:p>
      <w:pPr>
        <w:pStyle w:val="BodyText"/>
        <w:spacing w:line="242" w:lineRule="auto" w:before="114"/>
        <w:ind w:left="111" w:right="366"/>
      </w:pPr>
      <w:r>
        <w:rPr/>
        <w:t>Whilst the operational responsibility for investigating pressure ulcers is largely health led, the</w:t>
      </w:r>
      <w:r>
        <w:rPr>
          <w:spacing w:val="1"/>
        </w:rPr>
        <w:t> </w:t>
      </w:r>
      <w:r>
        <w:rPr/>
        <w:t>local Safeguarding Adult Boards (SABs) have a strategic interest in the prevalence of pressure</w:t>
      </w:r>
      <w:r>
        <w:rPr>
          <w:spacing w:val="-64"/>
        </w:rPr>
        <w:t> </w:t>
      </w:r>
      <w:r>
        <w:rPr/>
        <w:t>ulcers across the sectors as one indicator of quality of care. It is important that both the SABs</w:t>
      </w:r>
      <w:r>
        <w:rPr>
          <w:spacing w:val="1"/>
        </w:rPr>
        <w:t> </w:t>
      </w:r>
      <w:r>
        <w:rPr/>
        <w:t>and Quality Surveillance Groups (QSGs) have access to comprehensive data on a regular</w:t>
      </w:r>
      <w:r>
        <w:rPr>
          <w:spacing w:val="1"/>
        </w:rPr>
        <w:t> </w:t>
      </w:r>
      <w:r>
        <w:rPr/>
        <w:t>basis. Where a pressure ulcer is one of a number of safeguarding concerns in relation to an</w:t>
      </w:r>
      <w:r>
        <w:rPr>
          <w:spacing w:val="1"/>
        </w:rPr>
        <w:t> </w:t>
      </w:r>
      <w:r>
        <w:rPr/>
        <w:t>individual or setting then there should be a multi-agency approach coordinated by the local</w:t>
      </w:r>
      <w:r>
        <w:rPr>
          <w:spacing w:val="1"/>
        </w:rPr>
        <w:t> </w:t>
      </w:r>
      <w:r>
        <w:rPr/>
        <w:t>authority, with health</w:t>
      </w:r>
      <w:r>
        <w:rPr>
          <w:spacing w:val="1"/>
        </w:rPr>
        <w:t> </w:t>
      </w:r>
      <w:r>
        <w:rPr/>
        <w:t>taking</w:t>
      </w:r>
      <w:r>
        <w:rPr>
          <w:spacing w:val="-2"/>
        </w:rPr>
        <w:t> </w:t>
      </w:r>
      <w:r>
        <w:rPr/>
        <w:t>the lead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clinical</w:t>
      </w:r>
      <w:r>
        <w:rPr>
          <w:spacing w:val="-1"/>
        </w:rPr>
        <w:t> </w:t>
      </w:r>
      <w:r>
        <w:rPr/>
        <w:t>investigation.</w:t>
      </w:r>
    </w:p>
    <w:p>
      <w:pPr>
        <w:spacing w:after="0" w:line="242" w:lineRule="auto"/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33" w:val="left" w:leader="none"/>
        </w:tabs>
        <w:spacing w:line="240" w:lineRule="auto" w:before="259" w:after="0"/>
        <w:ind w:left="832" w:right="0" w:hanging="721"/>
        <w:jc w:val="left"/>
      </w:pPr>
      <w:bookmarkStart w:name="_bookmark4" w:id="10"/>
      <w:bookmarkEnd w:id="10"/>
      <w:r>
        <w:rPr/>
      </w:r>
      <w:bookmarkStart w:name="3. Scope" w:id="11"/>
      <w:bookmarkEnd w:id="11"/>
      <w:r>
        <w:rPr>
          <w:color w:val="00D1AE"/>
        </w:rPr>
        <w:t>Sc</w:t>
      </w:r>
      <w:r>
        <w:rPr>
          <w:color w:val="00D1AE"/>
        </w:rPr>
        <w:t>ope</w:t>
      </w:r>
    </w:p>
    <w:p>
      <w:pPr>
        <w:pStyle w:val="BodyText"/>
        <w:spacing w:line="244" w:lineRule="auto" w:before="360"/>
        <w:ind w:left="112" w:right="485"/>
      </w:pPr>
      <w:r>
        <w:rPr/>
        <w:t>The Care Act 2014 states clearly that concerns about the quality of a service provided are not</w:t>
      </w:r>
      <w:r>
        <w:rPr>
          <w:spacing w:val="-64"/>
        </w:rPr>
        <w:t> </w:t>
      </w:r>
      <w:r>
        <w:rPr/>
        <w:t>automatically</w:t>
      </w:r>
      <w:r>
        <w:rPr>
          <w:spacing w:val="-3"/>
        </w:rPr>
        <w:t> </w:t>
      </w:r>
      <w:r>
        <w:rPr/>
        <w:t>safeguarding</w:t>
      </w:r>
      <w:r>
        <w:rPr>
          <w:spacing w:val="-1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42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2"/>
        </w:rPr>
        <w:t> </w:t>
      </w:r>
      <w:r>
        <w:rPr/>
        <w:t>Act.</w:t>
      </w:r>
    </w:p>
    <w:p>
      <w:pPr>
        <w:pStyle w:val="BodyText"/>
        <w:spacing w:line="244" w:lineRule="auto" w:before="119"/>
        <w:ind w:left="112" w:right="364"/>
      </w:pPr>
      <w:r>
        <w:rPr/>
        <w:t>Safeguarding is about protecting an individual’s right to live in safety, free from abuse and</w:t>
      </w:r>
      <w:r>
        <w:rPr>
          <w:spacing w:val="1"/>
        </w:rPr>
        <w:t> </w:t>
      </w:r>
      <w:r>
        <w:rPr/>
        <w:t>neglect. It is about people and organisations working together to prevent and stop both the risk</w:t>
      </w:r>
      <w:r>
        <w:rPr>
          <w:spacing w:val="-64"/>
        </w:rPr>
        <w:t> </w:t>
      </w:r>
      <w:r>
        <w:rPr/>
        <w:t>and experience of abuse or neglect, while at the same time making sure that the adult’s</w:t>
      </w:r>
      <w:r>
        <w:rPr>
          <w:spacing w:val="1"/>
        </w:rPr>
        <w:t> </w:t>
      </w:r>
      <w:r>
        <w:rPr/>
        <w:t>wellbeing is promoted including, where appropriate, having regard to their views, wishes,</w:t>
      </w:r>
      <w:r>
        <w:rPr>
          <w:spacing w:val="1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beliefs in</w:t>
      </w:r>
      <w:r>
        <w:rPr>
          <w:spacing w:val="-1"/>
        </w:rPr>
        <w:t> </w:t>
      </w:r>
      <w:r>
        <w:rPr/>
        <w:t>deciding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action.</w:t>
      </w:r>
    </w:p>
    <w:p>
      <w:pPr>
        <w:pStyle w:val="BodyText"/>
        <w:spacing w:line="244" w:lineRule="auto" w:before="112"/>
        <w:ind w:left="112" w:right="205"/>
      </w:pPr>
      <w:r>
        <w:rPr/>
        <w:t>Safeguarding Adults is used to describe all work to help adults with care and support needs stay</w:t>
      </w:r>
      <w:r>
        <w:rPr>
          <w:spacing w:val="-64"/>
        </w:rPr>
        <w:t> </w:t>
      </w:r>
      <w:r>
        <w:rPr/>
        <w:t>safe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abuse and</w:t>
      </w:r>
      <w:r>
        <w:rPr>
          <w:spacing w:val="-2"/>
        </w:rPr>
        <w:t> </w:t>
      </w:r>
      <w:r>
        <w:rPr/>
        <w:t>neglect.</w:t>
      </w:r>
      <w:r>
        <w:rPr>
          <w:spacing w:val="1"/>
        </w:rPr>
        <w:t> </w:t>
      </w:r>
      <w:r>
        <w:rPr/>
        <w:t>It replaces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term</w:t>
      </w:r>
      <w:r>
        <w:rPr>
          <w:spacing w:val="2"/>
        </w:rPr>
        <w:t> </w:t>
      </w:r>
      <w:r>
        <w:rPr/>
        <w:t>“adult protection”.</w:t>
      </w:r>
    </w:p>
    <w:p>
      <w:pPr>
        <w:pStyle w:val="BodyText"/>
        <w:spacing w:line="244" w:lineRule="auto" w:before="116"/>
        <w:ind w:left="112" w:right="245"/>
      </w:pPr>
      <w:r>
        <w:rPr/>
        <w:t>The term “adult at risk of abuse and neglect” has been used to replace “vulnerable adult”, (DoH,</w:t>
      </w:r>
      <w:r>
        <w:rPr>
          <w:spacing w:val="-64"/>
        </w:rPr>
        <w:t> </w:t>
      </w:r>
      <w:r>
        <w:rPr/>
        <w:t>2000). This is because the term “vulnerable adult” may wrongly imply that some of the reason</w:t>
      </w:r>
      <w:r>
        <w:rPr>
          <w:spacing w:val="1"/>
        </w:rPr>
        <w:t> </w:t>
      </w:r>
      <w:r>
        <w:rPr/>
        <w:t>for the abuse lies with the adult abused and also assumes that the simple case of being old or</w:t>
      </w:r>
      <w:r>
        <w:rPr>
          <w:spacing w:val="1"/>
        </w:rPr>
        <w:t> </w:t>
      </w:r>
      <w:r>
        <w:rPr/>
        <w:t>having a disability renders one vulnerable and this is not the case. Other factors such as social</w:t>
      </w:r>
      <w:r>
        <w:rPr>
          <w:spacing w:val="1"/>
        </w:rPr>
        <w:t> </w:t>
      </w:r>
      <w:r>
        <w:rPr/>
        <w:t>isolation,</w:t>
      </w:r>
      <w:r>
        <w:rPr>
          <w:spacing w:val="-4"/>
        </w:rPr>
        <w:t> </w:t>
      </w:r>
      <w:r>
        <w:rPr/>
        <w:t>lack</w:t>
      </w:r>
      <w:r>
        <w:rPr>
          <w:spacing w:val="-1"/>
        </w:rPr>
        <w:t> </w:t>
      </w:r>
      <w:r>
        <w:rPr/>
        <w:t>of circles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support and unsuitable accommodation can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pivotal.</w:t>
      </w:r>
    </w:p>
    <w:p>
      <w:pPr>
        <w:pStyle w:val="BodyText"/>
        <w:spacing w:before="114"/>
        <w:ind w:left="112"/>
      </w:pPr>
      <w:r>
        <w:rPr/>
        <w:t>An</w:t>
      </w:r>
      <w:r>
        <w:rPr>
          <w:spacing w:val="-1"/>
        </w:rPr>
        <w:t> </w:t>
      </w:r>
      <w:r>
        <w:rPr/>
        <w:t>adult</w:t>
      </w:r>
      <w:r>
        <w:rPr>
          <w:spacing w:val="-4"/>
        </w:rPr>
        <w:t> </w:t>
      </w:r>
      <w:r>
        <w:rPr/>
        <w:t>at risk</w:t>
      </w:r>
      <w:r>
        <w:rPr>
          <w:spacing w:val="-2"/>
        </w:rPr>
        <w:t> </w:t>
      </w:r>
      <w:r>
        <w:rPr/>
        <w:t>may</w:t>
      </w:r>
      <w:r>
        <w:rPr>
          <w:spacing w:val="-4"/>
        </w:rPr>
        <w:t> </w:t>
      </w:r>
      <w:r>
        <w:rPr/>
        <w:t>therefore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person who,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56" w:after="0"/>
        <w:ind w:left="469" w:right="0" w:hanging="358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old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frail</w:t>
      </w:r>
      <w:r>
        <w:rPr>
          <w:spacing w:val="-5"/>
          <w:sz w:val="24"/>
        </w:rPr>
        <w:t> </w:t>
      </w:r>
      <w:r>
        <w:rPr>
          <w:sz w:val="24"/>
        </w:rPr>
        <w:t>due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ill</w:t>
      </w:r>
      <w:r>
        <w:rPr>
          <w:spacing w:val="-6"/>
          <w:sz w:val="24"/>
        </w:rPr>
        <w:t> </w:t>
      </w:r>
      <w:r>
        <w:rPr>
          <w:sz w:val="24"/>
        </w:rPr>
        <w:t>health,</w:t>
      </w:r>
      <w:r>
        <w:rPr>
          <w:spacing w:val="-4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z w:val="24"/>
        </w:rPr>
        <w:t>disability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cognitive</w:t>
      </w:r>
      <w:r>
        <w:rPr>
          <w:spacing w:val="-1"/>
          <w:sz w:val="24"/>
        </w:rPr>
        <w:t> </w:t>
      </w:r>
      <w:r>
        <w:rPr>
          <w:sz w:val="24"/>
        </w:rPr>
        <w:t>impairment;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3" w:after="0"/>
        <w:ind w:left="469" w:right="0" w:hanging="359"/>
        <w:jc w:val="left"/>
        <w:rPr>
          <w:sz w:val="24"/>
        </w:rPr>
      </w:pPr>
      <w:r>
        <w:rPr>
          <w:sz w:val="24"/>
        </w:rPr>
        <w:t>has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learning</w:t>
      </w:r>
      <w:r>
        <w:rPr>
          <w:spacing w:val="-4"/>
          <w:sz w:val="24"/>
        </w:rPr>
        <w:t> </w:t>
      </w:r>
      <w:r>
        <w:rPr>
          <w:sz w:val="24"/>
        </w:rPr>
        <w:t>disability;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4" w:after="0"/>
        <w:ind w:left="469" w:right="0" w:hanging="359"/>
        <w:jc w:val="left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physical</w:t>
      </w:r>
      <w:r>
        <w:rPr>
          <w:spacing w:val="-2"/>
          <w:sz w:val="24"/>
        </w:rPr>
        <w:t> </w:t>
      </w:r>
      <w:r>
        <w:rPr>
          <w:sz w:val="24"/>
        </w:rPr>
        <w:t>disability</w:t>
      </w:r>
      <w:r>
        <w:rPr>
          <w:spacing w:val="-5"/>
          <w:sz w:val="24"/>
        </w:rPr>
        <w:t> </w:t>
      </w:r>
      <w:r>
        <w:rPr>
          <w:sz w:val="24"/>
        </w:rPr>
        <w:t>and/or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sensory</w:t>
      </w:r>
      <w:r>
        <w:rPr>
          <w:spacing w:val="-4"/>
          <w:sz w:val="24"/>
        </w:rPr>
        <w:t> </w:t>
      </w:r>
      <w:r>
        <w:rPr>
          <w:sz w:val="24"/>
        </w:rPr>
        <w:t>impairment,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5" w:after="0"/>
        <w:ind w:left="469" w:right="0" w:hanging="359"/>
        <w:jc w:val="left"/>
        <w:rPr>
          <w:sz w:val="24"/>
        </w:rPr>
      </w:pPr>
      <w:r>
        <w:rPr>
          <w:sz w:val="24"/>
        </w:rPr>
        <w:t>has</w:t>
      </w:r>
      <w:r>
        <w:rPr>
          <w:spacing w:val="-5"/>
          <w:sz w:val="24"/>
        </w:rPr>
        <w:t> </w:t>
      </w:r>
      <w:r>
        <w:rPr>
          <w:sz w:val="24"/>
        </w:rPr>
        <w:t>mental</w:t>
      </w:r>
      <w:r>
        <w:rPr>
          <w:spacing w:val="-3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needs</w:t>
      </w:r>
      <w:r>
        <w:rPr>
          <w:spacing w:val="-3"/>
          <w:sz w:val="24"/>
        </w:rPr>
        <w:t> </w:t>
      </w:r>
      <w:r>
        <w:rPr>
          <w:sz w:val="24"/>
        </w:rPr>
        <w:t>including</w:t>
      </w:r>
      <w:r>
        <w:rPr>
          <w:spacing w:val="-4"/>
          <w:sz w:val="24"/>
        </w:rPr>
        <w:t> </w:t>
      </w:r>
      <w:r>
        <w:rPr>
          <w:sz w:val="24"/>
        </w:rPr>
        <w:t>dementia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personality</w:t>
      </w:r>
      <w:r>
        <w:rPr>
          <w:spacing w:val="-5"/>
          <w:sz w:val="24"/>
        </w:rPr>
        <w:t> </w:t>
      </w:r>
      <w:r>
        <w:rPr>
          <w:sz w:val="24"/>
        </w:rPr>
        <w:t>disorder;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3" w:after="0"/>
        <w:ind w:left="469" w:right="0" w:hanging="359"/>
        <w:jc w:val="left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long</w:t>
      </w:r>
      <w:r>
        <w:rPr>
          <w:spacing w:val="-4"/>
          <w:sz w:val="24"/>
        </w:rPr>
        <w:t> </w:t>
      </w:r>
      <w:r>
        <w:rPr>
          <w:sz w:val="24"/>
        </w:rPr>
        <w:t>term</w:t>
      </w:r>
      <w:r>
        <w:rPr>
          <w:spacing w:val="-1"/>
          <w:sz w:val="24"/>
        </w:rPr>
        <w:t> </w:t>
      </w:r>
      <w:r>
        <w:rPr>
          <w:sz w:val="24"/>
        </w:rPr>
        <w:t>illness/condition;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4" w:after="0"/>
        <w:ind w:left="469" w:right="0" w:hanging="359"/>
        <w:jc w:val="left"/>
        <w:rPr>
          <w:sz w:val="24"/>
        </w:rPr>
      </w:pPr>
      <w:r>
        <w:rPr>
          <w:sz w:val="24"/>
        </w:rPr>
        <w:t>misuses</w:t>
      </w:r>
      <w:r>
        <w:rPr>
          <w:spacing w:val="-3"/>
          <w:sz w:val="24"/>
        </w:rPr>
        <w:t> </w:t>
      </w:r>
      <w:r>
        <w:rPr>
          <w:sz w:val="24"/>
        </w:rPr>
        <w:t>substances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alcohol;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65" w:after="0"/>
        <w:ind w:left="469" w:right="729" w:hanging="358"/>
        <w:jc w:val="left"/>
        <w:rPr>
          <w:sz w:val="24"/>
        </w:rPr>
      </w:pPr>
      <w:r>
        <w:rPr>
          <w:sz w:val="24"/>
        </w:rPr>
        <w:t>is a carer such as a family member/friend who provides personal assistance and care to</w:t>
      </w:r>
      <w:r>
        <w:rPr>
          <w:spacing w:val="-64"/>
          <w:sz w:val="24"/>
        </w:rPr>
        <w:t> </w:t>
      </w:r>
      <w:r>
        <w:rPr>
          <w:sz w:val="24"/>
        </w:rPr>
        <w:t>adults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is subject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abuse;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18" w:after="0"/>
        <w:ind w:left="469" w:right="0" w:hanging="359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unable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demonstrate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capacity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make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decision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need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spacing w:before="4"/>
        <w:rPr>
          <w:sz w:val="17"/>
        </w:rPr>
      </w:pPr>
      <w:bookmarkStart w:name="_bookmark5" w:id="12"/>
      <w:bookmarkEnd w:id="12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33" w:val="left" w:leader="none"/>
        </w:tabs>
        <w:spacing w:line="240" w:lineRule="auto" w:before="259" w:after="0"/>
        <w:ind w:left="832" w:right="0" w:hanging="721"/>
        <w:jc w:val="left"/>
      </w:pPr>
      <w:bookmarkStart w:name="4. Impact" w:id="13"/>
      <w:bookmarkEnd w:id="13"/>
      <w:r>
        <w:rPr>
          <w:color w:val="00D1AE"/>
        </w:rPr>
        <w:t>I</w:t>
      </w:r>
      <w:r>
        <w:rPr>
          <w:color w:val="00D1AE"/>
        </w:rPr>
        <w:t>mpact</w:t>
      </w:r>
    </w:p>
    <w:p>
      <w:pPr>
        <w:pStyle w:val="BodyText"/>
        <w:spacing w:line="244" w:lineRule="auto" w:before="360"/>
        <w:ind w:left="112" w:right="420"/>
      </w:pPr>
      <w:r>
        <w:rPr/>
        <w:t>The NHS Safety Thermometer provides a quick and simple method for surveying patient harm</w:t>
      </w:r>
      <w:r>
        <w:rPr>
          <w:spacing w:val="-64"/>
        </w:rPr>
        <w:t> </w:t>
      </w:r>
      <w:r>
        <w:rPr/>
        <w:t>and analysing results so that you can measure and monitor local improvement and harm-free</w:t>
      </w:r>
      <w:r>
        <w:rPr>
          <w:spacing w:val="1"/>
        </w:rPr>
        <w:t> </w:t>
      </w:r>
      <w:r>
        <w:rPr/>
        <w:t>care over time. The NHS Safety Thermometer is used across a range of health and care</w:t>
      </w:r>
      <w:r>
        <w:rPr>
          <w:spacing w:val="1"/>
        </w:rPr>
        <w:t> </w:t>
      </w:r>
      <w:r>
        <w:rPr/>
        <w:t>settings, including nursing homes, care homes, independent sector care providers and</w:t>
      </w:r>
      <w:r>
        <w:rPr>
          <w:spacing w:val="1"/>
        </w:rPr>
        <w:t> </w:t>
      </w:r>
      <w:r>
        <w:rPr/>
        <w:t>community nursing as well as hospitals, and records the presence or absence of four types of</w:t>
      </w:r>
      <w:r>
        <w:rPr>
          <w:spacing w:val="1"/>
        </w:rPr>
        <w:t> </w:t>
      </w:r>
      <w:r>
        <w:rPr/>
        <w:t>harm: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45" w:after="0"/>
        <w:ind w:left="469" w:right="0" w:hanging="358"/>
        <w:jc w:val="left"/>
        <w:rPr>
          <w:sz w:val="24"/>
        </w:rPr>
      </w:pPr>
      <w:r>
        <w:rPr>
          <w:sz w:val="24"/>
        </w:rPr>
        <w:t>pressure</w:t>
      </w:r>
      <w:r>
        <w:rPr>
          <w:spacing w:val="-3"/>
          <w:sz w:val="24"/>
        </w:rPr>
        <w:t> </w:t>
      </w:r>
      <w:r>
        <w:rPr>
          <w:sz w:val="24"/>
        </w:rPr>
        <w:t>ulcers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3" w:after="0"/>
        <w:ind w:left="469" w:right="0" w:hanging="358"/>
        <w:jc w:val="left"/>
        <w:rPr>
          <w:sz w:val="24"/>
        </w:rPr>
      </w:pPr>
      <w:r>
        <w:rPr>
          <w:sz w:val="24"/>
        </w:rPr>
        <w:t>falls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4" w:after="0"/>
        <w:ind w:left="469" w:right="0" w:hanging="358"/>
        <w:jc w:val="left"/>
        <w:rPr>
          <w:sz w:val="24"/>
        </w:rPr>
      </w:pPr>
      <w:r>
        <w:rPr>
          <w:sz w:val="24"/>
        </w:rPr>
        <w:t>urinary</w:t>
      </w:r>
      <w:r>
        <w:rPr>
          <w:spacing w:val="-5"/>
          <w:sz w:val="24"/>
        </w:rPr>
        <w:t> </w:t>
      </w:r>
      <w:r>
        <w:rPr>
          <w:sz w:val="24"/>
        </w:rPr>
        <w:t>tract</w:t>
      </w:r>
      <w:r>
        <w:rPr>
          <w:spacing w:val="-1"/>
          <w:sz w:val="24"/>
        </w:rPr>
        <w:t> </w:t>
      </w:r>
      <w:r>
        <w:rPr>
          <w:sz w:val="24"/>
        </w:rPr>
        <w:t>infections</w:t>
      </w:r>
      <w:r>
        <w:rPr>
          <w:spacing w:val="-5"/>
          <w:sz w:val="24"/>
        </w:rPr>
        <w:t> </w:t>
      </w:r>
      <w:r>
        <w:rPr>
          <w:sz w:val="24"/>
        </w:rPr>
        <w:t>(UTIs)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patients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catheter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5" w:after="0"/>
        <w:ind w:left="469" w:right="0" w:hanging="358"/>
        <w:jc w:val="left"/>
        <w:rPr>
          <w:sz w:val="24"/>
        </w:rPr>
      </w:pPr>
      <w:r>
        <w:rPr>
          <w:sz w:val="24"/>
        </w:rPr>
        <w:t>new</w:t>
      </w:r>
      <w:r>
        <w:rPr>
          <w:spacing w:val="-7"/>
          <w:sz w:val="24"/>
        </w:rPr>
        <w:t> </w:t>
      </w:r>
      <w:r>
        <w:rPr>
          <w:sz w:val="24"/>
        </w:rPr>
        <w:t>venous</w:t>
      </w:r>
      <w:r>
        <w:rPr>
          <w:spacing w:val="-3"/>
          <w:sz w:val="24"/>
        </w:rPr>
        <w:t> </w:t>
      </w:r>
      <w:r>
        <w:rPr>
          <w:sz w:val="24"/>
        </w:rPr>
        <w:t>thromboembolisms</w:t>
      </w:r>
      <w:r>
        <w:rPr>
          <w:spacing w:val="-3"/>
          <w:sz w:val="24"/>
        </w:rPr>
        <w:t> </w:t>
      </w:r>
      <w:r>
        <w:rPr>
          <w:sz w:val="24"/>
        </w:rPr>
        <w:t>(VTEs)</w:t>
      </w:r>
    </w:p>
    <w:p>
      <w:pPr>
        <w:pStyle w:val="BodyText"/>
        <w:rPr>
          <w:sz w:val="28"/>
        </w:rPr>
      </w:pPr>
    </w:p>
    <w:p>
      <w:pPr>
        <w:pStyle w:val="BodyText"/>
        <w:spacing w:line="244" w:lineRule="auto" w:before="206"/>
        <w:ind w:left="112" w:right="566"/>
      </w:pPr>
      <w:r>
        <w:rPr/>
        <w:t>The following is a compilation of survey data from across England, for the year to September</w:t>
      </w:r>
      <w:r>
        <w:rPr>
          <w:spacing w:val="-64"/>
        </w:rPr>
        <w:t> </w:t>
      </w:r>
      <w:r>
        <w:rPr/>
        <w:t>2016.</w:t>
      </w:r>
    </w:p>
    <w:p>
      <w:pPr>
        <w:pStyle w:val="BodyText"/>
        <w:rPr>
          <w:sz w:val="26"/>
        </w:rPr>
      </w:pPr>
    </w:p>
    <w:p>
      <w:pPr>
        <w:pStyle w:val="Heading3"/>
        <w:spacing w:before="213"/>
        <w:ind w:left="112"/>
      </w:pPr>
      <w:bookmarkStart w:name="Key findings:" w:id="14"/>
      <w:bookmarkEnd w:id="14"/>
      <w:r>
        <w:rPr>
          <w:b w:val="0"/>
        </w:rPr>
      </w:r>
      <w:r>
        <w:rPr>
          <w:color w:val="00D1AE"/>
        </w:rPr>
        <w:t>Key</w:t>
      </w:r>
      <w:r>
        <w:rPr>
          <w:color w:val="00D1AE"/>
          <w:spacing w:val="-7"/>
        </w:rPr>
        <w:t> </w:t>
      </w:r>
      <w:r>
        <w:rPr>
          <w:color w:val="00D1AE"/>
        </w:rPr>
        <w:t>findings:</w:t>
      </w:r>
    </w:p>
    <w:p>
      <w:pPr>
        <w:pStyle w:val="BodyText"/>
        <w:spacing w:before="125"/>
        <w:ind w:left="112"/>
      </w:pPr>
      <w:r>
        <w:rPr/>
        <w:t>596</w:t>
      </w:r>
      <w:r>
        <w:rPr>
          <w:spacing w:val="-4"/>
        </w:rPr>
        <w:t> </w:t>
      </w:r>
      <w:r>
        <w:rPr/>
        <w:t>organisations</w:t>
      </w:r>
      <w:r>
        <w:rPr>
          <w:spacing w:val="-5"/>
        </w:rPr>
        <w:t> </w:t>
      </w:r>
      <w:r>
        <w:rPr/>
        <w:t>have</w:t>
      </w:r>
      <w:r>
        <w:rPr>
          <w:spacing w:val="-2"/>
        </w:rPr>
        <w:t> </w:t>
      </w:r>
      <w:r>
        <w:rPr/>
        <w:t>submitted</w:t>
      </w:r>
      <w:r>
        <w:rPr>
          <w:spacing w:val="-4"/>
        </w:rPr>
        <w:t> </w:t>
      </w:r>
      <w:r>
        <w:rPr/>
        <w:t>data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171,876</w:t>
      </w:r>
      <w:r>
        <w:rPr>
          <w:spacing w:val="-2"/>
        </w:rPr>
        <w:t> </w:t>
      </w:r>
      <w:r>
        <w:rPr/>
        <w:t>patient</w:t>
      </w:r>
      <w:r>
        <w:rPr>
          <w:spacing w:val="-2"/>
        </w:rPr>
        <w:t> </w:t>
      </w:r>
      <w:r>
        <w:rPr/>
        <w:t>assessments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September</w:t>
      </w:r>
      <w:r>
        <w:rPr>
          <w:spacing w:val="-4"/>
        </w:rPr>
        <w:t> </w:t>
      </w:r>
      <w:r>
        <w:rPr/>
        <w:t>2016.</w:t>
      </w:r>
    </w:p>
    <w:p>
      <w:pPr>
        <w:pStyle w:val="BodyText"/>
        <w:spacing w:line="244" w:lineRule="auto" w:before="123"/>
        <w:ind w:left="112" w:right="631"/>
      </w:pPr>
      <w:r>
        <w:rPr/>
        <w:t>A total of 2,544,020 patient assessments have been reported between September 2015 and</w:t>
      </w:r>
      <w:r>
        <w:rPr>
          <w:spacing w:val="-64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spacing w:line="242" w:lineRule="auto" w:before="118"/>
        <w:ind w:left="112"/>
      </w:pPr>
      <w:r>
        <w:rPr/>
        <w:t>Pressure ulcers represent a major burden of sickness and reduced quality of life for individuals,</w:t>
      </w:r>
      <w:r>
        <w:rPr>
          <w:spacing w:val="-64"/>
        </w:rPr>
        <w:t> </w:t>
      </w:r>
      <w:r>
        <w:rPr/>
        <w:t>their carers and families. New pressure ulcers are estimated to occur in approximately 4% of</w:t>
      </w:r>
      <w:r>
        <w:rPr>
          <w:spacing w:val="1"/>
        </w:rPr>
        <w:t> </w:t>
      </w:r>
      <w:r>
        <w:rPr/>
        <w:t>individuals admitted to acute hospitals; this represents a decrease from 2010 when it was</w:t>
      </w:r>
      <w:r>
        <w:rPr>
          <w:spacing w:val="1"/>
        </w:rPr>
        <w:t> </w:t>
      </w:r>
      <w:r>
        <w:rPr/>
        <w:t>estimated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4-10</w:t>
      </w:r>
      <w:r>
        <w:rPr>
          <w:spacing w:val="-3"/>
        </w:rPr>
        <w:t> </w:t>
      </w:r>
      <w:r>
        <w:rPr/>
        <w:t>%</w:t>
      </w:r>
      <w:r>
        <w:rPr>
          <w:spacing w:val="-3"/>
        </w:rPr>
        <w:t> </w:t>
      </w:r>
      <w:r>
        <w:rPr/>
        <w:t>(Bolger,</w:t>
      </w:r>
      <w:r>
        <w:rPr>
          <w:spacing w:val="-1"/>
        </w:rPr>
        <w:t> </w:t>
      </w:r>
      <w:r>
        <w:rPr/>
        <w:t>2010).</w:t>
      </w:r>
      <w:r>
        <w:rPr>
          <w:spacing w:val="-2"/>
        </w:rPr>
        <w:t> </w:t>
      </w:r>
      <w:r>
        <w:rPr/>
        <w:t>Reliable</w:t>
      </w:r>
      <w:r>
        <w:rPr>
          <w:spacing w:val="-7"/>
        </w:rPr>
        <w:t> </w:t>
      </w:r>
      <w:r>
        <w:rPr/>
        <w:t>data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</w:t>
      </w:r>
      <w:r>
        <w:rPr>
          <w:spacing w:val="-5"/>
        </w:rPr>
        <w:t> </w:t>
      </w:r>
      <w:r>
        <w:rPr/>
        <w:t>population.</w:t>
      </w:r>
    </w:p>
    <w:p>
      <w:pPr>
        <w:pStyle w:val="BodyText"/>
        <w:spacing w:line="244" w:lineRule="auto" w:before="124"/>
        <w:ind w:left="112" w:right="605"/>
      </w:pPr>
      <w:r>
        <w:rPr/>
        <w:t>There are an estimated 110,000 newly acquired pressure ulcers developing each year in the</w:t>
      </w:r>
      <w:r>
        <w:rPr>
          <w:spacing w:val="-64"/>
        </w:rPr>
        <w:t> </w:t>
      </w:r>
      <w:r>
        <w:rPr/>
        <w:t>NHS (NHS Safety</w:t>
      </w:r>
      <w:r>
        <w:rPr>
          <w:spacing w:val="-2"/>
        </w:rPr>
        <w:t> </w:t>
      </w:r>
      <w:r>
        <w:rPr/>
        <w:t>Thermometer</w:t>
      </w:r>
      <w:r>
        <w:rPr>
          <w:spacing w:val="-3"/>
        </w:rPr>
        <w:t> </w:t>
      </w:r>
      <w:r>
        <w:rPr/>
        <w:t>2016)</w:t>
      </w:r>
      <w:r>
        <w:rPr>
          <w:spacing w:val="-2"/>
        </w:rPr>
        <w:t> </w:t>
      </w:r>
      <w:r>
        <w:rPr/>
        <w:t>down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180,000 in</w:t>
      </w:r>
      <w:r>
        <w:rPr>
          <w:spacing w:val="-1"/>
        </w:rPr>
        <w:t> </w:t>
      </w:r>
      <w:r>
        <w:rPr/>
        <w:t>2012.</w:t>
      </w:r>
    </w:p>
    <w:p>
      <w:pPr>
        <w:pStyle w:val="BodyText"/>
        <w:spacing w:before="118"/>
        <w:ind w:left="112"/>
      </w:pPr>
      <w:hyperlink r:id="rId20">
        <w:r>
          <w:rPr/>
          <w:t>http://content.digital.nhs.uk/catalogue/PUB21604/nhs-safe-rep-sep-2015-sep-2016.pdf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line="244" w:lineRule="auto" w:before="225"/>
        <w:ind w:left="112" w:right="204"/>
      </w:pPr>
      <w:r>
        <w:rPr/>
        <w:t>It is believed many pressure ulcers can be prevented when the right interventions are utilised</w:t>
      </w:r>
      <w:r>
        <w:rPr>
          <w:spacing w:val="1"/>
        </w:rPr>
        <w:t> </w:t>
      </w:r>
      <w:r>
        <w:rPr/>
        <w:t>and could be avoided through simple actions by staff, individuals and their carers. As well as</w:t>
      </w:r>
      <w:r>
        <w:rPr>
          <w:spacing w:val="1"/>
        </w:rPr>
        <w:t> </w:t>
      </w:r>
      <w:r>
        <w:rPr/>
        <w:t>causing long-term pain and distress for individuals, treatment is estimated to cost the NHS</w:t>
      </w:r>
      <w:r>
        <w:rPr>
          <w:spacing w:val="1"/>
        </w:rPr>
        <w:t> </w:t>
      </w:r>
      <w:r>
        <w:rPr/>
        <w:t>between £1.4 and £2.1 billion per year. There is a good strong evidence base on how to prevent</w:t>
      </w:r>
      <w:r>
        <w:rPr>
          <w:spacing w:val="-64"/>
        </w:rPr>
        <w:t> </w:t>
      </w:r>
      <w:r>
        <w:rPr/>
        <w:t>pressure ulcers from developing. There is a greater need to share and heed this evidence base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take</w:t>
      </w:r>
      <w:r>
        <w:rPr>
          <w:spacing w:val="-2"/>
        </w:rPr>
        <w:t> </w:t>
      </w:r>
      <w:r>
        <w:rPr/>
        <w:t>action</w:t>
      </w:r>
      <w:r>
        <w:rPr>
          <w:spacing w:val="1"/>
        </w:rPr>
        <w:t> </w:t>
      </w:r>
      <w:r>
        <w:rPr/>
        <w:t>if</w:t>
      </w:r>
      <w:r>
        <w:rPr>
          <w:spacing w:val="2"/>
        </w:rPr>
        <w:t> </w:t>
      </w:r>
      <w:r>
        <w:rPr/>
        <w:t>we are</w:t>
      </w:r>
      <w:r>
        <w:rPr>
          <w:spacing w:val="1"/>
        </w:rPr>
        <w:t> </w:t>
      </w:r>
      <w:r>
        <w:rPr/>
        <w:t>to reduce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incidence of this</w:t>
      </w:r>
      <w:r>
        <w:rPr>
          <w:spacing w:val="-2"/>
        </w:rPr>
        <w:t> </w:t>
      </w:r>
      <w:r>
        <w:rPr/>
        <w:t>avoidable</w:t>
      </w:r>
      <w:r>
        <w:rPr>
          <w:spacing w:val="-2"/>
        </w:rPr>
        <w:t> </w:t>
      </w:r>
      <w:r>
        <w:rPr/>
        <w:t>harm.</w:t>
      </w:r>
    </w:p>
    <w:p>
      <w:pPr>
        <w:pStyle w:val="BodyText"/>
        <w:spacing w:line="244" w:lineRule="auto" w:before="111"/>
        <w:ind w:left="112" w:right="552"/>
      </w:pPr>
      <w:r>
        <w:rPr/>
        <w:t>Pressure ulcers are a key indicator of the quality of nursing care. Preventing them happening</w:t>
      </w:r>
      <w:r>
        <w:rPr>
          <w:spacing w:val="-64"/>
        </w:rPr>
        <w:t> </w:t>
      </w:r>
      <w:r>
        <w:rPr/>
        <w:t>will</w:t>
      </w:r>
      <w:r>
        <w:rPr>
          <w:spacing w:val="-1"/>
        </w:rPr>
        <w:t> </w:t>
      </w:r>
      <w:r>
        <w:rPr/>
        <w:t>improve</w:t>
      </w:r>
      <w:r>
        <w:rPr>
          <w:spacing w:val="1"/>
        </w:rPr>
        <w:t> </w:t>
      </w:r>
      <w:r>
        <w:rPr/>
        <w:t>all care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patient.</w:t>
      </w:r>
    </w:p>
    <w:p>
      <w:pPr>
        <w:spacing w:after="0" w:line="244" w:lineRule="auto"/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833" w:val="left" w:leader="none"/>
        </w:tabs>
        <w:spacing w:line="240" w:lineRule="auto" w:before="83" w:after="0"/>
        <w:ind w:left="832" w:right="0" w:hanging="721"/>
        <w:jc w:val="left"/>
      </w:pPr>
      <w:bookmarkStart w:name="_bookmark6" w:id="15"/>
      <w:bookmarkEnd w:id="15"/>
      <w:r>
        <w:rPr/>
      </w:r>
      <w:bookmarkStart w:name="5. Background" w:id="16"/>
      <w:bookmarkEnd w:id="16"/>
      <w:r>
        <w:rPr>
          <w:color w:val="00D1AE"/>
        </w:rPr>
        <w:t>B</w:t>
      </w:r>
      <w:r>
        <w:rPr>
          <w:color w:val="00D1AE"/>
        </w:rPr>
        <w:t>ackground</w:t>
      </w:r>
    </w:p>
    <w:p>
      <w:pPr>
        <w:pStyle w:val="BodyText"/>
        <w:spacing w:line="244" w:lineRule="auto" w:before="361"/>
        <w:ind w:left="111" w:right="217"/>
      </w:pPr>
      <w:r>
        <w:rPr/>
        <w:t>Pressure ulcers may occur as a result of neglect. Neglect may involve the deliberate withholding</w:t>
      </w:r>
      <w:r>
        <w:rPr>
          <w:spacing w:val="-64"/>
        </w:rPr>
        <w:t> </w:t>
      </w:r>
      <w:r>
        <w:rPr/>
        <w:t>OR</w:t>
      </w:r>
      <w:r>
        <w:rPr>
          <w:spacing w:val="1"/>
        </w:rPr>
        <w:t> </w:t>
      </w:r>
      <w:r>
        <w:rPr/>
        <w:t>unintentional</w:t>
      </w:r>
      <w:r>
        <w:rPr>
          <w:spacing w:val="-1"/>
        </w:rPr>
        <w:t> </w:t>
      </w:r>
      <w:r>
        <w:rPr/>
        <w:t>failure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paid, or</w:t>
      </w:r>
      <w:r>
        <w:rPr>
          <w:spacing w:val="1"/>
        </w:rPr>
        <w:t> </w:t>
      </w:r>
      <w:r>
        <w:rPr/>
        <w:t>unpaid, carer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provide</w:t>
      </w:r>
      <w:r>
        <w:rPr>
          <w:spacing w:val="3"/>
        </w:rPr>
        <w:t> </w:t>
      </w:r>
      <w:r>
        <w:rPr/>
        <w:t>appropriate</w:t>
      </w:r>
      <w:r>
        <w:rPr>
          <w:spacing w:val="3"/>
        </w:rPr>
        <w:t> </w:t>
      </w:r>
      <w:r>
        <w:rPr/>
        <w:t>and adequate</w:t>
      </w:r>
      <w:r>
        <w:rPr>
          <w:spacing w:val="3"/>
        </w:rPr>
        <w:t> </w:t>
      </w:r>
      <w:r>
        <w:rPr/>
        <w:t>care</w:t>
      </w:r>
      <w:r>
        <w:rPr>
          <w:spacing w:val="1"/>
        </w:rPr>
        <w:t> </w:t>
      </w:r>
      <w:r>
        <w:rPr/>
        <w:t>and support. Neglect and acts of omission include ignoring medical, emotional or physical care</w:t>
      </w:r>
      <w:r>
        <w:rPr>
          <w:spacing w:val="1"/>
        </w:rPr>
        <w:t> </w:t>
      </w:r>
      <w:r>
        <w:rPr/>
        <w:t>needs, failure to provide access to appropriate health care and support or educational services,</w:t>
      </w:r>
      <w:r>
        <w:rPr>
          <w:spacing w:val="1"/>
        </w:rPr>
        <w:t> </w:t>
      </w:r>
      <w:r>
        <w:rPr/>
        <w:t>the withholding of the necessities of life, such as medication, adequate nutrition and heating. In</w:t>
      </w:r>
      <w:r>
        <w:rPr>
          <w:spacing w:val="1"/>
        </w:rPr>
        <w:t> </w:t>
      </w:r>
      <w:r>
        <w:rPr/>
        <w:t>some</w:t>
      </w:r>
      <w:r>
        <w:rPr>
          <w:spacing w:val="-2"/>
        </w:rPr>
        <w:t> </w:t>
      </w:r>
      <w:r>
        <w:rPr/>
        <w:t>instances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highly</w:t>
      </w:r>
      <w:r>
        <w:rPr>
          <w:spacing w:val="-3"/>
        </w:rPr>
        <w:t> </w:t>
      </w:r>
      <w:r>
        <w:rPr/>
        <w:t>likely</w:t>
      </w:r>
      <w:r>
        <w:rPr>
          <w:spacing w:val="-3"/>
        </w:rPr>
        <w:t> </w:t>
      </w:r>
      <w:r>
        <w:rPr/>
        <w:t>to result in,</w:t>
      </w:r>
      <w:r>
        <w:rPr>
          <w:spacing w:val="-1"/>
        </w:rPr>
        <w:t> </w:t>
      </w:r>
      <w:r>
        <w:rPr/>
        <w:t>significant preventable skin damage.</w:t>
      </w:r>
    </w:p>
    <w:p>
      <w:pPr>
        <w:pStyle w:val="BodyText"/>
        <w:spacing w:line="244" w:lineRule="auto" w:before="111"/>
        <w:ind w:left="111" w:right="273"/>
      </w:pPr>
      <w:r>
        <w:rPr/>
        <w:t>Where unintentional neglect may be due to an unpaid carer struggling to provide care an</w:t>
      </w:r>
      <w:r>
        <w:rPr>
          <w:spacing w:val="1"/>
        </w:rPr>
        <w:t> </w:t>
      </w:r>
      <w:r>
        <w:rPr/>
        <w:t>appropriate response would be to revise the package of care and ensure that the carer has the</w:t>
      </w:r>
      <w:r>
        <w:rPr>
          <w:spacing w:val="1"/>
        </w:rPr>
        <w:t> </w:t>
      </w:r>
      <w:r>
        <w:rPr/>
        <w:t>support and equipment to care safely. In these circumstances it can be highly distressing to talk</w:t>
      </w:r>
      <w:r>
        <w:rPr>
          <w:spacing w:val="-64"/>
        </w:rPr>
        <w:t> </w:t>
      </w:r>
      <w:r>
        <w:rPr/>
        <w:t>to carers about abuse and neglect, particularly where they have been dedicated in providing</w:t>
      </w:r>
      <w:r>
        <w:rPr>
          <w:spacing w:val="1"/>
        </w:rPr>
        <w:t> </w:t>
      </w:r>
      <w:r>
        <w:rPr/>
        <w:t>care but have not</w:t>
      </w:r>
      <w:r>
        <w:rPr>
          <w:spacing w:val="-3"/>
        </w:rPr>
        <w:t> </w:t>
      </w:r>
      <w:r>
        <w:rPr/>
        <w:t>been</w:t>
      </w:r>
      <w:r>
        <w:rPr>
          <w:spacing w:val="-2"/>
        </w:rPr>
        <w:t> </w:t>
      </w:r>
      <w:r>
        <w:rPr/>
        <w:t>given advice and</w:t>
      </w:r>
      <w:r>
        <w:rPr>
          <w:spacing w:val="1"/>
        </w:rPr>
        <w:t> </w:t>
      </w:r>
      <w:r>
        <w:rPr/>
        <w:t>support to</w:t>
      </w:r>
      <w:r>
        <w:rPr>
          <w:spacing w:val="-2"/>
        </w:rPr>
        <w:t> </w:t>
      </w:r>
      <w:r>
        <w:rPr/>
        <w:t>prevent pressure</w:t>
      </w:r>
      <w:r>
        <w:rPr>
          <w:spacing w:val="-2"/>
        </w:rPr>
        <w:t> </w:t>
      </w:r>
      <w:r>
        <w:rPr/>
        <w:t>ulcers.</w:t>
      </w:r>
    </w:p>
    <w:p>
      <w:pPr>
        <w:pStyle w:val="BodyText"/>
        <w:spacing w:line="242" w:lineRule="auto" w:before="114"/>
        <w:ind w:left="111" w:right="287"/>
      </w:pPr>
      <w:r>
        <w:rPr/>
        <w:t>Skin damage has a number of causes, pressure ulcers are caused by sustained pressure,</w:t>
      </w:r>
      <w:r>
        <w:rPr>
          <w:spacing w:val="1"/>
        </w:rPr>
        <w:t> </w:t>
      </w:r>
      <w:r>
        <w:rPr/>
        <w:t>including pressure associated with shear, where the person’s individual tissue tolerance and</w:t>
      </w:r>
      <w:r>
        <w:rPr>
          <w:spacing w:val="1"/>
        </w:rPr>
        <w:t> </w:t>
      </w:r>
      <w:r>
        <w:rPr/>
        <w:t>susceptibility to pressure has been overcome. External shear forces occur due to movement of</w:t>
      </w:r>
      <w:r>
        <w:rPr>
          <w:spacing w:val="1"/>
        </w:rPr>
        <w:t> </w:t>
      </w:r>
      <w:r>
        <w:rPr/>
        <w:t>the skin surface relative to a supporting surface, such as when an individual slides down the</w:t>
      </w:r>
      <w:r>
        <w:rPr>
          <w:spacing w:val="1"/>
        </w:rPr>
        <w:t> </w:t>
      </w:r>
      <w:r>
        <w:rPr/>
        <w:t>bed when in a semi-recumbent sitting position. This results in distortion of the soft tissue layers,</w:t>
      </w:r>
      <w:r>
        <w:rPr>
          <w:spacing w:val="-64"/>
        </w:rPr>
        <w:t> </w:t>
      </w:r>
      <w:r>
        <w:rPr/>
        <w:t>including the blood vessels. Shear commonly occurs at the sacrum and heels. Internal shear</w:t>
      </w:r>
      <w:r>
        <w:rPr>
          <w:spacing w:val="1"/>
        </w:rPr>
        <w:t> </w:t>
      </w:r>
      <w:r>
        <w:rPr/>
        <w:t>forces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occur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 soft</w:t>
      </w:r>
      <w:r>
        <w:rPr>
          <w:spacing w:val="-4"/>
        </w:rPr>
        <w:t> </w:t>
      </w:r>
      <w:r>
        <w:rPr/>
        <w:t>tissue layers</w:t>
      </w:r>
      <w:r>
        <w:rPr>
          <w:spacing w:val="-2"/>
        </w:rPr>
        <w:t> </w:t>
      </w:r>
      <w:r>
        <w:rPr/>
        <w:t>due to</w:t>
      </w:r>
      <w:r>
        <w:rPr>
          <w:spacing w:val="-1"/>
        </w:rPr>
        <w:t> </w:t>
      </w:r>
      <w:r>
        <w:rPr/>
        <w:t>both compression</w:t>
      </w:r>
      <w:r>
        <w:rPr>
          <w:spacing w:val="-1"/>
        </w:rPr>
        <w:t> </w:t>
      </w:r>
      <w:r>
        <w:rPr/>
        <w:t>and shear</w:t>
      </w:r>
      <w:r>
        <w:rPr>
          <w:spacing w:val="-5"/>
        </w:rPr>
        <w:t> </w:t>
      </w:r>
      <w:r>
        <w:rPr/>
        <w:t>forces.</w:t>
      </w:r>
    </w:p>
    <w:p>
      <w:pPr>
        <w:pStyle w:val="BodyText"/>
        <w:spacing w:line="244" w:lineRule="auto" w:before="127"/>
        <w:ind w:left="111" w:right="301"/>
      </w:pPr>
      <w:r>
        <w:rPr/>
        <w:t>Some causes of skin damage relate to the individual person, including factors such as the</w:t>
      </w:r>
      <w:r>
        <w:rPr>
          <w:spacing w:val="1"/>
        </w:rPr>
        <w:t> </w:t>
      </w:r>
      <w:r>
        <w:rPr/>
        <w:t>person’s medical condition, nutrition and hydration. External factors including poor care, poor</w:t>
      </w:r>
      <w:r>
        <w:rPr>
          <w:spacing w:val="1"/>
        </w:rPr>
        <w:t> </w:t>
      </w:r>
      <w:r>
        <w:rPr/>
        <w:t>communication between carers and nurses, ineffective multi-disciplinary team working or a lack</w:t>
      </w:r>
      <w:r>
        <w:rPr>
          <w:spacing w:val="-64"/>
        </w:rPr>
        <w:t> </w:t>
      </w:r>
      <w:r>
        <w:rPr/>
        <w:t>of</w:t>
      </w:r>
      <w:r>
        <w:rPr>
          <w:spacing w:val="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resources</w:t>
      </w:r>
      <w:r>
        <w:rPr>
          <w:spacing w:val="-1"/>
        </w:rPr>
        <w:t> </w:t>
      </w:r>
      <w:r>
        <w:rPr/>
        <w:t>such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equipment</w:t>
      </w:r>
      <w:r>
        <w:rPr>
          <w:spacing w:val="-1"/>
        </w:rPr>
        <w:t> </w:t>
      </w:r>
      <w:r>
        <w:rPr/>
        <w:t>and staffing</w:t>
      </w:r>
      <w:r>
        <w:rPr>
          <w:spacing w:val="-6"/>
        </w:rPr>
        <w:t> </w:t>
      </w:r>
      <w:r>
        <w:rPr/>
        <w:t>may</w:t>
      </w:r>
      <w:r>
        <w:rPr>
          <w:spacing w:val="-3"/>
        </w:rPr>
        <w:t> </w:t>
      </w:r>
      <w:r>
        <w:rPr/>
        <w:t>contribute</w:t>
      </w:r>
      <w:r>
        <w:rPr>
          <w:spacing w:val="-3"/>
        </w:rPr>
        <w:t> </w:t>
      </w:r>
      <w:r>
        <w:rPr/>
        <w:t>to this.</w:t>
      </w:r>
    </w:p>
    <w:p>
      <w:pPr>
        <w:pStyle w:val="BodyText"/>
        <w:spacing w:line="244" w:lineRule="auto" w:before="115"/>
        <w:ind w:left="111" w:right="286"/>
      </w:pPr>
      <w:r>
        <w:rPr/>
        <w:t>When advising an individual who has capacity, about self-care and prevention of pressure</w:t>
      </w:r>
      <w:r>
        <w:rPr>
          <w:spacing w:val="1"/>
        </w:rPr>
        <w:t> </w:t>
      </w:r>
      <w:r>
        <w:rPr/>
        <w:t>ulcers, it is important to establish that the person has understood the advice, can put the advice</w:t>
      </w:r>
      <w:r>
        <w:rPr>
          <w:spacing w:val="-64"/>
        </w:rPr>
        <w:t> </w:t>
      </w:r>
      <w:r>
        <w:rPr/>
        <w:t>into practice, has any necessary equipment, knows how to use it and understands the</w:t>
      </w:r>
      <w:r>
        <w:rPr>
          <w:spacing w:val="1"/>
        </w:rPr>
        <w:t> </w:t>
      </w:r>
      <w:r>
        <w:rPr/>
        <w:t>implications of not following the advice. Where it appears that the individual is neglectful in</w:t>
      </w:r>
      <w:r>
        <w:rPr>
          <w:spacing w:val="1"/>
        </w:rPr>
        <w:t> </w:t>
      </w:r>
      <w:r>
        <w:rPr/>
        <w:t>caring</w:t>
      </w:r>
      <w:r>
        <w:rPr>
          <w:spacing w:val="-2"/>
        </w:rPr>
        <w:t> </w:t>
      </w:r>
      <w:r>
        <w:rPr/>
        <w:t>for</w:t>
      </w:r>
      <w:r>
        <w:rPr>
          <w:spacing w:val="-4"/>
        </w:rPr>
        <w:t> </w:t>
      </w:r>
      <w:r>
        <w:rPr/>
        <w:t>themselves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environment,</w:t>
      </w:r>
      <w:r>
        <w:rPr>
          <w:spacing w:val="-3"/>
        </w:rPr>
        <w:t> </w:t>
      </w:r>
      <w:r>
        <w:rPr/>
        <w:t>staff should</w:t>
      </w:r>
      <w:r>
        <w:rPr>
          <w:spacing w:val="1"/>
        </w:rPr>
        <w:t> </w:t>
      </w:r>
      <w:r>
        <w:rPr/>
        <w:t>seek</w:t>
      </w:r>
      <w:r>
        <w:rPr>
          <w:spacing w:val="-3"/>
        </w:rPr>
        <w:t> </w:t>
      </w:r>
      <w:r>
        <w:rPr/>
        <w:t>further</w:t>
      </w:r>
      <w:r>
        <w:rPr>
          <w:spacing w:val="-3"/>
        </w:rPr>
        <w:t> </w:t>
      </w:r>
      <w:r>
        <w:rPr/>
        <w:t>advice.</w:t>
      </w:r>
    </w:p>
    <w:p>
      <w:pPr>
        <w:pStyle w:val="BodyText"/>
        <w:spacing w:line="244" w:lineRule="auto" w:before="111"/>
        <w:ind w:left="111" w:right="258"/>
      </w:pPr>
      <w:r>
        <w:rPr/>
        <w:t>It is recognised that not all pressure ulcers can be prevented and the risk factors for each</w:t>
      </w:r>
      <w:r>
        <w:rPr>
          <w:spacing w:val="1"/>
        </w:rPr>
        <w:t> </w:t>
      </w:r>
      <w:r>
        <w:rPr/>
        <w:t>person should be looked at on an individual basis and an appropriate care plan put in place that</w:t>
      </w:r>
      <w:r>
        <w:rPr>
          <w:spacing w:val="-64"/>
        </w:rPr>
        <w:t> </w:t>
      </w:r>
      <w:r>
        <w:rPr/>
        <w:t>is</w:t>
      </w:r>
      <w:r>
        <w:rPr>
          <w:spacing w:val="-1"/>
        </w:rPr>
        <w:t> </w:t>
      </w:r>
      <w:r>
        <w:rPr/>
        <w:t>regularly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frequently</w:t>
      </w:r>
      <w:r>
        <w:rPr>
          <w:spacing w:val="-2"/>
        </w:rPr>
        <w:t> </w:t>
      </w:r>
      <w:r>
        <w:rPr/>
        <w:t>reviewed.</w:t>
      </w:r>
    </w:p>
    <w:p>
      <w:pPr>
        <w:spacing w:after="0" w:line="244" w:lineRule="auto"/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33" w:val="left" w:leader="none"/>
        </w:tabs>
        <w:spacing w:line="240" w:lineRule="auto" w:before="259" w:after="0"/>
        <w:ind w:left="832" w:right="0" w:hanging="721"/>
        <w:jc w:val="left"/>
      </w:pPr>
      <w:bookmarkStart w:name="_bookmark7" w:id="17"/>
      <w:bookmarkEnd w:id="17"/>
      <w:r>
        <w:rPr/>
      </w:r>
      <w:bookmarkStart w:name="6. Definitions" w:id="18"/>
      <w:bookmarkEnd w:id="18"/>
      <w:r>
        <w:rPr>
          <w:color w:val="00D1AE"/>
        </w:rPr>
        <w:t>D</w:t>
      </w:r>
      <w:r>
        <w:rPr>
          <w:color w:val="00D1AE"/>
        </w:rPr>
        <w:t>efinitions</w:t>
      </w:r>
    </w:p>
    <w:p>
      <w:pPr>
        <w:pStyle w:val="BodyText"/>
        <w:spacing w:line="244" w:lineRule="auto" w:before="360"/>
        <w:ind w:left="112" w:right="258"/>
      </w:pPr>
      <w:r>
        <w:rPr/>
        <w:t>Cases of single category/grade 1 and 2 pressure ulcers must be considered as requiring early</w:t>
      </w:r>
      <w:r>
        <w:rPr>
          <w:spacing w:val="1"/>
        </w:rPr>
        <w:t> </w:t>
      </w:r>
      <w:r>
        <w:rPr/>
        <w:t>intervention to prevent further deterioration of damage. If a professional has concerns regarding</w:t>
      </w:r>
      <w:r>
        <w:rPr>
          <w:spacing w:val="-64"/>
        </w:rPr>
        <w:t> </w:t>
      </w:r>
      <w:r>
        <w:rPr/>
        <w:t>poor practice, s/he must ensure appropriate escalation through existing local reporting systems.</w:t>
      </w:r>
      <w:r>
        <w:rPr>
          <w:spacing w:val="-64"/>
        </w:rPr>
        <w:t> </w:t>
      </w:r>
      <w:r>
        <w:rPr/>
        <w:t>These</w:t>
      </w:r>
      <w:r>
        <w:rPr>
          <w:spacing w:val="-2"/>
        </w:rPr>
        <w:t> </w:t>
      </w:r>
      <w:r>
        <w:rPr/>
        <w:t>arrangements</w:t>
      </w:r>
      <w:r>
        <w:rPr>
          <w:spacing w:val="-2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clearly</w:t>
      </w:r>
      <w:r>
        <w:rPr>
          <w:spacing w:val="-2"/>
        </w:rPr>
        <w:t> </w:t>
      </w:r>
      <w:r>
        <w:rPr/>
        <w:t>set out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staff.</w:t>
      </w:r>
    </w:p>
    <w:p>
      <w:pPr>
        <w:pStyle w:val="BodyText"/>
        <w:spacing w:line="244" w:lineRule="auto" w:before="115"/>
        <w:ind w:left="112" w:right="297"/>
      </w:pPr>
      <w:r>
        <w:rPr/>
        <w:t>Severe damage in the case of pressure ulcers is indicated by multiple pressure ulcers of</w:t>
      </w:r>
      <w:r>
        <w:rPr>
          <w:spacing w:val="1"/>
        </w:rPr>
        <w:t> </w:t>
      </w:r>
      <w:r>
        <w:rPr/>
        <w:t>category/grade 2 or a single category/grade 3 or 4 (to include unstageable and suspected deep</w:t>
      </w:r>
      <w:r>
        <w:rPr>
          <w:spacing w:val="-64"/>
        </w:rPr>
        <w:t> </w:t>
      </w:r>
      <w:r>
        <w:rPr/>
        <w:t>tissue injury).</w:t>
      </w:r>
    </w:p>
    <w:p>
      <w:pPr>
        <w:pStyle w:val="BodyText"/>
        <w:spacing w:line="244" w:lineRule="auto" w:before="116"/>
        <w:ind w:left="112" w:right="512"/>
      </w:pPr>
      <w:r>
        <w:rPr/>
        <w:t>It is recognised that severe pressure ulcer damage can already be present and yet not visible</w:t>
      </w:r>
      <w:r>
        <w:rPr>
          <w:spacing w:val="-64"/>
        </w:rPr>
        <w:t> </w:t>
      </w:r>
      <w:r>
        <w:rPr/>
        <w:t>on the</w:t>
      </w:r>
      <w:r>
        <w:rPr>
          <w:spacing w:val="1"/>
        </w:rPr>
        <w:t> </w:t>
      </w:r>
      <w:r>
        <w:rPr/>
        <w:t>skin.</w:t>
      </w:r>
      <w:r>
        <w:rPr>
          <w:spacing w:val="-2"/>
        </w:rPr>
        <w:t> </w:t>
      </w:r>
      <w:r>
        <w:rPr/>
        <w:t>These are</w:t>
      </w:r>
      <w:r>
        <w:rPr>
          <w:spacing w:val="-4"/>
        </w:rPr>
        <w:t> </w:t>
      </w:r>
      <w:r>
        <w:rPr/>
        <w:t>known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incipient</w:t>
      </w:r>
      <w:r>
        <w:rPr>
          <w:spacing w:val="1"/>
        </w:rPr>
        <w:t> </w:t>
      </w:r>
      <w:r>
        <w:rPr/>
        <w:t>pressure ulcers.</w:t>
      </w:r>
    </w:p>
    <w:p>
      <w:pPr>
        <w:pStyle w:val="BodyText"/>
        <w:spacing w:line="244" w:lineRule="auto" w:before="116"/>
        <w:ind w:left="112" w:right="298"/>
      </w:pPr>
      <w:r>
        <w:rPr/>
        <w:t>All levels of skin damage as a result of pressure or shear, or a combination of both, must be</w:t>
      </w:r>
      <w:r>
        <w:rPr>
          <w:spacing w:val="1"/>
        </w:rPr>
        <w:t> </w:t>
      </w:r>
      <w:r>
        <w:rPr/>
        <w:t>reported through well-understood local reporting systems that have been agreed by all partners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endorsed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SAB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QSG.</w:t>
      </w:r>
    </w:p>
    <w:p>
      <w:pPr>
        <w:pStyle w:val="BodyText"/>
        <w:spacing w:line="244" w:lineRule="auto" w:before="115"/>
        <w:ind w:left="112" w:right="238"/>
      </w:pPr>
      <w:r>
        <w:rPr/>
        <w:t>Skin damage that is established to be as a result of incontinence and/or moisture alone, should</w:t>
      </w:r>
      <w:r>
        <w:rPr>
          <w:spacing w:val="1"/>
        </w:rPr>
        <w:t> </w:t>
      </w:r>
      <w:r>
        <w:rPr/>
        <w:t>not be recorded in the notes as a pressure ulcer but should be referred to as a moisture lesion</w:t>
      </w:r>
      <w:r>
        <w:rPr>
          <w:spacing w:val="1"/>
        </w:rPr>
        <w:t> </w:t>
      </w:r>
      <w:r>
        <w:rPr/>
        <w:t>to distinguish it, and recorded separately. However, where this might be as a result of neglect or</w:t>
      </w:r>
      <w:r>
        <w:rPr>
          <w:spacing w:val="-64"/>
        </w:rPr>
        <w:t> </w:t>
      </w:r>
      <w:r>
        <w:rPr/>
        <w:t>poor</w:t>
      </w:r>
      <w:r>
        <w:rPr>
          <w:spacing w:val="-2"/>
        </w:rPr>
        <w:t> </w:t>
      </w:r>
      <w:r>
        <w:rPr/>
        <w:t>oversight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should be</w:t>
      </w:r>
      <w:r>
        <w:rPr>
          <w:spacing w:val="-1"/>
        </w:rPr>
        <w:t> </w:t>
      </w:r>
      <w:r>
        <w:rPr/>
        <w:t>explored</w:t>
      </w:r>
      <w:r>
        <w:rPr>
          <w:spacing w:val="-1"/>
        </w:rPr>
        <w:t> </w:t>
      </w:r>
      <w:r>
        <w:rPr/>
        <w:t>not ignored.</w:t>
      </w:r>
    </w:p>
    <w:p>
      <w:pPr>
        <w:pStyle w:val="BodyText"/>
        <w:spacing w:line="244" w:lineRule="auto" w:before="115"/>
        <w:ind w:left="112" w:right="272"/>
      </w:pPr>
      <w:r>
        <w:rPr/>
        <w:t>A lesion that has been determined as combined, that is, caused by both moisture and pressure,</w:t>
      </w:r>
      <w:r>
        <w:rPr>
          <w:spacing w:val="-64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/>
        <w:t>recorded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notes</w:t>
      </w:r>
      <w:r>
        <w:rPr>
          <w:spacing w:val="-3"/>
        </w:rPr>
        <w:t> </w:t>
      </w:r>
      <w:r>
        <w:rPr/>
        <w:t>as a</w:t>
      </w:r>
      <w:r>
        <w:rPr>
          <w:spacing w:val="-1"/>
        </w:rPr>
        <w:t> </w:t>
      </w:r>
      <w:r>
        <w:rPr/>
        <w:t>pressure</w:t>
      </w:r>
      <w:r>
        <w:rPr>
          <w:spacing w:val="-1"/>
        </w:rPr>
        <w:t> </w:t>
      </w:r>
      <w:r>
        <w:rPr/>
        <w:t>ulcer.</w:t>
      </w:r>
    </w:p>
    <w:p>
      <w:pPr>
        <w:pStyle w:val="BodyText"/>
        <w:spacing w:line="244" w:lineRule="auto" w:before="117"/>
        <w:ind w:left="112" w:right="339"/>
      </w:pPr>
      <w:r>
        <w:rPr/>
        <w:t>Skin damage that is determined to be as a result of pressure from a device, such as from casts</w:t>
      </w:r>
      <w:r>
        <w:rPr>
          <w:spacing w:val="-64"/>
        </w:rPr>
        <w:t> </w:t>
      </w:r>
      <w:r>
        <w:rPr/>
        <w:t>or ventilator tubing and masks must be recorded as pressure damage. These are known as</w:t>
      </w:r>
      <w:r>
        <w:rPr>
          <w:spacing w:val="1"/>
        </w:rPr>
        <w:t> </w:t>
      </w:r>
      <w:r>
        <w:rPr/>
        <w:t>device related</w:t>
      </w:r>
      <w:r>
        <w:rPr>
          <w:spacing w:val="-1"/>
        </w:rPr>
        <w:t> </w:t>
      </w:r>
      <w:r>
        <w:rPr/>
        <w:t>pressure</w:t>
      </w:r>
      <w:r>
        <w:rPr>
          <w:spacing w:val="1"/>
        </w:rPr>
        <w:t> </w:t>
      </w:r>
      <w:r>
        <w:rPr/>
        <w:t>ulcers</w:t>
      </w:r>
      <w:r>
        <w:rPr>
          <w:spacing w:val="-1"/>
        </w:rPr>
        <w:t> </w:t>
      </w:r>
      <w:r>
        <w:rPr/>
        <w:t>(EPUAP,</w:t>
      </w:r>
      <w:r>
        <w:rPr>
          <w:spacing w:val="-2"/>
        </w:rPr>
        <w:t> </w:t>
      </w:r>
      <w:r>
        <w:rPr/>
        <w:t>2014).</w:t>
      </w:r>
    </w:p>
    <w:p>
      <w:pPr>
        <w:spacing w:after="0" w:line="244" w:lineRule="auto"/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0"/>
          <w:numId w:val="2"/>
        </w:numPr>
        <w:tabs>
          <w:tab w:pos="833" w:val="left" w:leader="none"/>
        </w:tabs>
        <w:spacing w:line="225" w:lineRule="auto" w:before="112" w:after="0"/>
        <w:ind w:left="469" w:right="1823" w:hanging="358"/>
        <w:jc w:val="left"/>
      </w:pPr>
      <w:bookmarkStart w:name="_bookmark8" w:id="19"/>
      <w:bookmarkEnd w:id="19"/>
      <w:r>
        <w:rPr/>
      </w:r>
      <w:bookmarkStart w:name="7. Safeguarding Concern Assessment Guida" w:id="20"/>
      <w:bookmarkEnd w:id="20"/>
      <w:r>
        <w:rPr>
          <w:color w:val="00D1AE"/>
        </w:rPr>
        <w:t>S</w:t>
      </w:r>
      <w:r>
        <w:rPr>
          <w:color w:val="00D1AE"/>
        </w:rPr>
        <w:t>afeguarding Concern Assessment</w:t>
      </w:r>
      <w:r>
        <w:rPr>
          <w:color w:val="00D1AE"/>
          <w:spacing w:val="-136"/>
        </w:rPr>
        <w:t> </w:t>
      </w:r>
      <w:r>
        <w:rPr>
          <w:color w:val="00D1AE"/>
        </w:rPr>
        <w:t>Guidance</w:t>
      </w:r>
    </w:p>
    <w:p>
      <w:pPr>
        <w:pStyle w:val="BodyText"/>
        <w:spacing w:line="244" w:lineRule="auto" w:before="366"/>
        <w:ind w:left="112" w:right="366"/>
      </w:pPr>
      <w:r>
        <w:rPr/>
        <w:t>Where concerns are raised regarding skin damage as a result of pressure there is a need to</w:t>
      </w:r>
      <w:r>
        <w:rPr>
          <w:spacing w:val="1"/>
        </w:rPr>
        <w:t> </w:t>
      </w:r>
      <w:r>
        <w:rPr/>
        <w:t>raise it as a safeguarding concern within the organisation. In a minority of cases it may warrant</w:t>
      </w:r>
      <w:r>
        <w:rPr>
          <w:spacing w:val="-64"/>
        </w:rPr>
        <w:t> </w:t>
      </w:r>
      <w:r>
        <w:rPr/>
        <w:t>raising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safeguarding</w:t>
      </w:r>
      <w:r>
        <w:rPr>
          <w:spacing w:val="-2"/>
        </w:rPr>
        <w:t> </w:t>
      </w:r>
      <w:r>
        <w:rPr/>
        <w:t>concern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the local</w:t>
      </w:r>
      <w:r>
        <w:rPr>
          <w:spacing w:val="-3"/>
        </w:rPr>
        <w:t> </w:t>
      </w:r>
      <w:r>
        <w:rPr/>
        <w:t>authority.</w:t>
      </w:r>
    </w:p>
    <w:p>
      <w:pPr>
        <w:pStyle w:val="BodyText"/>
        <w:spacing w:line="244" w:lineRule="auto" w:before="115"/>
        <w:ind w:left="112" w:right="243"/>
      </w:pPr>
      <w:r>
        <w:rPr/>
        <w:t>A</w:t>
      </w:r>
      <w:r>
        <w:rPr>
          <w:spacing w:val="3"/>
        </w:rPr>
        <w:t> </w:t>
      </w:r>
      <w:r>
        <w:rPr/>
        <w:t>history of</w:t>
      </w:r>
      <w:r>
        <w:rPr>
          <w:spacing w:val="5"/>
        </w:rPr>
        <w:t> </w:t>
      </w:r>
      <w:r>
        <w:rPr/>
        <w:t>the</w:t>
      </w:r>
      <w:r>
        <w:rPr>
          <w:spacing w:val="1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5"/>
        </w:rPr>
        <w:t> </w:t>
      </w:r>
      <w:r>
        <w:rPr/>
        <w:t>the</w:t>
      </w:r>
      <w:r>
        <w:rPr>
          <w:spacing w:val="3"/>
        </w:rPr>
        <w:t> </w:t>
      </w:r>
      <w:r>
        <w:rPr/>
        <w:t>skin</w:t>
      </w:r>
      <w:r>
        <w:rPr>
          <w:spacing w:val="1"/>
        </w:rPr>
        <w:t> </w:t>
      </w:r>
      <w:r>
        <w:rPr/>
        <w:t>damage</w:t>
      </w:r>
      <w:r>
        <w:rPr>
          <w:spacing w:val="3"/>
        </w:rPr>
        <w:t> </w:t>
      </w:r>
      <w:r>
        <w:rPr/>
        <w:t>should</w:t>
      </w:r>
      <w:r>
        <w:rPr>
          <w:spacing w:val="2"/>
        </w:rPr>
        <w:t> </w:t>
      </w:r>
      <w:r>
        <w:rPr/>
        <w:t>first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obtained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a</w:t>
      </w:r>
      <w:r>
        <w:rPr>
          <w:spacing w:val="3"/>
        </w:rPr>
        <w:t> </w:t>
      </w:r>
      <w:r>
        <w:rPr/>
        <w:t>clinician, usually</w:t>
      </w:r>
      <w:r>
        <w:rPr>
          <w:spacing w:val="1"/>
        </w:rPr>
        <w:t> </w:t>
      </w:r>
      <w:r>
        <w:rPr/>
        <w:t>a nurse. If the person’s care has recently been transferred, this may require contact being made</w:t>
      </w:r>
      <w:r>
        <w:rPr>
          <w:spacing w:val="-64"/>
        </w:rPr>
        <w:t> </w:t>
      </w:r>
      <w:r>
        <w:rPr/>
        <w:t>with former care providers for information, to seek clarification about the cause and timing of the</w:t>
      </w:r>
      <w:r>
        <w:rPr>
          <w:spacing w:val="-64"/>
        </w:rPr>
        <w:t> </w:t>
      </w:r>
      <w:r>
        <w:rPr/>
        <w:t>skin damage.</w:t>
      </w:r>
      <w:r>
        <w:rPr>
          <w:spacing w:val="-3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of the organisation raising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concern.</w:t>
      </w:r>
    </w:p>
    <w:p>
      <w:pPr>
        <w:pStyle w:val="BodyText"/>
        <w:spacing w:line="242" w:lineRule="auto" w:before="115"/>
        <w:ind w:left="112" w:right="459"/>
      </w:pPr>
      <w:r>
        <w:rPr/>
        <w:t>Where there is concern that pressure ulceration has occurred, the practitioner should, in</w:t>
      </w:r>
      <w:r>
        <w:rPr>
          <w:spacing w:val="1"/>
        </w:rPr>
        <w:t> </w:t>
      </w:r>
      <w:r>
        <w:rPr/>
        <w:t>discussion with individual and family, refer the individual to the appropriate local healthcare</w:t>
      </w:r>
      <w:r>
        <w:rPr>
          <w:spacing w:val="1"/>
        </w:rPr>
        <w:t> </w:t>
      </w:r>
      <w:r>
        <w:rPr/>
        <w:t>services, unless they are already in receipt of such services, even where they are in receipt of</w:t>
      </w:r>
      <w:r>
        <w:rPr>
          <w:spacing w:val="-64"/>
        </w:rPr>
        <w:t> </w:t>
      </w:r>
      <w:r>
        <w:rPr/>
        <w:t>social</w:t>
      </w:r>
      <w:r>
        <w:rPr>
          <w:spacing w:val="-1"/>
        </w:rPr>
        <w:t> </w:t>
      </w:r>
      <w:r>
        <w:rPr/>
        <w:t>care</w:t>
      </w:r>
      <w:r>
        <w:rPr>
          <w:spacing w:val="1"/>
        </w:rPr>
        <w:t> </w:t>
      </w:r>
      <w:r>
        <w:rPr/>
        <w:t>services.</w:t>
      </w:r>
    </w:p>
    <w:p>
      <w:pPr>
        <w:pStyle w:val="BodyText"/>
        <w:spacing w:line="242" w:lineRule="auto" w:before="126"/>
        <w:ind w:left="112" w:right="246"/>
      </w:pPr>
      <w:r>
        <w:rPr/>
        <w:t>An Adult Safeguarding Decision Guide assessment for service users with pressure ulcers</w:t>
      </w:r>
      <w:r>
        <w:rPr>
          <w:spacing w:val="1"/>
        </w:rPr>
        <w:t> </w:t>
      </w:r>
      <w:r>
        <w:rPr/>
        <w:t>(Appendix 3) should be completed by a qualified member of staff who is a practising Registered</w:t>
      </w:r>
      <w:r>
        <w:rPr>
          <w:spacing w:val="-64"/>
        </w:rPr>
        <w:t> </w:t>
      </w:r>
      <w:r>
        <w:rPr/>
        <w:t>Nurse (RN), with experience in wound management and not directly involved in the provision of</w:t>
      </w:r>
      <w:r>
        <w:rPr>
          <w:spacing w:val="-64"/>
        </w:rPr>
        <w:t> </w:t>
      </w:r>
      <w:r>
        <w:rPr/>
        <w:t>care to the service user. This does not have to be a Tissue Viability Nurse. The adult</w:t>
      </w:r>
      <w:r>
        <w:rPr>
          <w:spacing w:val="1"/>
        </w:rPr>
        <w:t> </w:t>
      </w:r>
      <w:r>
        <w:rPr/>
        <w:t>safeguarding decision guide should be completed immediately or within 48 hours of identifying</w:t>
      </w:r>
      <w:r>
        <w:rPr>
          <w:spacing w:val="1"/>
        </w:rPr>
        <w:t> </w:t>
      </w:r>
      <w:r>
        <w:rPr/>
        <w:t>the pressure ulcer of concern. In exceptional circumstances this timescale may be extended but</w:t>
      </w:r>
      <w:r>
        <w:rPr>
          <w:spacing w:val="-64"/>
        </w:rPr>
        <w:t> </w:t>
      </w:r>
      <w:r>
        <w:rPr/>
        <w:t>the reasons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extension</w:t>
      </w:r>
      <w:r>
        <w:rPr>
          <w:spacing w:val="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 recorded.</w:t>
      </w:r>
    </w:p>
    <w:p>
      <w:pPr>
        <w:pStyle w:val="BodyText"/>
        <w:spacing w:line="244" w:lineRule="auto" w:before="127"/>
        <w:ind w:left="112" w:right="351"/>
      </w:pPr>
      <w:r>
        <w:rPr/>
        <w:t>The outcome of the Adult Safeguarding Decision Guide assessment should be documented on</w:t>
      </w:r>
      <w:r>
        <w:rPr>
          <w:spacing w:val="-64"/>
        </w:rPr>
        <w:t> </w:t>
      </w:r>
      <w:r>
        <w:rPr/>
        <w:t>the Adult Safeguarding Decision Guide. If further advice/support is needed with regards to</w:t>
      </w:r>
      <w:r>
        <w:rPr>
          <w:spacing w:val="1"/>
        </w:rPr>
        <w:t> </w:t>
      </w:r>
      <w:r>
        <w:rPr/>
        <w:t>making the decision to raise a concern to the local authority, the Safeguarding Adults lead or</w:t>
      </w:r>
      <w:r>
        <w:rPr>
          <w:spacing w:val="1"/>
        </w:rPr>
        <w:t> </w:t>
      </w:r>
      <w:r>
        <w:rPr/>
        <w:t>the next most senior manager within the organisation should be contacted. For example, this</w:t>
      </w:r>
      <w:r>
        <w:rPr>
          <w:spacing w:val="1"/>
        </w:rPr>
        <w:t> </w:t>
      </w:r>
      <w:r>
        <w:rPr/>
        <w:t>might be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Executive Nurse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health setting.</w:t>
      </w:r>
    </w:p>
    <w:p>
      <w:pPr>
        <w:pStyle w:val="BodyText"/>
        <w:spacing w:line="242" w:lineRule="auto" w:before="114"/>
        <w:ind w:left="111" w:right="537"/>
      </w:pPr>
      <w:r>
        <w:rPr/>
        <w:t>Where the individual has been transferred into the care of the organisation it may not be</w:t>
      </w:r>
      <w:r>
        <w:rPr>
          <w:spacing w:val="1"/>
        </w:rPr>
        <w:t> </w:t>
      </w:r>
      <w:r>
        <w:rPr/>
        <w:t>possible to complete the decision guide. Contact should be made with the transferring</w:t>
      </w:r>
      <w:r>
        <w:rPr>
          <w:spacing w:val="1"/>
        </w:rPr>
        <w:t> </w:t>
      </w:r>
      <w:r>
        <w:rPr/>
        <w:t>organisation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ascertain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guide</w:t>
      </w:r>
      <w:r>
        <w:rPr>
          <w:spacing w:val="-6"/>
        </w:rPr>
        <w:t> </w:t>
      </w:r>
      <w:r>
        <w:rPr/>
        <w:t>has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or</w:t>
      </w:r>
      <w:r>
        <w:rPr>
          <w:spacing w:val="-6"/>
        </w:rPr>
        <w:t> </w:t>
      </w:r>
      <w:r>
        <w:rPr/>
        <w:t>any</w:t>
      </w:r>
      <w:r>
        <w:rPr>
          <w:spacing w:val="-4"/>
        </w:rPr>
        <w:t> </w:t>
      </w:r>
      <w:r>
        <w:rPr/>
        <w:t>other</w:t>
      </w:r>
      <w:r>
        <w:rPr>
          <w:spacing w:val="-4"/>
        </w:rPr>
        <w:t> </w:t>
      </w:r>
      <w:r>
        <w:rPr/>
        <w:t>action</w:t>
      </w:r>
      <w:r>
        <w:rPr>
          <w:spacing w:val="-1"/>
        </w:rPr>
        <w:t> </w:t>
      </w:r>
      <w:r>
        <w:rPr/>
        <w:t>taken.</w:t>
      </w:r>
    </w:p>
    <w:p>
      <w:pPr>
        <w:pStyle w:val="BodyText"/>
        <w:spacing w:line="244" w:lineRule="auto" w:before="124"/>
        <w:ind w:left="111" w:right="406"/>
      </w:pPr>
      <w:r>
        <w:rPr/>
        <w:t>Following this, a decision should be made whether to raise a safeguarding adults concern with</w:t>
      </w:r>
      <w:r>
        <w:rPr>
          <w:spacing w:val="-64"/>
        </w:rPr>
        <w:t> </w:t>
      </w:r>
      <w:r>
        <w:rPr/>
        <w:t>the local</w:t>
      </w:r>
      <w:r>
        <w:rPr>
          <w:spacing w:val="-1"/>
        </w:rPr>
        <w:t> </w:t>
      </w:r>
      <w:r>
        <w:rPr/>
        <w:t>authority,</w:t>
      </w:r>
      <w:r>
        <w:rPr>
          <w:spacing w:val="1"/>
        </w:rPr>
        <w:t> </w:t>
      </w:r>
      <w:r>
        <w:rPr/>
        <w:t>in line</w:t>
      </w:r>
      <w:r>
        <w:rPr>
          <w:spacing w:val="1"/>
        </w:rPr>
        <w:t> </w:t>
      </w:r>
      <w:r>
        <w:rPr/>
        <w:t>with agreed</w:t>
      </w:r>
      <w:r>
        <w:rPr>
          <w:spacing w:val="1"/>
        </w:rPr>
        <w:t> </w:t>
      </w:r>
      <w:r>
        <w:rPr/>
        <w:t>local</w:t>
      </w:r>
      <w:r>
        <w:rPr>
          <w:spacing w:val="-1"/>
        </w:rPr>
        <w:t> </w:t>
      </w:r>
      <w:r>
        <w:rPr/>
        <w:t>arrangements.</w:t>
      </w:r>
    </w:p>
    <w:p>
      <w:pPr>
        <w:pStyle w:val="BodyText"/>
        <w:spacing w:line="244" w:lineRule="auto" w:before="116"/>
        <w:ind w:left="111" w:right="207"/>
      </w:pPr>
      <w:r>
        <w:rPr/>
        <w:t>The decision as to whether there should be a section 42 enquiry will be taken by the local</w:t>
      </w:r>
      <w:r>
        <w:rPr>
          <w:spacing w:val="1"/>
        </w:rPr>
        <w:t> </w:t>
      </w:r>
      <w:r>
        <w:rPr/>
        <w:t>authority, informed by a clinical view. A summary of the decision should be recorded and shared</w:t>
      </w:r>
      <w:r>
        <w:rPr>
          <w:spacing w:val="-64"/>
        </w:rPr>
        <w:t> </w:t>
      </w:r>
      <w:r>
        <w:rPr/>
        <w:t>with all agencies involved.</w:t>
      </w:r>
    </w:p>
    <w:p>
      <w:pPr>
        <w:pStyle w:val="BodyText"/>
        <w:spacing w:line="242" w:lineRule="auto" w:before="116"/>
        <w:ind w:left="111" w:right="326"/>
      </w:pPr>
      <w:r>
        <w:rPr/>
        <w:t>Where an internal investigation is required, this should be completed by the organisation that is</w:t>
      </w:r>
      <w:r>
        <w:rPr>
          <w:spacing w:val="-64"/>
        </w:rPr>
        <w:t> </w:t>
      </w:r>
      <w:r>
        <w:rPr/>
        <w:t>taking care of the individual, such as the District nurse team lead, ward manager or nursing</w:t>
      </w:r>
      <w:r>
        <w:rPr>
          <w:spacing w:val="1"/>
        </w:rPr>
        <w:t> </w:t>
      </w:r>
      <w:r>
        <w:rPr/>
        <w:t>home manager, in line with the local policies, such as pressure ulcer or risk management</w:t>
      </w:r>
      <w:r>
        <w:rPr>
          <w:spacing w:val="1"/>
        </w:rPr>
        <w:t> </w:t>
      </w:r>
      <w:r>
        <w:rPr/>
        <w:t>policies.</w:t>
      </w:r>
    </w:p>
    <w:p>
      <w:pPr>
        <w:pStyle w:val="BodyText"/>
        <w:spacing w:line="242" w:lineRule="auto" w:before="126"/>
        <w:ind w:left="111" w:right="579"/>
        <w:jc w:val="both"/>
      </w:pPr>
      <w:r>
        <w:rPr/>
        <w:t>The local authority needs to decide/agree post completion of the internal investigation if a full</w:t>
      </w:r>
      <w:r>
        <w:rPr>
          <w:spacing w:val="-64"/>
        </w:rPr>
        <w:t> </w:t>
      </w:r>
      <w:r>
        <w:rPr/>
        <w:t>multi-agency meeting or virtual (telephone) meeting needs to be convened to agree findings,</w:t>
      </w:r>
      <w:r>
        <w:rPr>
          <w:spacing w:val="-64"/>
        </w:rPr>
        <w:t> </w:t>
      </w:r>
      <w:r>
        <w:rPr/>
        <w:t>decide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/>
        <w:t>safeguarding</w:t>
      </w:r>
      <w:r>
        <w:rPr>
          <w:spacing w:val="-1"/>
        </w:rPr>
        <w:t> </w:t>
      </w:r>
      <w:r>
        <w:rPr/>
        <w:t>outcome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actions.</w:t>
      </w:r>
    </w:p>
    <w:p>
      <w:pPr>
        <w:pStyle w:val="BodyText"/>
        <w:spacing w:before="123"/>
        <w:ind w:left="112"/>
        <w:jc w:val="both"/>
      </w:pPr>
      <w:r>
        <w:rPr/>
        <w:t>The</w:t>
      </w:r>
      <w:r>
        <w:rPr>
          <w:spacing w:val="-2"/>
        </w:rPr>
        <w:t> </w:t>
      </w:r>
      <w:r>
        <w:rPr/>
        <w:t>safeguarding</w:t>
      </w:r>
      <w:r>
        <w:rPr>
          <w:spacing w:val="-4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guide</w:t>
      </w:r>
      <w:r>
        <w:rPr>
          <w:spacing w:val="-4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considers</w:t>
      </w:r>
      <w:r>
        <w:rPr>
          <w:spacing w:val="-3"/>
        </w:rPr>
        <w:t> </w:t>
      </w:r>
      <w:r>
        <w:rPr/>
        <w:t>six</w:t>
      </w:r>
      <w:r>
        <w:rPr>
          <w:spacing w:val="-4"/>
        </w:rPr>
        <w:t> </w:t>
      </w:r>
      <w:r>
        <w:rPr/>
        <w:t>key</w:t>
      </w:r>
      <w:r>
        <w:rPr>
          <w:spacing w:val="-3"/>
        </w:rPr>
        <w:t> </w:t>
      </w:r>
      <w:r>
        <w:rPr/>
        <w:t>questions:</w:t>
      </w:r>
    </w:p>
    <w:p>
      <w:pPr>
        <w:pStyle w:val="BodyText"/>
        <w:spacing w:line="244" w:lineRule="auto" w:before="123"/>
        <w:ind w:left="112" w:right="752"/>
        <w:jc w:val="both"/>
      </w:pPr>
      <w:r>
        <w:rPr/>
        <w:t>The six questions shown below together indicate a safeguarding decision guide score. This</w:t>
      </w:r>
      <w:r>
        <w:rPr>
          <w:spacing w:val="-64"/>
        </w:rPr>
        <w:t> </w:t>
      </w:r>
      <w:r>
        <w:rPr/>
        <w:t>score</w:t>
      </w:r>
      <w:r>
        <w:rPr>
          <w:spacing w:val="-2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used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inform decision</w:t>
      </w:r>
      <w:r>
        <w:rPr>
          <w:spacing w:val="-4"/>
        </w:rPr>
        <w:t> </w:t>
      </w:r>
      <w:r>
        <w:rPr/>
        <w:t>making</w:t>
      </w:r>
      <w:r>
        <w:rPr>
          <w:spacing w:val="-3"/>
        </w:rPr>
        <w:t> </w:t>
      </w:r>
      <w:r>
        <w:rPr/>
        <w:t>regarding</w:t>
      </w:r>
      <w:r>
        <w:rPr>
          <w:spacing w:val="-4"/>
        </w:rPr>
        <w:t> </w:t>
      </w:r>
      <w:r>
        <w:rPr/>
        <w:t>escalation</w:t>
      </w:r>
      <w:r>
        <w:rPr>
          <w:spacing w:val="-3"/>
        </w:rPr>
        <w:t> </w:t>
      </w:r>
      <w:r>
        <w:rPr/>
        <w:t>of safeguarding</w:t>
      </w:r>
    </w:p>
    <w:p>
      <w:pPr>
        <w:spacing w:after="0" w:line="244" w:lineRule="auto"/>
        <w:jc w:val="both"/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44" w:lineRule="auto" w:before="92"/>
        <w:ind w:left="112" w:right="312"/>
      </w:pPr>
      <w:r>
        <w:rPr/>
        <w:t>concerns related to the pressure ulceration. It is not a tool to risk assess for the development of</w:t>
      </w:r>
      <w:r>
        <w:rPr>
          <w:spacing w:val="-64"/>
        </w:rPr>
        <w:t> </w:t>
      </w:r>
      <w:r>
        <w:rPr/>
        <w:t>pressure</w:t>
      </w:r>
      <w:r>
        <w:rPr>
          <w:spacing w:val="-2"/>
        </w:rPr>
        <w:t> </w:t>
      </w:r>
      <w:r>
        <w:rPr/>
        <w:t>damage.</w:t>
      </w:r>
    </w:p>
    <w:p>
      <w:pPr>
        <w:pStyle w:val="BodyText"/>
        <w:spacing w:line="242" w:lineRule="auto" w:before="119"/>
        <w:ind w:left="111" w:right="325"/>
      </w:pPr>
      <w:r>
        <w:rPr/>
        <w:t>The threshold for raising a concern is 15 or above. However, this should not replace</w:t>
      </w:r>
      <w:r>
        <w:rPr>
          <w:spacing w:val="1"/>
        </w:rPr>
        <w:t> </w:t>
      </w:r>
      <w:r>
        <w:rPr/>
        <w:t>professional judgement. The questions and scores are outlined in Appendices 1, 2 and 3 which</w:t>
      </w:r>
      <w:r>
        <w:rPr>
          <w:spacing w:val="-64"/>
        </w:rPr>
        <w:t> </w:t>
      </w:r>
      <w:r>
        <w:rPr/>
        <w:t>provide the</w:t>
      </w:r>
      <w:r>
        <w:rPr>
          <w:spacing w:val="-1"/>
        </w:rPr>
        <w:t> </w:t>
      </w:r>
      <w:r>
        <w:rPr/>
        <w:t>full</w:t>
      </w:r>
      <w:r>
        <w:rPr>
          <w:spacing w:val="-1"/>
        </w:rPr>
        <w:t> </w:t>
      </w:r>
      <w:r>
        <w:rPr/>
        <w:t>decision</w:t>
      </w:r>
      <w:r>
        <w:rPr>
          <w:spacing w:val="1"/>
        </w:rPr>
        <w:t> </w:t>
      </w:r>
      <w:r>
        <w:rPr/>
        <w:t>making</w:t>
      </w:r>
      <w:r>
        <w:rPr>
          <w:spacing w:val="-1"/>
        </w:rPr>
        <w:t> </w:t>
      </w:r>
      <w:r>
        <w:rPr/>
        <w:t>tool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recording</w:t>
      </w:r>
      <w:r>
        <w:rPr>
          <w:spacing w:val="-1"/>
        </w:rPr>
        <w:t> </w:t>
      </w:r>
      <w:r>
        <w:rPr/>
        <w:t>document.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78" w:lineRule="auto" w:before="155" w:after="0"/>
        <w:ind w:left="471" w:right="433" w:hanging="360"/>
        <w:jc w:val="left"/>
        <w:rPr>
          <w:sz w:val="24"/>
        </w:rPr>
      </w:pPr>
      <w:r>
        <w:rPr>
          <w:sz w:val="24"/>
        </w:rPr>
        <w:t>Has the patient or service user’s skin deteriorated to either category 3/4/unstageable or</w:t>
      </w:r>
      <w:r>
        <w:rPr>
          <w:spacing w:val="1"/>
          <w:sz w:val="24"/>
        </w:rPr>
        <w:t> </w:t>
      </w:r>
      <w:r>
        <w:rPr>
          <w:sz w:val="24"/>
        </w:rPr>
        <w:t>multiple sites of category 2 ulceration from healthy unbroken skin since the last opportunity</w:t>
      </w:r>
      <w:r>
        <w:rPr>
          <w:spacing w:val="-64"/>
          <w:sz w:val="24"/>
        </w:rPr>
        <w:t> </w:t>
      </w:r>
      <w:r>
        <w:rPr>
          <w:sz w:val="24"/>
        </w:rPr>
        <w:t>to assess/visit?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78" w:lineRule="auto" w:before="119" w:after="0"/>
        <w:ind w:left="471" w:right="311" w:hanging="360"/>
        <w:jc w:val="left"/>
        <w:rPr>
          <w:sz w:val="24"/>
        </w:rPr>
      </w:pPr>
      <w:r>
        <w:rPr>
          <w:sz w:val="24"/>
        </w:rPr>
        <w:t>Has there been a recent change in their clinical condition that could have contributed to skin</w:t>
      </w:r>
      <w:r>
        <w:rPr>
          <w:spacing w:val="-64"/>
          <w:sz w:val="24"/>
        </w:rPr>
        <w:t> </w:t>
      </w:r>
      <w:r>
        <w:rPr>
          <w:sz w:val="24"/>
        </w:rPr>
        <w:t>damage? E.g. infection, pyrexia, anaemia, end of life care (Skin Changes at Life End),</w:t>
      </w:r>
      <w:r>
        <w:rPr>
          <w:spacing w:val="1"/>
          <w:sz w:val="24"/>
        </w:rPr>
        <w:t> </w:t>
      </w:r>
      <w:r>
        <w:rPr>
          <w:sz w:val="24"/>
        </w:rPr>
        <w:t>critical</w:t>
      </w:r>
      <w:r>
        <w:rPr>
          <w:spacing w:val="-1"/>
          <w:sz w:val="24"/>
        </w:rPr>
        <w:t> </w:t>
      </w:r>
      <w:r>
        <w:rPr>
          <w:sz w:val="24"/>
        </w:rPr>
        <w:t>illness?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78" w:lineRule="auto" w:before="120" w:after="0"/>
        <w:ind w:left="471" w:right="246" w:hanging="360"/>
        <w:jc w:val="left"/>
        <w:rPr>
          <w:sz w:val="24"/>
        </w:rPr>
      </w:pPr>
      <w:r>
        <w:rPr>
          <w:sz w:val="24"/>
        </w:rPr>
        <w:t>Was there a pressure ulcer risk assessment and reassessment with an appropriate pressure</w:t>
      </w:r>
      <w:r>
        <w:rPr>
          <w:spacing w:val="-64"/>
          <w:sz w:val="24"/>
        </w:rPr>
        <w:t> </w:t>
      </w:r>
      <w:r>
        <w:rPr>
          <w:sz w:val="24"/>
        </w:rPr>
        <w:t>ulcer care plan in place and was this documented in line with the organisation’s policy and</w:t>
      </w:r>
      <w:r>
        <w:rPr>
          <w:spacing w:val="1"/>
          <w:sz w:val="24"/>
        </w:rPr>
        <w:t> </w:t>
      </w:r>
      <w:r>
        <w:rPr>
          <w:sz w:val="24"/>
        </w:rPr>
        <w:t>guidance?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78" w:lineRule="auto" w:before="119" w:after="0"/>
        <w:ind w:left="471" w:right="1125" w:hanging="360"/>
        <w:jc w:val="left"/>
        <w:rPr>
          <w:sz w:val="24"/>
        </w:rPr>
      </w:pPr>
      <w:r>
        <w:rPr>
          <w:sz w:val="24"/>
        </w:rPr>
        <w:t>Is there a concern that the pressure ulcer developed as a result of the informal carer</w:t>
      </w:r>
      <w:r>
        <w:rPr>
          <w:spacing w:val="-64"/>
          <w:sz w:val="24"/>
        </w:rPr>
        <w:t> </w:t>
      </w:r>
      <w:r>
        <w:rPr>
          <w:sz w:val="24"/>
        </w:rPr>
        <w:t>ignoring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preventing</w:t>
      </w:r>
      <w:r>
        <w:rPr>
          <w:spacing w:val="-1"/>
          <w:sz w:val="24"/>
        </w:rPr>
        <w:t> </w:t>
      </w:r>
      <w:r>
        <w:rPr>
          <w:sz w:val="24"/>
        </w:rPr>
        <w:t>access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services?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78" w:lineRule="auto" w:before="121" w:after="0"/>
        <w:ind w:left="471" w:right="686" w:hanging="360"/>
        <w:jc w:val="left"/>
        <w:rPr>
          <w:sz w:val="24"/>
        </w:rPr>
      </w:pPr>
      <w:r>
        <w:rPr>
          <w:sz w:val="24"/>
        </w:rPr>
        <w:t>Is the level of damage to skin inconsistent with the service user’s risk status for pressure</w:t>
      </w:r>
      <w:r>
        <w:rPr>
          <w:spacing w:val="-64"/>
          <w:sz w:val="24"/>
        </w:rPr>
        <w:t> </w:t>
      </w:r>
      <w:r>
        <w:rPr>
          <w:sz w:val="24"/>
        </w:rPr>
        <w:t>ulcer</w:t>
      </w:r>
      <w:r>
        <w:rPr>
          <w:spacing w:val="-2"/>
          <w:sz w:val="24"/>
        </w:rPr>
        <w:t> </w:t>
      </w:r>
      <w:r>
        <w:rPr>
          <w:sz w:val="24"/>
        </w:rPr>
        <w:t>development?</w:t>
      </w:r>
      <w:r>
        <w:rPr>
          <w:spacing w:val="-2"/>
          <w:sz w:val="24"/>
        </w:rPr>
        <w:t> </w:t>
      </w:r>
      <w:r>
        <w:rPr>
          <w:sz w:val="24"/>
        </w:rPr>
        <w:t>E.g.</w:t>
      </w:r>
      <w:r>
        <w:rPr>
          <w:spacing w:val="-1"/>
          <w:sz w:val="24"/>
        </w:rPr>
        <w:t> </w:t>
      </w:r>
      <w:r>
        <w:rPr>
          <w:sz w:val="24"/>
        </w:rPr>
        <w:t>low</w:t>
      </w:r>
      <w:r>
        <w:rPr>
          <w:spacing w:val="-3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–category/ grade 3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-2"/>
          <w:sz w:val="24"/>
        </w:rPr>
        <w:t> </w:t>
      </w:r>
      <w:r>
        <w:rPr>
          <w:sz w:val="24"/>
        </w:rPr>
        <w:t>pressure</w:t>
      </w:r>
      <w:r>
        <w:rPr>
          <w:spacing w:val="-2"/>
          <w:sz w:val="24"/>
        </w:rPr>
        <w:t> </w:t>
      </w:r>
      <w:r>
        <w:rPr>
          <w:sz w:val="24"/>
        </w:rPr>
        <w:t>ulcer?</w:t>
      </w:r>
    </w:p>
    <w:p>
      <w:pPr>
        <w:pStyle w:val="ListParagraph"/>
        <w:numPr>
          <w:ilvl w:val="0"/>
          <w:numId w:val="4"/>
        </w:numPr>
        <w:tabs>
          <w:tab w:pos="472" w:val="left" w:leader="none"/>
        </w:tabs>
        <w:spacing w:line="278" w:lineRule="auto" w:before="118" w:after="0"/>
        <w:ind w:left="472" w:right="357" w:hanging="360"/>
        <w:jc w:val="left"/>
        <w:rPr>
          <w:sz w:val="24"/>
        </w:rPr>
      </w:pPr>
      <w:r>
        <w:rPr>
          <w:sz w:val="24"/>
        </w:rPr>
        <w:t>Answer (a) if the individual has capacity to consent to every element of the care plan – Was</w:t>
      </w:r>
      <w:r>
        <w:rPr>
          <w:spacing w:val="-65"/>
          <w:sz w:val="24"/>
        </w:rPr>
        <w:t> </w:t>
      </w:r>
      <w:r>
        <w:rPr>
          <w:sz w:val="24"/>
        </w:rPr>
        <w:t>the individual able to implement the care plan having received clear information regarding</w:t>
      </w:r>
      <w:r>
        <w:rPr>
          <w:spacing w:val="1"/>
          <w:sz w:val="24"/>
        </w:rPr>
        <w:t> </w:t>
      </w:r>
      <w:r>
        <w:rPr>
          <w:sz w:val="24"/>
        </w:rPr>
        <w:t>the risks of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1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so?</w:t>
      </w:r>
    </w:p>
    <w:p>
      <w:pPr>
        <w:pStyle w:val="BodyText"/>
        <w:spacing w:line="244" w:lineRule="auto" w:before="88"/>
        <w:ind w:left="111" w:right="444" w:firstLine="336"/>
      </w:pPr>
      <w:r>
        <w:rPr/>
        <w:t>Answer (b) if the individual has been assessed as not having mental capacity to consent to</w:t>
      </w:r>
      <w:r>
        <w:rPr>
          <w:spacing w:val="-64"/>
        </w:rPr>
        <w:t> </w:t>
      </w:r>
      <w:r>
        <w:rPr/>
        <w:t>any or some of the care plan - Was appropriate care undertaken in the individual’s best</w:t>
      </w:r>
      <w:r>
        <w:rPr>
          <w:spacing w:val="1"/>
        </w:rPr>
        <w:t> </w:t>
      </w:r>
      <w:r>
        <w:rPr/>
        <w:t>interests, following the best interests checklist in the Mental Capacity Act Code of Practice</w:t>
      </w:r>
      <w:r>
        <w:rPr>
          <w:spacing w:val="1"/>
        </w:rPr>
        <w:t> </w:t>
      </w:r>
      <w:r>
        <w:rPr/>
        <w:t>(supported by documentation, e.g. capacity and best interest statements and record of care</w:t>
      </w:r>
      <w:r>
        <w:rPr>
          <w:spacing w:val="1"/>
        </w:rPr>
        <w:t> </w:t>
      </w:r>
      <w:r>
        <w:rPr/>
        <w:t>delivered)?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46" w:after="0"/>
        <w:ind w:left="469" w:right="685" w:hanging="358"/>
        <w:jc w:val="left"/>
        <w:rPr>
          <w:sz w:val="24"/>
        </w:rPr>
      </w:pPr>
      <w:r>
        <w:rPr>
          <w:sz w:val="24"/>
        </w:rPr>
        <w:t>Is there evidence that the person, or their representative, was involved with the care and</w:t>
      </w:r>
      <w:r>
        <w:rPr>
          <w:spacing w:val="-64"/>
          <w:sz w:val="24"/>
        </w:rPr>
        <w:t> </w:t>
      </w:r>
      <w:r>
        <w:rPr>
          <w:sz w:val="24"/>
        </w:rPr>
        <w:t>support planning,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did</w:t>
      </w:r>
      <w:r>
        <w:rPr>
          <w:spacing w:val="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consent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plan?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80" w:lineRule="auto" w:before="118" w:after="0"/>
        <w:ind w:left="469" w:right="271" w:hanging="358"/>
        <w:jc w:val="left"/>
        <w:rPr>
          <w:sz w:val="24"/>
        </w:rPr>
      </w:pPr>
      <w:r>
        <w:rPr>
          <w:sz w:val="24"/>
        </w:rPr>
        <w:t>Is there evidence that this involvement was reviewed if care needs changed, and the current</w:t>
      </w:r>
      <w:r>
        <w:rPr>
          <w:spacing w:val="-64"/>
          <w:sz w:val="24"/>
        </w:rPr>
        <w:t> </w:t>
      </w:r>
      <w:r>
        <w:rPr>
          <w:sz w:val="24"/>
        </w:rPr>
        <w:t>care plan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1"/>
          <w:sz w:val="24"/>
        </w:rPr>
        <w:t> </w:t>
      </w:r>
      <w:r>
        <w:rPr>
          <w:sz w:val="24"/>
        </w:rPr>
        <w:t>meet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needs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person?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15" w:after="0"/>
        <w:ind w:left="469" w:right="460" w:hanging="358"/>
        <w:jc w:val="left"/>
        <w:rPr>
          <w:sz w:val="24"/>
        </w:rPr>
      </w:pPr>
      <w:r>
        <w:rPr>
          <w:sz w:val="24"/>
        </w:rPr>
        <w:t>Is there evidence that if the person was not consenting to the care plan that other remedial</w:t>
      </w:r>
      <w:r>
        <w:rPr>
          <w:spacing w:val="-64"/>
          <w:sz w:val="24"/>
        </w:rPr>
        <w:t> </w:t>
      </w:r>
      <w:r>
        <w:rPr>
          <w:sz w:val="24"/>
        </w:rPr>
        <w:t>actions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1"/>
          <w:sz w:val="24"/>
        </w:rPr>
        <w:t> </w:t>
      </w:r>
      <w:r>
        <w:rPr>
          <w:sz w:val="24"/>
        </w:rPr>
        <w:t>considered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mitigate</w:t>
      </w:r>
      <w:r>
        <w:rPr>
          <w:spacing w:val="1"/>
          <w:sz w:val="24"/>
        </w:rPr>
        <w:t> </w:t>
      </w:r>
      <w:r>
        <w:rPr>
          <w:sz w:val="24"/>
        </w:rPr>
        <w:t>risk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harm?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20" w:after="0"/>
        <w:ind w:left="469" w:right="858" w:hanging="358"/>
        <w:jc w:val="left"/>
        <w:rPr>
          <w:sz w:val="24"/>
        </w:rPr>
      </w:pPr>
      <w:r>
        <w:rPr>
          <w:sz w:val="24"/>
        </w:rPr>
        <w:t>If at the point of the care plan being put in place it was identified that the person lacked</w:t>
      </w:r>
      <w:r>
        <w:rPr>
          <w:spacing w:val="-64"/>
          <w:sz w:val="24"/>
        </w:rPr>
        <w:t> </w:t>
      </w:r>
      <w:r>
        <w:rPr>
          <w:sz w:val="24"/>
        </w:rPr>
        <w:t>capacity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lawfully</w:t>
      </w:r>
      <w:r>
        <w:rPr>
          <w:spacing w:val="-4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interest?</w:t>
      </w:r>
    </w:p>
    <w:p>
      <w:pPr>
        <w:pStyle w:val="BodyText"/>
        <w:spacing w:line="278" w:lineRule="auto" w:before="119"/>
        <w:ind w:left="112" w:right="258"/>
      </w:pPr>
      <w:r>
        <w:rPr/>
        <w:t>Photographic evidence to support the report should be provided wherever possible. Consent for</w:t>
      </w:r>
      <w:r>
        <w:rPr>
          <w:spacing w:val="-64"/>
        </w:rPr>
        <w:t> </w:t>
      </w:r>
      <w:r>
        <w:rPr/>
        <w:t>this should be sought as per local policy but great sensitivity and care must be taken to protect</w:t>
      </w:r>
      <w:r>
        <w:rPr>
          <w:spacing w:val="1"/>
        </w:rPr>
        <w:t> </w:t>
      </w:r>
      <w:r>
        <w:rPr/>
        <w:t>the individual.</w:t>
      </w:r>
    </w:p>
    <w:p>
      <w:pPr>
        <w:pStyle w:val="BodyText"/>
        <w:spacing w:line="278" w:lineRule="auto" w:before="119"/>
        <w:ind w:left="112" w:right="246"/>
      </w:pPr>
      <w:r>
        <w:rPr/>
        <w:t>Body</w:t>
      </w:r>
      <w:r>
        <w:rPr>
          <w:spacing w:val="-1"/>
        </w:rPr>
        <w:t> </w:t>
      </w:r>
      <w:r>
        <w:rPr/>
        <w:t>maps</w:t>
      </w:r>
      <w:r>
        <w:rPr>
          <w:spacing w:val="2"/>
        </w:rPr>
        <w:t> </w:t>
      </w:r>
      <w:r>
        <w:rPr/>
        <w:t>(see</w:t>
      </w:r>
      <w:r>
        <w:rPr>
          <w:spacing w:val="1"/>
        </w:rPr>
        <w:t> </w:t>
      </w:r>
      <w:r>
        <w:rPr/>
        <w:t>Appendix 4)</w:t>
      </w:r>
      <w:r>
        <w:rPr>
          <w:spacing w:val="1"/>
        </w:rPr>
        <w:t> </w:t>
      </w:r>
      <w:r>
        <w:rPr/>
        <w:t>must be used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record</w:t>
      </w:r>
      <w:r>
        <w:rPr>
          <w:spacing w:val="3"/>
        </w:rPr>
        <w:t> </w:t>
      </w:r>
      <w:r>
        <w:rPr/>
        <w:t>skin</w:t>
      </w:r>
      <w:r>
        <w:rPr>
          <w:spacing w:val="1"/>
        </w:rPr>
        <w:t> </w:t>
      </w:r>
      <w:r>
        <w:rPr/>
        <w:t>damage and</w:t>
      </w:r>
      <w:r>
        <w:rPr>
          <w:spacing w:val="3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evidence if necessary at a later date. If two workers observed the skin damage they should both</w:t>
      </w:r>
      <w:r>
        <w:rPr>
          <w:spacing w:val="-64"/>
        </w:rPr>
        <w:t> </w:t>
      </w:r>
      <w:r>
        <w:rPr/>
        <w:t>sign a</w:t>
      </w:r>
      <w:r>
        <w:rPr>
          <w:spacing w:val="1"/>
        </w:rPr>
        <w:t> </w:t>
      </w:r>
      <w:r>
        <w:rPr/>
        <w:t>body</w:t>
      </w:r>
      <w:r>
        <w:rPr>
          <w:spacing w:val="-2"/>
        </w:rPr>
        <w:t> </w:t>
      </w:r>
      <w:r>
        <w:rPr/>
        <w:t>map.</w:t>
      </w:r>
    </w:p>
    <w:p>
      <w:pPr>
        <w:spacing w:after="0" w:line="278" w:lineRule="auto"/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BodyText"/>
        <w:spacing w:line="278" w:lineRule="auto"/>
        <w:ind w:left="112" w:right="472"/>
      </w:pPr>
      <w:r>
        <w:rPr/>
        <w:t>Documentation of the pressure ulcer should include site, size – including its max length, width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depth</w:t>
      </w:r>
      <w:r>
        <w:rPr>
          <w:spacing w:val="1"/>
        </w:rPr>
        <w:t> </w:t>
      </w:r>
      <w:r>
        <w:rPr/>
        <w:t>(centimetres)</w:t>
      </w:r>
      <w:r>
        <w:rPr>
          <w:spacing w:val="-1"/>
        </w:rPr>
        <w:t> </w:t>
      </w:r>
      <w:r>
        <w:rPr/>
        <w:t>and category/grade.</w:t>
      </w:r>
    </w:p>
    <w:p>
      <w:pPr>
        <w:pStyle w:val="BodyText"/>
        <w:spacing w:before="118"/>
        <w:ind w:left="112"/>
      </w:pPr>
      <w:r>
        <w:rPr/>
        <w:t>The</w:t>
      </w:r>
      <w:r>
        <w:rPr>
          <w:spacing w:val="-3"/>
        </w:rPr>
        <w:t> </w:t>
      </w:r>
      <w:r>
        <w:rPr/>
        <w:t>assessment</w:t>
      </w:r>
      <w:r>
        <w:rPr>
          <w:spacing w:val="-5"/>
        </w:rPr>
        <w:t> </w:t>
      </w:r>
      <w:r>
        <w:rPr/>
        <w:t>should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recorded</w:t>
      </w:r>
      <w:r>
        <w:rPr>
          <w:spacing w:val="-2"/>
        </w:rPr>
        <w:t> </w:t>
      </w:r>
      <w:r>
        <w:rPr/>
        <w:t>using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Adult</w:t>
      </w:r>
      <w:r>
        <w:rPr>
          <w:spacing w:val="-3"/>
        </w:rPr>
        <w:t> </w:t>
      </w:r>
      <w:r>
        <w:rPr/>
        <w:t>Safeguarding</w:t>
      </w:r>
      <w:r>
        <w:rPr>
          <w:spacing w:val="-4"/>
        </w:rPr>
        <w:t> </w:t>
      </w:r>
      <w:r>
        <w:rPr/>
        <w:t>Decision</w:t>
      </w:r>
      <w:r>
        <w:rPr>
          <w:spacing w:val="-2"/>
        </w:rPr>
        <w:t> </w:t>
      </w:r>
      <w:r>
        <w:rPr/>
        <w:t>Guide</w:t>
      </w:r>
      <w:r>
        <w:rPr>
          <w:spacing w:val="-3"/>
        </w:rPr>
        <w:t> </w:t>
      </w:r>
      <w:r>
        <w:rPr/>
        <w:t>assessment.</w:t>
      </w:r>
    </w:p>
    <w:p>
      <w:pPr>
        <w:pStyle w:val="BodyText"/>
        <w:spacing w:line="278" w:lineRule="auto" w:before="166"/>
        <w:ind w:left="112" w:right="325"/>
      </w:pPr>
      <w:r>
        <w:rPr/>
        <w:t>Where the score is 15 or higher, or where professional judgement determines safeguarding</w:t>
      </w:r>
      <w:r>
        <w:rPr>
          <w:spacing w:val="1"/>
        </w:rPr>
        <w:t> </w:t>
      </w:r>
      <w:r>
        <w:rPr/>
        <w:t>concerns, a copy of the completed decision guide, along with a completed adult safeguarding</w:t>
      </w:r>
      <w:r>
        <w:rPr>
          <w:spacing w:val="1"/>
        </w:rPr>
        <w:t> </w:t>
      </w:r>
      <w:r>
        <w:rPr/>
        <w:t>concern proforma regarding pressure ulceration, should then be sent to the Adult Safeguarding</w:t>
      </w:r>
      <w:r>
        <w:rPr>
          <w:spacing w:val="-64"/>
        </w:rPr>
        <w:t> </w:t>
      </w:r>
      <w:r>
        <w:rPr/>
        <w:t>team within the local authority. Copies of both should also be retained in the service users’</w:t>
      </w:r>
      <w:r>
        <w:rPr>
          <w:spacing w:val="1"/>
        </w:rPr>
        <w:t> </w:t>
      </w:r>
      <w:r>
        <w:rPr/>
        <w:t>electronic/paper</w:t>
      </w:r>
      <w:r>
        <w:rPr>
          <w:spacing w:val="-2"/>
        </w:rPr>
        <w:t> </w:t>
      </w:r>
      <w:r>
        <w:rPr/>
        <w:t>notes.</w:t>
      </w:r>
    </w:p>
    <w:p>
      <w:pPr>
        <w:pStyle w:val="BodyText"/>
        <w:spacing w:line="280" w:lineRule="auto" w:before="118"/>
        <w:ind w:left="112" w:right="765"/>
      </w:pPr>
      <w:r>
        <w:rPr/>
        <w:t>Where there is no indication that a safeguarding concern needs to be raised the completed</w:t>
      </w:r>
      <w:r>
        <w:rPr>
          <w:spacing w:val="-64"/>
        </w:rPr>
        <w:t> </w:t>
      </w:r>
      <w:r>
        <w:rPr/>
        <w:t>decision guide should</w:t>
      </w:r>
      <w:r>
        <w:rPr>
          <w:spacing w:val="-1"/>
        </w:rPr>
        <w:t> </w:t>
      </w:r>
      <w:r>
        <w:rPr/>
        <w:t>be retained</w:t>
      </w:r>
      <w:r>
        <w:rPr>
          <w:spacing w:val="1"/>
        </w:rPr>
        <w:t> </w:t>
      </w:r>
      <w:r>
        <w:rPr/>
        <w:t>in the service</w:t>
      </w:r>
      <w:r>
        <w:rPr>
          <w:spacing w:val="1"/>
        </w:rPr>
        <w:t> </w:t>
      </w:r>
      <w:r>
        <w:rPr/>
        <w:t>user’s</w:t>
      </w:r>
      <w:r>
        <w:rPr>
          <w:spacing w:val="-1"/>
        </w:rPr>
        <w:t> </w:t>
      </w:r>
      <w:r>
        <w:rPr/>
        <w:t>notes.</w:t>
      </w:r>
    </w:p>
    <w:p>
      <w:pPr>
        <w:spacing w:after="0" w:line="280" w:lineRule="auto"/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sz w:val="20"/>
        </w:rPr>
      </w:pPr>
    </w:p>
    <w:p>
      <w:pPr>
        <w:pStyle w:val="Heading1"/>
        <w:ind w:left="112" w:firstLine="0"/>
      </w:pPr>
      <w:bookmarkStart w:name="_bookmark9" w:id="21"/>
      <w:bookmarkEnd w:id="21"/>
      <w:r>
        <w:rPr/>
      </w:r>
      <w:r>
        <w:rPr>
          <w:color w:val="00D1AE"/>
        </w:rPr>
        <w:t>8.</w:t>
      </w:r>
      <w:r>
        <w:rPr>
          <w:color w:val="00D1AE"/>
          <w:spacing w:val="165"/>
        </w:rPr>
        <w:t> </w:t>
      </w:r>
      <w:bookmarkStart w:name="8. Appendices" w:id="22"/>
      <w:bookmarkEnd w:id="22"/>
      <w:r>
        <w:rPr>
          <w:color w:val="00D1AE"/>
        </w:rPr>
        <w:t>A</w:t>
      </w:r>
      <w:r>
        <w:rPr>
          <w:color w:val="00D1AE"/>
        </w:rPr>
        <w:t>ppendices</w:t>
      </w:r>
    </w:p>
    <w:p>
      <w:pPr>
        <w:pStyle w:val="Heading2"/>
        <w:spacing w:line="220" w:lineRule="auto" w:before="356"/>
        <w:ind w:right="2393"/>
      </w:pPr>
      <w:bookmarkStart w:name="Appendix 1: Guidance for completing the 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00D1AE"/>
        </w:rPr>
        <w:t>Appendix 1: Guidance for completing the adult</w:t>
      </w:r>
      <w:r>
        <w:rPr>
          <w:color w:val="00D1AE"/>
          <w:spacing w:val="-98"/>
        </w:rPr>
        <w:t> </w:t>
      </w:r>
      <w:r>
        <w:rPr>
          <w:color w:val="00D1AE"/>
        </w:rPr>
        <w:t>safeguarding decision</w:t>
      </w:r>
      <w:r>
        <w:rPr>
          <w:color w:val="00D1AE"/>
          <w:spacing w:val="1"/>
        </w:rPr>
        <w:t> </w:t>
      </w:r>
      <w:r>
        <w:rPr>
          <w:color w:val="00D1AE"/>
        </w:rPr>
        <w:t>guide</w:t>
      </w:r>
    </w:p>
    <w:p>
      <w:pPr>
        <w:pStyle w:val="BodyText"/>
        <w:spacing w:before="7"/>
        <w:rPr>
          <w:b/>
          <w:sz w:val="45"/>
        </w:rPr>
      </w:pPr>
    </w:p>
    <w:p>
      <w:pPr>
        <w:pStyle w:val="Heading3"/>
        <w:spacing w:before="0"/>
        <w:ind w:left="112"/>
      </w:pPr>
      <w:bookmarkStart w:name="History" w:id="25"/>
      <w:bookmarkEnd w:id="25"/>
      <w:r>
        <w:rPr>
          <w:b w:val="0"/>
        </w:rPr>
      </w:r>
      <w:r>
        <w:rPr>
          <w:color w:val="00D1AE"/>
        </w:rPr>
        <w:t>History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56" w:after="0"/>
        <w:ind w:left="469" w:right="1154" w:hanging="358"/>
        <w:jc w:val="left"/>
        <w:rPr>
          <w:sz w:val="24"/>
        </w:rPr>
      </w:pPr>
      <w:r>
        <w:rPr>
          <w:sz w:val="24"/>
        </w:rPr>
        <w:t>Include any factors associated with the person’s behaviour that should be taken into</w:t>
      </w:r>
      <w:r>
        <w:rPr>
          <w:spacing w:val="-64"/>
          <w:sz w:val="24"/>
        </w:rPr>
        <w:t> </w:t>
      </w:r>
      <w:r>
        <w:rPr>
          <w:sz w:val="24"/>
        </w:rPr>
        <w:t>consideration</w:t>
      </w:r>
      <w:r>
        <w:rPr>
          <w:spacing w:val="-2"/>
          <w:sz w:val="24"/>
        </w:rPr>
        <w:t> </w:t>
      </w:r>
      <w:r>
        <w:rPr>
          <w:sz w:val="24"/>
        </w:rPr>
        <w:t>e.g.</w:t>
      </w:r>
      <w:r>
        <w:rPr>
          <w:spacing w:val="1"/>
          <w:sz w:val="24"/>
        </w:rPr>
        <w:t> </w:t>
      </w:r>
      <w:r>
        <w:rPr>
          <w:sz w:val="24"/>
        </w:rPr>
        <w:t>sleeping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a chair</w:t>
      </w:r>
      <w:r>
        <w:rPr>
          <w:spacing w:val="-1"/>
          <w:sz w:val="24"/>
        </w:rPr>
        <w:t> </w:t>
      </w:r>
      <w:r>
        <w:rPr>
          <w:sz w:val="24"/>
        </w:rPr>
        <w:t>rather</w:t>
      </w:r>
      <w:r>
        <w:rPr>
          <w:spacing w:val="-1"/>
          <w:sz w:val="24"/>
        </w:rPr>
        <w:t> </w:t>
      </w:r>
      <w:r>
        <w:rPr>
          <w:sz w:val="24"/>
        </w:rPr>
        <w:t>than a</w:t>
      </w:r>
      <w:r>
        <w:rPr>
          <w:spacing w:val="-1"/>
          <w:sz w:val="24"/>
        </w:rPr>
        <w:t> </w:t>
      </w:r>
      <w:r>
        <w:rPr>
          <w:sz w:val="24"/>
        </w:rPr>
        <w:t>bed</w:t>
      </w:r>
    </w:p>
    <w:p>
      <w:pPr>
        <w:pStyle w:val="BodyText"/>
        <w:rPr>
          <w:sz w:val="26"/>
        </w:rPr>
      </w:pPr>
    </w:p>
    <w:p>
      <w:pPr>
        <w:pStyle w:val="Heading3"/>
        <w:spacing w:before="189"/>
      </w:pPr>
      <w:bookmarkStart w:name="Medical History" w:id="26"/>
      <w:bookmarkEnd w:id="26"/>
      <w:r>
        <w:rPr>
          <w:b w:val="0"/>
        </w:rPr>
      </w:r>
      <w:r>
        <w:rPr>
          <w:color w:val="00D1AE"/>
        </w:rPr>
        <w:t>Medical</w:t>
      </w:r>
      <w:r>
        <w:rPr>
          <w:color w:val="00D1AE"/>
          <w:spacing w:val="-5"/>
        </w:rPr>
        <w:t> </w:t>
      </w:r>
      <w:r>
        <w:rPr>
          <w:color w:val="00D1AE"/>
        </w:rPr>
        <w:t>History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56" w:after="0"/>
        <w:ind w:left="469" w:right="620" w:hanging="358"/>
        <w:jc w:val="left"/>
        <w:rPr>
          <w:sz w:val="24"/>
        </w:rPr>
      </w:pPr>
      <w:r>
        <w:rPr>
          <w:sz w:val="24"/>
        </w:rPr>
        <w:t>Does the person have a long term condition or take any medication which may impact on</w:t>
      </w:r>
      <w:r>
        <w:rPr>
          <w:spacing w:val="-64"/>
          <w:sz w:val="24"/>
        </w:rPr>
        <w:t> </w:t>
      </w:r>
      <w:r>
        <w:rPr>
          <w:sz w:val="24"/>
        </w:rPr>
        <w:t>skin</w:t>
      </w:r>
      <w:r>
        <w:rPr>
          <w:spacing w:val="-2"/>
          <w:sz w:val="24"/>
        </w:rPr>
        <w:t> </w:t>
      </w:r>
      <w:r>
        <w:rPr>
          <w:sz w:val="24"/>
        </w:rPr>
        <w:t>integrity;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example</w:t>
      </w:r>
      <w:r>
        <w:rPr>
          <w:spacing w:val="-2"/>
          <w:sz w:val="24"/>
        </w:rPr>
        <w:t> </w:t>
      </w:r>
      <w:r>
        <w:rPr>
          <w:sz w:val="24"/>
        </w:rPr>
        <w:t>Rheumatoid</w:t>
      </w:r>
      <w:r>
        <w:rPr>
          <w:spacing w:val="-2"/>
          <w:sz w:val="24"/>
        </w:rPr>
        <w:t> </w:t>
      </w:r>
      <w:r>
        <w:rPr>
          <w:sz w:val="24"/>
        </w:rPr>
        <w:t>Arthritis,</w:t>
      </w:r>
      <w:r>
        <w:rPr>
          <w:spacing w:val="-1"/>
          <w:sz w:val="24"/>
        </w:rPr>
        <w:t> </w:t>
      </w:r>
      <w:r>
        <w:rPr>
          <w:sz w:val="24"/>
        </w:rPr>
        <w:t>COPD,</w:t>
      </w:r>
      <w:r>
        <w:rPr>
          <w:spacing w:val="-2"/>
          <w:sz w:val="24"/>
        </w:rPr>
        <w:t> </w:t>
      </w:r>
      <w:r>
        <w:rPr>
          <w:sz w:val="24"/>
        </w:rPr>
        <w:t>chronic</w:t>
      </w:r>
      <w:r>
        <w:rPr>
          <w:spacing w:val="-3"/>
          <w:sz w:val="24"/>
        </w:rPr>
        <w:t> </w:t>
      </w:r>
      <w:r>
        <w:rPr>
          <w:sz w:val="24"/>
        </w:rPr>
        <w:t>oedema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steroid</w:t>
      </w:r>
      <w:r>
        <w:rPr>
          <w:spacing w:val="-3"/>
          <w:sz w:val="24"/>
        </w:rPr>
        <w:t> </w:t>
      </w:r>
      <w:r>
        <w:rPr>
          <w:sz w:val="24"/>
        </w:rPr>
        <w:t>use.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18" w:after="0"/>
        <w:ind w:left="469" w:right="0" w:hanging="359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receiving</w:t>
      </w:r>
      <w:r>
        <w:rPr>
          <w:spacing w:val="-4"/>
          <w:sz w:val="24"/>
        </w:rPr>
        <w:t> </w:t>
      </w:r>
      <w:r>
        <w:rPr>
          <w:sz w:val="24"/>
        </w:rPr>
        <w:t>end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life</w:t>
      </w:r>
      <w:r>
        <w:rPr>
          <w:spacing w:val="-1"/>
          <w:sz w:val="24"/>
        </w:rPr>
        <w:t> </w:t>
      </w:r>
      <w:r>
        <w:rPr>
          <w:sz w:val="24"/>
        </w:rPr>
        <w:t>care?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65" w:after="0"/>
        <w:ind w:left="469" w:right="809" w:hanging="358"/>
        <w:jc w:val="left"/>
        <w:rPr>
          <w:sz w:val="24"/>
        </w:rPr>
      </w:pPr>
      <w:r>
        <w:rPr>
          <w:sz w:val="24"/>
        </w:rPr>
        <w:t>Does the person have any mental health problems or cognitive impairment which might</w:t>
      </w:r>
      <w:r>
        <w:rPr>
          <w:spacing w:val="-64"/>
          <w:sz w:val="24"/>
        </w:rPr>
        <w:t> </w:t>
      </w:r>
      <w:r>
        <w:rPr>
          <w:sz w:val="24"/>
        </w:rPr>
        <w:t>impact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skin integrity?</w:t>
      </w:r>
      <w:r>
        <w:rPr>
          <w:spacing w:val="1"/>
          <w:sz w:val="24"/>
        </w:rPr>
        <w:t> </w:t>
      </w:r>
      <w:r>
        <w:rPr>
          <w:sz w:val="24"/>
        </w:rPr>
        <w:t>e.g.</w:t>
      </w:r>
      <w:r>
        <w:rPr>
          <w:spacing w:val="1"/>
          <w:sz w:val="24"/>
        </w:rPr>
        <w:t> </w:t>
      </w:r>
      <w:r>
        <w:rPr>
          <w:sz w:val="24"/>
        </w:rPr>
        <w:t>dementia /</w:t>
      </w:r>
      <w:r>
        <w:rPr>
          <w:spacing w:val="-2"/>
          <w:sz w:val="24"/>
        </w:rPr>
        <w:t> </w:t>
      </w:r>
      <w:r>
        <w:rPr>
          <w:sz w:val="24"/>
        </w:rPr>
        <w:t>depression</w:t>
      </w:r>
    </w:p>
    <w:p>
      <w:pPr>
        <w:pStyle w:val="BodyText"/>
        <w:rPr>
          <w:sz w:val="26"/>
        </w:rPr>
      </w:pPr>
    </w:p>
    <w:p>
      <w:pPr>
        <w:pStyle w:val="Heading3"/>
        <w:spacing w:before="230"/>
      </w:pPr>
      <w:bookmarkStart w:name="Monitoring of skin integrity" w:id="27"/>
      <w:bookmarkEnd w:id="27"/>
      <w:r>
        <w:rPr>
          <w:b w:val="0"/>
        </w:rPr>
      </w:r>
      <w:r>
        <w:rPr>
          <w:color w:val="00D1AE"/>
        </w:rPr>
        <w:t>Monitoring</w:t>
      </w:r>
      <w:r>
        <w:rPr>
          <w:color w:val="00D1AE"/>
          <w:spacing w:val="-3"/>
        </w:rPr>
        <w:t> </w:t>
      </w:r>
      <w:r>
        <w:rPr>
          <w:color w:val="00D1AE"/>
        </w:rPr>
        <w:t>of</w:t>
      </w:r>
      <w:r>
        <w:rPr>
          <w:color w:val="00D1AE"/>
          <w:spacing w:val="-4"/>
        </w:rPr>
        <w:t> </w:t>
      </w:r>
      <w:r>
        <w:rPr>
          <w:color w:val="00D1AE"/>
        </w:rPr>
        <w:t>skin</w:t>
      </w:r>
      <w:r>
        <w:rPr>
          <w:color w:val="00D1AE"/>
          <w:spacing w:val="-3"/>
        </w:rPr>
        <w:t> </w:t>
      </w:r>
      <w:r>
        <w:rPr>
          <w:color w:val="00D1AE"/>
        </w:rPr>
        <w:t>integrity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80" w:lineRule="auto" w:before="154" w:after="0"/>
        <w:ind w:left="469" w:right="954" w:hanging="358"/>
        <w:jc w:val="left"/>
        <w:rPr>
          <w:sz w:val="24"/>
        </w:rPr>
      </w:pPr>
      <w:r>
        <w:rPr>
          <w:sz w:val="24"/>
        </w:rPr>
        <w:t>Were there any barriers to monitoring or providing care e.g. access or domestic/social</w:t>
      </w:r>
      <w:r>
        <w:rPr>
          <w:spacing w:val="-64"/>
          <w:sz w:val="24"/>
        </w:rPr>
        <w:t> </w:t>
      </w:r>
      <w:r>
        <w:rPr>
          <w:sz w:val="24"/>
        </w:rPr>
        <w:t>arrangements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15" w:after="0"/>
        <w:ind w:left="469" w:right="422" w:hanging="358"/>
        <w:jc w:val="left"/>
        <w:rPr>
          <w:sz w:val="24"/>
        </w:rPr>
      </w:pPr>
      <w:r>
        <w:rPr>
          <w:sz w:val="24"/>
        </w:rPr>
        <w:t>Should the illness, behaviour or disability of the person have reasonably required the</w:t>
      </w:r>
      <w:r>
        <w:rPr>
          <w:spacing w:val="1"/>
          <w:sz w:val="24"/>
        </w:rPr>
        <w:t> </w:t>
      </w:r>
      <w:r>
        <w:rPr>
          <w:sz w:val="24"/>
        </w:rPr>
        <w:t>monitoring of their skin integrity (where no monitoring has taken place prior to skin damage</w:t>
      </w:r>
      <w:r>
        <w:rPr>
          <w:spacing w:val="-64"/>
          <w:sz w:val="24"/>
        </w:rPr>
        <w:t> </w:t>
      </w:r>
      <w:r>
        <w:rPr>
          <w:sz w:val="24"/>
        </w:rPr>
        <w:t>occurring)?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19" w:after="0"/>
        <w:ind w:left="469" w:right="351" w:hanging="358"/>
        <w:jc w:val="left"/>
        <w:rPr>
          <w:sz w:val="24"/>
        </w:rPr>
      </w:pPr>
      <w:r>
        <w:rPr>
          <w:sz w:val="24"/>
        </w:rPr>
        <w:t>Did the person decline monitoring? If so, did the person have the mental capacity to decline</w:t>
      </w:r>
      <w:r>
        <w:rPr>
          <w:spacing w:val="-64"/>
          <w:sz w:val="24"/>
        </w:rPr>
        <w:t> </w:t>
      </w:r>
      <w:r>
        <w:rPr>
          <w:sz w:val="24"/>
        </w:rPr>
        <w:t>such</w:t>
      </w:r>
      <w:r>
        <w:rPr>
          <w:spacing w:val="-2"/>
          <w:sz w:val="24"/>
        </w:rPr>
        <w:t> </w:t>
      </w:r>
      <w:r>
        <w:rPr>
          <w:sz w:val="24"/>
        </w:rPr>
        <w:t>monitoring?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21" w:after="0"/>
        <w:ind w:left="469" w:right="782" w:hanging="358"/>
        <w:jc w:val="left"/>
        <w:rPr>
          <w:sz w:val="24"/>
        </w:rPr>
      </w:pPr>
      <w:r>
        <w:rPr>
          <w:sz w:val="24"/>
        </w:rPr>
        <w:t>Were any further measures taken to assist understanding e.g. patient/service user</w:t>
      </w:r>
      <w:r>
        <w:rPr>
          <w:spacing w:val="1"/>
          <w:sz w:val="24"/>
        </w:rPr>
        <w:t> </w:t>
      </w:r>
      <w:r>
        <w:rPr>
          <w:sz w:val="24"/>
        </w:rPr>
        <w:t>information, leaflets given, escalation to clinical specialist, ward leads, team leader, and</w:t>
      </w:r>
      <w:r>
        <w:rPr>
          <w:spacing w:val="-64"/>
          <w:sz w:val="24"/>
        </w:rPr>
        <w:t> </w:t>
      </w:r>
      <w:r>
        <w:rPr>
          <w:sz w:val="24"/>
        </w:rPr>
        <w:t>senior</w:t>
      </w:r>
      <w:r>
        <w:rPr>
          <w:spacing w:val="-2"/>
          <w:sz w:val="24"/>
        </w:rPr>
        <w:t> </w:t>
      </w:r>
      <w:r>
        <w:rPr>
          <w:sz w:val="24"/>
        </w:rPr>
        <w:t>nurses?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19" w:after="0"/>
        <w:ind w:left="469" w:right="511" w:hanging="358"/>
        <w:jc w:val="left"/>
        <w:rPr>
          <w:sz w:val="24"/>
        </w:rPr>
      </w:pPr>
      <w:r>
        <w:rPr>
          <w:sz w:val="24"/>
        </w:rPr>
        <w:t>If monitoring was agreed, was the frequency of monitoring appropriate for the condition as</w:t>
      </w:r>
      <w:r>
        <w:rPr>
          <w:spacing w:val="-64"/>
          <w:sz w:val="24"/>
        </w:rPr>
        <w:t> </w:t>
      </w:r>
      <w:r>
        <w:rPr>
          <w:sz w:val="24"/>
        </w:rPr>
        <w:t>presented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19" w:after="0"/>
        <w:ind w:left="469" w:right="698" w:hanging="358"/>
        <w:jc w:val="left"/>
        <w:rPr>
          <w:sz w:val="24"/>
        </w:rPr>
      </w:pPr>
      <w:r>
        <w:rPr>
          <w:sz w:val="24"/>
        </w:rPr>
        <w:t>Were there any other notable personal or social factors which have affected the persons</w:t>
      </w:r>
      <w:r>
        <w:rPr>
          <w:spacing w:val="-64"/>
          <w:sz w:val="24"/>
        </w:rPr>
        <w:t> </w:t>
      </w:r>
      <w:r>
        <w:rPr>
          <w:sz w:val="24"/>
        </w:rPr>
        <w:t>needs being met? E.g. history of self-neglect, lifestyle choices and patterns, substance</w:t>
      </w:r>
      <w:r>
        <w:rPr>
          <w:spacing w:val="1"/>
          <w:sz w:val="24"/>
        </w:rPr>
        <w:t> </w:t>
      </w:r>
      <w:r>
        <w:rPr>
          <w:sz w:val="24"/>
        </w:rPr>
        <w:t>misuse,</w:t>
      </w:r>
      <w:r>
        <w:rPr>
          <w:spacing w:val="-3"/>
          <w:sz w:val="24"/>
        </w:rPr>
        <w:t> </w:t>
      </w:r>
      <w:r>
        <w:rPr>
          <w:sz w:val="24"/>
        </w:rPr>
        <w:t>unstable housing, faith,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ill</w:t>
      </w:r>
      <w:r>
        <w:rPr>
          <w:spacing w:val="-1"/>
          <w:sz w:val="24"/>
        </w:rPr>
        <w:t> </w:t>
      </w:r>
      <w:r>
        <w:rPr>
          <w:sz w:val="24"/>
        </w:rPr>
        <w:t>health, learning</w:t>
      </w:r>
      <w:r>
        <w:rPr>
          <w:spacing w:val="-1"/>
          <w:sz w:val="24"/>
        </w:rPr>
        <w:t> </w:t>
      </w:r>
      <w:r>
        <w:rPr>
          <w:sz w:val="24"/>
        </w:rPr>
        <w:t>disability</w:t>
      </w:r>
    </w:p>
    <w:p>
      <w:pPr>
        <w:pStyle w:val="BodyText"/>
        <w:rPr>
          <w:sz w:val="26"/>
        </w:rPr>
      </w:pPr>
    </w:p>
    <w:p>
      <w:pPr>
        <w:pStyle w:val="Heading3"/>
        <w:spacing w:before="231"/>
      </w:pPr>
      <w:bookmarkStart w:name="Expert advice on skin integrity" w:id="28"/>
      <w:bookmarkEnd w:id="28"/>
      <w:r>
        <w:rPr>
          <w:b w:val="0"/>
        </w:rPr>
      </w:r>
      <w:r>
        <w:rPr>
          <w:color w:val="00D1AE"/>
        </w:rPr>
        <w:t>Expert</w:t>
      </w:r>
      <w:r>
        <w:rPr>
          <w:color w:val="00D1AE"/>
          <w:spacing w:val="-5"/>
        </w:rPr>
        <w:t> </w:t>
      </w:r>
      <w:r>
        <w:rPr>
          <w:color w:val="00D1AE"/>
        </w:rPr>
        <w:t>advice</w:t>
      </w:r>
      <w:r>
        <w:rPr>
          <w:color w:val="00D1AE"/>
          <w:spacing w:val="-2"/>
        </w:rPr>
        <w:t> </w:t>
      </w:r>
      <w:r>
        <w:rPr>
          <w:color w:val="00D1AE"/>
        </w:rPr>
        <w:t>on</w:t>
      </w:r>
      <w:r>
        <w:rPr>
          <w:color w:val="00D1AE"/>
          <w:spacing w:val="-3"/>
        </w:rPr>
        <w:t> </w:t>
      </w:r>
      <w:r>
        <w:rPr>
          <w:color w:val="00D1AE"/>
        </w:rPr>
        <w:t>skin</w:t>
      </w:r>
      <w:r>
        <w:rPr>
          <w:color w:val="00D1AE"/>
          <w:spacing w:val="-3"/>
        </w:rPr>
        <w:t> </w:t>
      </w:r>
      <w:r>
        <w:rPr>
          <w:color w:val="00D1AE"/>
        </w:rPr>
        <w:t>integrity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80" w:lineRule="auto" w:before="153" w:after="0"/>
        <w:ind w:left="469" w:right="780" w:hanging="358"/>
        <w:jc w:val="left"/>
        <w:rPr>
          <w:sz w:val="24"/>
        </w:rPr>
      </w:pPr>
      <w:r>
        <w:rPr>
          <w:sz w:val="24"/>
        </w:rPr>
        <w:t>Was appropriate assistance sought? e.g. professional advice from a Community Nurse,</w:t>
      </w:r>
      <w:r>
        <w:rPr>
          <w:spacing w:val="-64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Lead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Tissue</w:t>
      </w:r>
      <w:r>
        <w:rPr>
          <w:spacing w:val="-1"/>
          <w:sz w:val="24"/>
        </w:rPr>
        <w:t> </w:t>
      </w:r>
      <w:r>
        <w:rPr>
          <w:sz w:val="24"/>
        </w:rPr>
        <w:t>Viability</w:t>
      </w:r>
      <w:r>
        <w:rPr>
          <w:spacing w:val="-3"/>
          <w:sz w:val="24"/>
        </w:rPr>
        <w:t> </w:t>
      </w:r>
      <w:r>
        <w:rPr>
          <w:sz w:val="24"/>
        </w:rPr>
        <w:t>Specialist</w:t>
      </w:r>
      <w:r>
        <w:rPr>
          <w:spacing w:val="1"/>
          <w:sz w:val="24"/>
        </w:rPr>
        <w:t> </w:t>
      </w:r>
      <w:r>
        <w:rPr>
          <w:sz w:val="24"/>
        </w:rPr>
        <w:t>Nurse</w:t>
      </w:r>
    </w:p>
    <w:p>
      <w:pPr>
        <w:spacing w:after="0" w:line="280" w:lineRule="auto"/>
        <w:jc w:val="left"/>
        <w:rPr>
          <w:sz w:val="24"/>
        </w:rPr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242" w:after="0"/>
        <w:ind w:left="469" w:right="0" w:hanging="358"/>
        <w:jc w:val="left"/>
        <w:rPr>
          <w:sz w:val="24"/>
        </w:rPr>
      </w:pPr>
      <w:r>
        <w:rPr>
          <w:sz w:val="24"/>
        </w:rPr>
        <w:t>Was</w:t>
      </w:r>
      <w:r>
        <w:rPr>
          <w:spacing w:val="-7"/>
          <w:sz w:val="24"/>
        </w:rPr>
        <w:t> </w:t>
      </w:r>
      <w:r>
        <w:rPr>
          <w:sz w:val="24"/>
        </w:rPr>
        <w:t>advice</w:t>
      </w:r>
      <w:r>
        <w:rPr>
          <w:spacing w:val="-1"/>
          <w:sz w:val="24"/>
        </w:rPr>
        <w:t> </w:t>
      </w:r>
      <w:r>
        <w:rPr>
          <w:sz w:val="24"/>
        </w:rPr>
        <w:t>provided?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so was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followed?</w:t>
      </w:r>
    </w:p>
    <w:p>
      <w:pPr>
        <w:pStyle w:val="Heading3"/>
        <w:spacing w:before="132"/>
        <w:ind w:left="112"/>
      </w:pPr>
      <w:bookmarkStart w:name="Care planning &amp; implementation for manag" w:id="29"/>
      <w:bookmarkEnd w:id="29"/>
      <w:r>
        <w:rPr>
          <w:b w:val="0"/>
        </w:rPr>
      </w:r>
      <w:r>
        <w:rPr>
          <w:color w:val="00D1AE"/>
        </w:rPr>
        <w:t>Care</w:t>
      </w:r>
      <w:r>
        <w:rPr>
          <w:color w:val="00D1AE"/>
          <w:spacing w:val="-3"/>
        </w:rPr>
        <w:t> </w:t>
      </w:r>
      <w:r>
        <w:rPr>
          <w:color w:val="00D1AE"/>
        </w:rPr>
        <w:t>planning</w:t>
      </w:r>
      <w:r>
        <w:rPr>
          <w:color w:val="00D1AE"/>
          <w:spacing w:val="-3"/>
        </w:rPr>
        <w:t> </w:t>
      </w:r>
      <w:r>
        <w:rPr>
          <w:color w:val="00D1AE"/>
        </w:rPr>
        <w:t>&amp;</w:t>
      </w:r>
      <w:r>
        <w:rPr>
          <w:color w:val="00D1AE"/>
          <w:spacing w:val="-6"/>
        </w:rPr>
        <w:t> </w:t>
      </w:r>
      <w:r>
        <w:rPr>
          <w:color w:val="00D1AE"/>
        </w:rPr>
        <w:t>implementation</w:t>
      </w:r>
      <w:r>
        <w:rPr>
          <w:color w:val="00D1AE"/>
          <w:spacing w:val="-3"/>
        </w:rPr>
        <w:t> </w:t>
      </w:r>
      <w:r>
        <w:rPr>
          <w:color w:val="00D1AE"/>
        </w:rPr>
        <w:t>for</w:t>
      </w:r>
      <w:r>
        <w:rPr>
          <w:color w:val="00D1AE"/>
          <w:spacing w:val="-3"/>
        </w:rPr>
        <w:t> </w:t>
      </w:r>
      <w:r>
        <w:rPr>
          <w:color w:val="00D1AE"/>
        </w:rPr>
        <w:t>management</w:t>
      </w:r>
      <w:r>
        <w:rPr>
          <w:color w:val="00D1AE"/>
          <w:spacing w:val="-4"/>
        </w:rPr>
        <w:t> </w:t>
      </w:r>
      <w:r>
        <w:rPr>
          <w:color w:val="00D1AE"/>
        </w:rPr>
        <w:t>of</w:t>
      </w:r>
      <w:r>
        <w:rPr>
          <w:color w:val="00D1AE"/>
          <w:spacing w:val="-4"/>
        </w:rPr>
        <w:t> </w:t>
      </w:r>
      <w:r>
        <w:rPr>
          <w:color w:val="00D1AE"/>
        </w:rPr>
        <w:t>skin</w:t>
      </w:r>
      <w:r>
        <w:rPr>
          <w:color w:val="00D1AE"/>
          <w:spacing w:val="-6"/>
        </w:rPr>
        <w:t> </w:t>
      </w:r>
      <w:r>
        <w:rPr>
          <w:color w:val="00D1AE"/>
        </w:rPr>
        <w:t>integrity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56" w:after="0"/>
        <w:ind w:left="469" w:right="423" w:hanging="358"/>
        <w:jc w:val="left"/>
        <w:rPr>
          <w:sz w:val="24"/>
        </w:rPr>
      </w:pPr>
      <w:r>
        <w:rPr>
          <w:sz w:val="24"/>
        </w:rPr>
        <w:t>Was a pressure ulcer risk assessment carried out upon entry into the service and reviewed</w:t>
      </w:r>
      <w:r>
        <w:rPr>
          <w:spacing w:val="-64"/>
          <w:sz w:val="24"/>
        </w:rPr>
        <w:t> </w:t>
      </w:r>
      <w:r>
        <w:rPr>
          <w:sz w:val="24"/>
        </w:rPr>
        <w:t>at appropriate</w:t>
      </w:r>
      <w:r>
        <w:rPr>
          <w:spacing w:val="1"/>
          <w:sz w:val="24"/>
        </w:rPr>
        <w:t> </w:t>
      </w:r>
      <w:r>
        <w:rPr>
          <w:sz w:val="24"/>
        </w:rPr>
        <w:t>intervals?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18" w:after="0"/>
        <w:ind w:left="469" w:right="0" w:hanging="358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expert</w:t>
      </w:r>
      <w:r>
        <w:rPr>
          <w:spacing w:val="-2"/>
          <w:sz w:val="24"/>
        </w:rPr>
        <w:t> </w:t>
      </w:r>
      <w:r>
        <w:rPr>
          <w:sz w:val="24"/>
        </w:rPr>
        <w:t>advice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3"/>
          <w:sz w:val="24"/>
        </w:rPr>
        <w:t> </w:t>
      </w:r>
      <w:r>
        <w:rPr>
          <w:sz w:val="24"/>
        </w:rPr>
        <w:t>provided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inform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4"/>
          <w:sz w:val="24"/>
        </w:rPr>
        <w:t> </w:t>
      </w:r>
      <w:r>
        <w:rPr>
          <w:sz w:val="24"/>
        </w:rPr>
        <w:t>plan?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65" w:after="0"/>
        <w:ind w:left="469" w:right="395" w:hanging="358"/>
        <w:jc w:val="left"/>
        <w:rPr>
          <w:sz w:val="24"/>
        </w:rPr>
      </w:pPr>
      <w:r>
        <w:rPr>
          <w:sz w:val="24"/>
        </w:rPr>
        <w:t>Did skin integrity assessment and monitoring at suitable and appropriate intervals form part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plan?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80" w:lineRule="auto" w:before="119" w:after="0"/>
        <w:ind w:left="469" w:right="420" w:hanging="358"/>
        <w:jc w:val="left"/>
        <w:rPr>
          <w:sz w:val="24"/>
        </w:rPr>
      </w:pPr>
      <w:r>
        <w:rPr>
          <w:sz w:val="24"/>
        </w:rPr>
        <w:t>Were all of the actions on the care plan implemented? If not, what were the reasons for not</w:t>
      </w:r>
      <w:r>
        <w:rPr>
          <w:spacing w:val="-64"/>
          <w:sz w:val="24"/>
        </w:rPr>
        <w:t> </w:t>
      </w:r>
      <w:r>
        <w:rPr>
          <w:sz w:val="24"/>
        </w:rPr>
        <w:t>adhering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plan?</w:t>
      </w:r>
      <w:r>
        <w:rPr>
          <w:spacing w:val="-6"/>
          <w:sz w:val="24"/>
        </w:rPr>
        <w:t> </w:t>
      </w:r>
      <w:r>
        <w:rPr>
          <w:sz w:val="24"/>
        </w:rPr>
        <w:t>Were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documented?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15" w:after="0"/>
        <w:ind w:left="469" w:right="289" w:hanging="358"/>
        <w:jc w:val="left"/>
        <w:rPr>
          <w:sz w:val="24"/>
        </w:rPr>
      </w:pPr>
      <w:r>
        <w:rPr>
          <w:sz w:val="24"/>
        </w:rPr>
        <w:t>NB: If the person has been assessed as lacking mental capacity to consent to the care plan,</w:t>
      </w:r>
      <w:r>
        <w:rPr>
          <w:spacing w:val="-64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best interest decision been</w:t>
      </w:r>
      <w:r>
        <w:rPr>
          <w:spacing w:val="-3"/>
          <w:sz w:val="24"/>
        </w:rPr>
        <w:t> </w:t>
      </w:r>
      <w:r>
        <w:rPr>
          <w:sz w:val="24"/>
        </w:rPr>
        <w:t>made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care delivered in</w:t>
      </w:r>
      <w:r>
        <w:rPr>
          <w:spacing w:val="-3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best interests?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20" w:after="0"/>
        <w:ind w:left="469" w:right="0" w:hanging="358"/>
        <w:jc w:val="left"/>
        <w:rPr>
          <w:sz w:val="24"/>
        </w:rPr>
      </w:pPr>
      <w:r>
        <w:rPr>
          <w:sz w:val="24"/>
        </w:rPr>
        <w:t>Did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provision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specialist</w:t>
      </w:r>
      <w:r>
        <w:rPr>
          <w:spacing w:val="-2"/>
          <w:sz w:val="24"/>
        </w:rPr>
        <w:t> </w:t>
      </w:r>
      <w:r>
        <w:rPr>
          <w:sz w:val="24"/>
        </w:rPr>
        <w:t>equipment?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3" w:after="0"/>
        <w:ind w:left="469" w:right="0" w:hanging="358"/>
        <w:jc w:val="left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specialist</w:t>
      </w:r>
      <w:r>
        <w:rPr>
          <w:spacing w:val="-4"/>
          <w:sz w:val="24"/>
        </w:rPr>
        <w:t> </w:t>
      </w:r>
      <w:r>
        <w:rPr>
          <w:sz w:val="24"/>
        </w:rPr>
        <w:t>equipment</w:t>
      </w:r>
      <w:r>
        <w:rPr>
          <w:spacing w:val="-5"/>
          <w:sz w:val="24"/>
        </w:rPr>
        <w:t> </w:t>
      </w:r>
      <w:r>
        <w:rPr>
          <w:sz w:val="24"/>
        </w:rPr>
        <w:t>provided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local</w:t>
      </w:r>
      <w:r>
        <w:rPr>
          <w:spacing w:val="-3"/>
          <w:sz w:val="24"/>
        </w:rPr>
        <w:t> </w:t>
      </w:r>
      <w:r>
        <w:rPr>
          <w:sz w:val="24"/>
        </w:rPr>
        <w:t>timescales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4" w:after="0"/>
        <w:ind w:left="469" w:right="0" w:hanging="359"/>
        <w:jc w:val="left"/>
        <w:rPr>
          <w:sz w:val="24"/>
        </w:rPr>
      </w:pPr>
      <w:r>
        <w:rPr>
          <w:sz w:val="24"/>
        </w:rPr>
        <w:t>Was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specialist</w:t>
      </w:r>
      <w:r>
        <w:rPr>
          <w:spacing w:val="-5"/>
          <w:sz w:val="24"/>
        </w:rPr>
        <w:t> </w:t>
      </w:r>
      <w:r>
        <w:rPr>
          <w:sz w:val="24"/>
        </w:rPr>
        <w:t>equipment</w:t>
      </w:r>
      <w:r>
        <w:rPr>
          <w:spacing w:val="-5"/>
          <w:sz w:val="24"/>
        </w:rPr>
        <w:t> </w:t>
      </w:r>
      <w:r>
        <w:rPr>
          <w:sz w:val="24"/>
        </w:rPr>
        <w:t>used</w:t>
      </w:r>
      <w:r>
        <w:rPr>
          <w:spacing w:val="-5"/>
          <w:sz w:val="24"/>
        </w:rPr>
        <w:t> </w:t>
      </w:r>
      <w:r>
        <w:rPr>
          <w:sz w:val="24"/>
        </w:rPr>
        <w:t>appropriately?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5" w:after="0"/>
        <w:ind w:left="469" w:right="0" w:hanging="359"/>
        <w:jc w:val="left"/>
        <w:rPr>
          <w:sz w:val="24"/>
        </w:rPr>
      </w:pPr>
      <w:r>
        <w:rPr>
          <w:sz w:val="24"/>
        </w:rPr>
        <w:t>Was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plan</w:t>
      </w:r>
      <w:r>
        <w:rPr>
          <w:spacing w:val="-2"/>
          <w:sz w:val="24"/>
        </w:rPr>
        <w:t> </w:t>
      </w:r>
      <w:r>
        <w:rPr>
          <w:sz w:val="24"/>
        </w:rPr>
        <w:t>revised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2"/>
          <w:sz w:val="24"/>
        </w:rPr>
        <w:t> </w:t>
      </w:r>
      <w:r>
        <w:rPr>
          <w:sz w:val="24"/>
        </w:rPr>
        <w:t>time</w:t>
      </w:r>
      <w:r>
        <w:rPr>
          <w:spacing w:val="-2"/>
          <w:sz w:val="24"/>
        </w:rPr>
        <w:t> </w:t>
      </w:r>
      <w:r>
        <w:rPr>
          <w:sz w:val="24"/>
        </w:rPr>
        <w:t>scales</w:t>
      </w:r>
      <w:r>
        <w:rPr>
          <w:spacing w:val="-7"/>
          <w:sz w:val="24"/>
        </w:rPr>
        <w:t> </w:t>
      </w:r>
      <w:r>
        <w:rPr>
          <w:sz w:val="24"/>
        </w:rPr>
        <w:t>agreed</w:t>
      </w:r>
      <w:r>
        <w:rPr>
          <w:spacing w:val="-2"/>
          <w:sz w:val="24"/>
        </w:rPr>
        <w:t> </w:t>
      </w:r>
      <w:r>
        <w:rPr>
          <w:sz w:val="24"/>
        </w:rPr>
        <w:t>locally?</w:t>
      </w:r>
    </w:p>
    <w:p>
      <w:pPr>
        <w:pStyle w:val="BodyText"/>
        <w:rPr>
          <w:sz w:val="28"/>
        </w:rPr>
      </w:pPr>
    </w:p>
    <w:p>
      <w:pPr>
        <w:pStyle w:val="Heading3"/>
      </w:pPr>
      <w:bookmarkStart w:name="Care provided in general (hygiene, conti" w:id="30"/>
      <w:bookmarkEnd w:id="30"/>
      <w:r>
        <w:rPr>
          <w:b w:val="0"/>
        </w:rPr>
      </w:r>
      <w:r>
        <w:rPr>
          <w:color w:val="00D1AE"/>
        </w:rPr>
        <w:t>Care</w:t>
      </w:r>
      <w:r>
        <w:rPr>
          <w:color w:val="00D1AE"/>
          <w:spacing w:val="-5"/>
        </w:rPr>
        <w:t> </w:t>
      </w:r>
      <w:r>
        <w:rPr>
          <w:color w:val="00D1AE"/>
        </w:rPr>
        <w:t>provided</w:t>
      </w:r>
      <w:r>
        <w:rPr>
          <w:color w:val="00D1AE"/>
          <w:spacing w:val="-6"/>
        </w:rPr>
        <w:t> </w:t>
      </w:r>
      <w:r>
        <w:rPr>
          <w:color w:val="00D1AE"/>
        </w:rPr>
        <w:t>in</w:t>
      </w:r>
      <w:r>
        <w:rPr>
          <w:color w:val="00D1AE"/>
          <w:spacing w:val="-6"/>
        </w:rPr>
        <w:t> </w:t>
      </w:r>
      <w:r>
        <w:rPr>
          <w:color w:val="00D1AE"/>
        </w:rPr>
        <w:t>general</w:t>
      </w:r>
      <w:r>
        <w:rPr>
          <w:color w:val="00D1AE"/>
          <w:spacing w:val="-5"/>
        </w:rPr>
        <w:t> </w:t>
      </w:r>
      <w:r>
        <w:rPr>
          <w:color w:val="00D1AE"/>
        </w:rPr>
        <w:t>(hygiene,</w:t>
      </w:r>
      <w:r>
        <w:rPr>
          <w:color w:val="00D1AE"/>
          <w:spacing w:val="-4"/>
        </w:rPr>
        <w:t> </w:t>
      </w:r>
      <w:r>
        <w:rPr>
          <w:color w:val="00D1AE"/>
        </w:rPr>
        <w:t>continence,</w:t>
      </w:r>
      <w:r>
        <w:rPr>
          <w:color w:val="00D1AE"/>
          <w:spacing w:val="-5"/>
        </w:rPr>
        <w:t> </w:t>
      </w:r>
      <w:r>
        <w:rPr>
          <w:color w:val="00D1AE"/>
        </w:rPr>
        <w:t>hydration,</w:t>
      </w:r>
      <w:r>
        <w:rPr>
          <w:color w:val="00D1AE"/>
          <w:spacing w:val="-5"/>
        </w:rPr>
        <w:t> </w:t>
      </w:r>
      <w:r>
        <w:rPr>
          <w:color w:val="00D1AE"/>
        </w:rPr>
        <w:t>nutrition,</w:t>
      </w:r>
      <w:r>
        <w:rPr>
          <w:color w:val="00D1AE"/>
          <w:spacing w:val="-5"/>
        </w:rPr>
        <w:t> </w:t>
      </w:r>
      <w:r>
        <w:rPr>
          <w:color w:val="00D1AE"/>
        </w:rPr>
        <w:t>medications)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56" w:after="0"/>
        <w:ind w:left="469" w:right="353" w:hanging="358"/>
        <w:jc w:val="left"/>
        <w:rPr>
          <w:sz w:val="24"/>
        </w:rPr>
      </w:pPr>
      <w:r>
        <w:rPr>
          <w:sz w:val="24"/>
        </w:rPr>
        <w:t>Does the person have continence problems? If so, are they being managed? Are skin</w:t>
      </w:r>
      <w:r>
        <w:rPr>
          <w:spacing w:val="1"/>
          <w:sz w:val="24"/>
        </w:rPr>
        <w:t> </w:t>
      </w:r>
      <w:r>
        <w:rPr>
          <w:sz w:val="24"/>
        </w:rPr>
        <w:t>hygiene needs being met? (Including hair, nails and shaving)? Has there been deterioration</w:t>
      </w:r>
      <w:r>
        <w:rPr>
          <w:spacing w:val="-64"/>
          <w:sz w:val="24"/>
        </w:rPr>
        <w:t> </w:t>
      </w:r>
      <w:r>
        <w:rPr>
          <w:sz w:val="24"/>
        </w:rPr>
        <w:t>in physical appearance?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20" w:after="0"/>
        <w:ind w:left="469" w:right="0" w:hanging="359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oral</w:t>
      </w:r>
      <w:r>
        <w:rPr>
          <w:spacing w:val="-2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3"/>
          <w:sz w:val="24"/>
        </w:rPr>
        <w:t> </w:t>
      </w:r>
      <w:r>
        <w:rPr>
          <w:sz w:val="24"/>
        </w:rPr>
        <w:t>needs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3"/>
          <w:sz w:val="24"/>
        </w:rPr>
        <w:t> </w:t>
      </w:r>
      <w:r>
        <w:rPr>
          <w:sz w:val="24"/>
        </w:rPr>
        <w:t>met?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3" w:after="0"/>
        <w:ind w:left="469" w:right="0" w:hanging="358"/>
        <w:jc w:val="left"/>
        <w:rPr>
          <w:sz w:val="24"/>
        </w:rPr>
      </w:pPr>
      <w:r>
        <w:rPr>
          <w:sz w:val="24"/>
        </w:rPr>
        <w:t>Does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look</w:t>
      </w:r>
      <w:r>
        <w:rPr>
          <w:spacing w:val="-5"/>
          <w:sz w:val="24"/>
        </w:rPr>
        <w:t> </w:t>
      </w:r>
      <w:r>
        <w:rPr>
          <w:sz w:val="24"/>
        </w:rPr>
        <w:t>emaciated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4"/>
          <w:sz w:val="24"/>
        </w:rPr>
        <w:t> </w:t>
      </w:r>
      <w:r>
        <w:rPr>
          <w:sz w:val="24"/>
        </w:rPr>
        <w:t>dehydrated?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6" w:after="0"/>
        <w:ind w:left="469" w:right="0" w:hanging="358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evidence</w:t>
      </w:r>
      <w:r>
        <w:rPr>
          <w:spacing w:val="-4"/>
          <w:sz w:val="24"/>
        </w:rPr>
        <w:t> </w:t>
      </w:r>
      <w:r>
        <w:rPr>
          <w:sz w:val="24"/>
        </w:rPr>
        <w:t>of intake</w:t>
      </w:r>
      <w:r>
        <w:rPr>
          <w:spacing w:val="-3"/>
          <w:sz w:val="24"/>
        </w:rPr>
        <w:t> </w:t>
      </w:r>
      <w:r>
        <w:rPr>
          <w:sz w:val="24"/>
        </w:rPr>
        <w:t>monitoring</w:t>
      </w:r>
      <w:r>
        <w:rPr>
          <w:spacing w:val="-3"/>
          <w:sz w:val="24"/>
        </w:rPr>
        <w:t> </w:t>
      </w:r>
      <w:r>
        <w:rPr>
          <w:sz w:val="24"/>
        </w:rPr>
        <w:t>(food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fluids)?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3" w:after="0"/>
        <w:ind w:left="469" w:right="0" w:hanging="358"/>
        <w:jc w:val="left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lost</w:t>
      </w:r>
      <w:r>
        <w:rPr>
          <w:spacing w:val="-5"/>
          <w:sz w:val="24"/>
        </w:rPr>
        <w:t> </w:t>
      </w:r>
      <w:r>
        <w:rPr>
          <w:sz w:val="24"/>
        </w:rPr>
        <w:t>weight</w:t>
      </w:r>
      <w:r>
        <w:rPr>
          <w:spacing w:val="-3"/>
          <w:sz w:val="24"/>
        </w:rPr>
        <w:t> </w:t>
      </w:r>
      <w:r>
        <w:rPr>
          <w:sz w:val="24"/>
        </w:rPr>
        <w:t>recently?</w:t>
      </w:r>
      <w:r>
        <w:rPr>
          <w:spacing w:val="-2"/>
          <w:sz w:val="24"/>
        </w:rPr>
        <w:t> </w:t>
      </w:r>
      <w:r>
        <w:rPr>
          <w:sz w:val="24"/>
        </w:rPr>
        <w:t>If so,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person’s</w:t>
      </w:r>
      <w:r>
        <w:rPr>
          <w:spacing w:val="-3"/>
          <w:sz w:val="24"/>
        </w:rPr>
        <w:t> </w:t>
      </w:r>
      <w:r>
        <w:rPr>
          <w:sz w:val="24"/>
        </w:rPr>
        <w:t>weight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4"/>
          <w:sz w:val="24"/>
        </w:rPr>
        <w:t> </w:t>
      </w:r>
      <w:r>
        <w:rPr>
          <w:sz w:val="24"/>
        </w:rPr>
        <w:t>monitored?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3" w:after="0"/>
        <w:ind w:left="469" w:right="0" w:hanging="358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receiving</w:t>
      </w:r>
      <w:r>
        <w:rPr>
          <w:spacing w:val="-4"/>
          <w:sz w:val="24"/>
        </w:rPr>
        <w:t> </w:t>
      </w:r>
      <w:r>
        <w:rPr>
          <w:sz w:val="24"/>
        </w:rPr>
        <w:t>sedation?</w:t>
      </w:r>
      <w:r>
        <w:rPr>
          <w:spacing w:val="-2"/>
          <w:sz w:val="24"/>
        </w:rPr>
        <w:t> </w:t>
      </w:r>
      <w:r>
        <w:rPr>
          <w:sz w:val="24"/>
        </w:rPr>
        <w:t>If so,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frequency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level</w:t>
      </w:r>
      <w:r>
        <w:rPr>
          <w:spacing w:val="-3"/>
          <w:sz w:val="24"/>
        </w:rPr>
        <w:t> </w:t>
      </w:r>
      <w:r>
        <w:rPr>
          <w:sz w:val="24"/>
        </w:rPr>
        <w:t>of sedation</w:t>
      </w:r>
      <w:r>
        <w:rPr>
          <w:spacing w:val="-4"/>
          <w:sz w:val="24"/>
        </w:rPr>
        <w:t> </w:t>
      </w:r>
      <w:r>
        <w:rPr>
          <w:sz w:val="24"/>
        </w:rPr>
        <w:t>appropriate?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6" w:after="0"/>
        <w:ind w:left="469" w:right="0" w:hanging="358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pain?</w:t>
      </w:r>
      <w:r>
        <w:rPr>
          <w:spacing w:val="-3"/>
          <w:sz w:val="24"/>
        </w:rPr>
        <w:t> </w:t>
      </w:r>
      <w:r>
        <w:rPr>
          <w:sz w:val="24"/>
        </w:rPr>
        <w:t>If so,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assessed?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4"/>
          <w:sz w:val="24"/>
        </w:rPr>
        <w:t> </w:t>
      </w:r>
      <w:r>
        <w:rPr>
          <w:sz w:val="24"/>
        </w:rPr>
        <w:t>being</w:t>
      </w:r>
      <w:r>
        <w:rPr>
          <w:spacing w:val="-4"/>
          <w:sz w:val="24"/>
        </w:rPr>
        <w:t> </w:t>
      </w:r>
      <w:r>
        <w:rPr>
          <w:sz w:val="24"/>
        </w:rPr>
        <w:t>managed</w:t>
      </w:r>
      <w:r>
        <w:rPr>
          <w:spacing w:val="-4"/>
          <w:sz w:val="24"/>
        </w:rPr>
        <w:t> </w:t>
      </w:r>
      <w:r>
        <w:rPr>
          <w:sz w:val="24"/>
        </w:rPr>
        <w:t>appropriately?</w:t>
      </w:r>
    </w:p>
    <w:p>
      <w:pPr>
        <w:pStyle w:val="BodyText"/>
        <w:rPr>
          <w:sz w:val="28"/>
        </w:rPr>
      </w:pPr>
    </w:p>
    <w:p>
      <w:pPr>
        <w:pStyle w:val="Heading3"/>
        <w:ind w:left="112"/>
      </w:pPr>
      <w:bookmarkStart w:name="Other possible contributory factors" w:id="31"/>
      <w:bookmarkEnd w:id="31"/>
      <w:r>
        <w:rPr>
          <w:b w:val="0"/>
        </w:rPr>
      </w:r>
      <w:r>
        <w:rPr>
          <w:color w:val="00D1AE"/>
        </w:rPr>
        <w:t>Other</w:t>
      </w:r>
      <w:r>
        <w:rPr>
          <w:color w:val="00D1AE"/>
          <w:spacing w:val="-6"/>
        </w:rPr>
        <w:t> </w:t>
      </w:r>
      <w:r>
        <w:rPr>
          <w:color w:val="00D1AE"/>
        </w:rPr>
        <w:t>possible</w:t>
      </w:r>
      <w:r>
        <w:rPr>
          <w:color w:val="00D1AE"/>
          <w:spacing w:val="-5"/>
        </w:rPr>
        <w:t> </w:t>
      </w:r>
      <w:r>
        <w:rPr>
          <w:color w:val="00D1AE"/>
        </w:rPr>
        <w:t>contributory</w:t>
      </w:r>
      <w:r>
        <w:rPr>
          <w:color w:val="00D1AE"/>
          <w:spacing w:val="-9"/>
        </w:rPr>
        <w:t> </w:t>
      </w:r>
      <w:r>
        <w:rPr>
          <w:color w:val="00D1AE"/>
        </w:rPr>
        <w:t>factors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56" w:after="0"/>
        <w:ind w:left="469" w:right="0" w:hanging="358"/>
        <w:jc w:val="left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recent</w:t>
      </w:r>
      <w:r>
        <w:rPr>
          <w:spacing w:val="-2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(or</w:t>
      </w:r>
      <w:r>
        <w:rPr>
          <w:spacing w:val="-3"/>
          <w:sz w:val="24"/>
        </w:rPr>
        <w:t> </w:t>
      </w:r>
      <w:r>
        <w:rPr>
          <w:sz w:val="24"/>
        </w:rPr>
        <w:t>changes)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setting?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80" w:lineRule="auto" w:before="163" w:after="0"/>
        <w:ind w:left="469" w:right="474" w:hanging="358"/>
        <w:jc w:val="left"/>
        <w:rPr>
          <w:sz w:val="24"/>
        </w:rPr>
      </w:pPr>
      <w:r>
        <w:rPr>
          <w:sz w:val="24"/>
        </w:rPr>
        <w:t>Is there a history of falls? If so, has this caused skin damage? Has the person been on the</w:t>
      </w:r>
      <w:r>
        <w:rPr>
          <w:spacing w:val="-64"/>
          <w:sz w:val="24"/>
        </w:rPr>
        <w:t> </w:t>
      </w:r>
      <w:r>
        <w:rPr>
          <w:sz w:val="24"/>
        </w:rPr>
        <w:t>floor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extended</w:t>
      </w:r>
      <w:r>
        <w:rPr>
          <w:spacing w:val="1"/>
          <w:sz w:val="24"/>
        </w:rPr>
        <w:t> </w:t>
      </w:r>
      <w:r>
        <w:rPr>
          <w:sz w:val="24"/>
        </w:rPr>
        <w:t>periods?</w:t>
      </w:r>
    </w:p>
    <w:p>
      <w:pPr>
        <w:spacing w:after="0" w:line="280" w:lineRule="auto"/>
        <w:jc w:val="left"/>
        <w:rPr>
          <w:sz w:val="24"/>
        </w:rPr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88"/>
        <w:ind w:left="116" w:firstLine="0"/>
      </w:pPr>
      <w:bookmarkStart w:name="Appendix 2: Decision Process" w:id="32"/>
      <w:bookmarkEnd w:id="32"/>
      <w:r>
        <w:rPr>
          <w:b w:val="0"/>
        </w:rPr>
      </w:r>
      <w:bookmarkStart w:name="_bookmark11" w:id="33"/>
      <w:bookmarkEnd w:id="33"/>
      <w:r>
        <w:rPr>
          <w:b w:val="0"/>
        </w:rPr>
      </w:r>
      <w:r>
        <w:rPr>
          <w:color w:val="00D1AE"/>
        </w:rPr>
        <w:t>Appendix</w:t>
      </w:r>
      <w:r>
        <w:rPr>
          <w:color w:val="00D1AE"/>
          <w:spacing w:val="-10"/>
        </w:rPr>
        <w:t> </w:t>
      </w:r>
      <w:r>
        <w:rPr>
          <w:color w:val="00D1AE"/>
        </w:rPr>
        <w:t>2:</w:t>
      </w:r>
      <w:r>
        <w:rPr>
          <w:color w:val="00D1AE"/>
          <w:spacing w:val="-9"/>
        </w:rPr>
        <w:t> </w:t>
      </w:r>
      <w:r>
        <w:rPr>
          <w:color w:val="00D1AE"/>
        </w:rPr>
        <w:t>Decision</w:t>
      </w:r>
      <w:r>
        <w:rPr>
          <w:color w:val="00D1AE"/>
          <w:spacing w:val="-8"/>
        </w:rPr>
        <w:t> </w:t>
      </w:r>
      <w:r>
        <w:rPr>
          <w:color w:val="00D1AE"/>
        </w:rPr>
        <w:t>Process</w:t>
      </w:r>
    </w:p>
    <w:p>
      <w:pPr>
        <w:pStyle w:val="BodyText"/>
        <w:spacing w:before="10"/>
        <w:rPr>
          <w:b/>
          <w:sz w:val="47"/>
        </w:rPr>
      </w:pP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0" w:lineRule="auto" w:before="0" w:after="0"/>
        <w:ind w:left="380" w:right="0" w:hanging="269"/>
        <w:jc w:val="left"/>
        <w:rPr>
          <w:sz w:val="24"/>
        </w:rPr>
      </w:pPr>
      <w:r>
        <w:rPr>
          <w:sz w:val="24"/>
        </w:rPr>
        <w:t>Concern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raised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severe</w:t>
      </w:r>
      <w:r>
        <w:rPr>
          <w:spacing w:val="-4"/>
          <w:sz w:val="24"/>
        </w:rPr>
        <w:t> </w:t>
      </w:r>
      <w:r>
        <w:rPr>
          <w:sz w:val="24"/>
        </w:rPr>
        <w:t>pressure</w:t>
      </w:r>
      <w:r>
        <w:rPr>
          <w:spacing w:val="-3"/>
          <w:sz w:val="24"/>
        </w:rPr>
        <w:t> </w:t>
      </w:r>
      <w:r>
        <w:rPr>
          <w:sz w:val="24"/>
        </w:rPr>
        <w:t>damage</w:t>
      </w:r>
    </w:p>
    <w:p>
      <w:pPr>
        <w:pStyle w:val="BodyText"/>
        <w:spacing w:line="244" w:lineRule="auto" w:before="132"/>
        <w:ind w:left="112" w:right="619"/>
      </w:pPr>
      <w:r>
        <w:rPr/>
        <w:t>Category/grade 3, 4, unstageable, suspected deep tissue injury or multiple sites of category/</w:t>
      </w:r>
      <w:r>
        <w:rPr>
          <w:spacing w:val="-64"/>
        </w:rPr>
        <w:t> </w:t>
      </w:r>
      <w:r>
        <w:rPr/>
        <w:t>grade 2</w:t>
      </w:r>
      <w:r>
        <w:rPr>
          <w:spacing w:val="1"/>
        </w:rPr>
        <w:t> </w:t>
      </w:r>
      <w:r>
        <w:rPr/>
        <w:t>damage</w:t>
      </w:r>
      <w:r>
        <w:rPr>
          <w:spacing w:val="1"/>
        </w:rPr>
        <w:t> </w:t>
      </w:r>
      <w:r>
        <w:rPr/>
        <w:t>(EPUAP,</w:t>
      </w:r>
      <w:r>
        <w:rPr>
          <w:spacing w:val="1"/>
        </w:rPr>
        <w:t> </w:t>
      </w:r>
      <w:r>
        <w:rPr/>
        <w:t>2014)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381" w:val="left" w:leader="none"/>
        </w:tabs>
        <w:spacing w:line="244" w:lineRule="auto" w:before="218" w:after="0"/>
        <w:ind w:left="112" w:right="1108" w:firstLine="0"/>
        <w:jc w:val="left"/>
        <w:rPr>
          <w:sz w:val="24"/>
        </w:rPr>
      </w:pPr>
      <w:r>
        <w:rPr>
          <w:sz w:val="24"/>
        </w:rPr>
        <w:t>Complete adult safeguarding decision guide and raise an incident immediately as per</w:t>
      </w:r>
      <w:r>
        <w:rPr>
          <w:spacing w:val="-64"/>
          <w:sz w:val="24"/>
        </w:rPr>
        <w:t> </w:t>
      </w:r>
      <w:r>
        <w:rPr>
          <w:sz w:val="24"/>
        </w:rPr>
        <w:t>organisation</w:t>
      </w:r>
      <w:r>
        <w:rPr>
          <w:spacing w:val="-2"/>
          <w:sz w:val="24"/>
        </w:rPr>
        <w:t> </w:t>
      </w:r>
      <w:r>
        <w:rPr>
          <w:sz w:val="24"/>
        </w:rPr>
        <w:t>policy.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Score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15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higher?: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Concern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safeguarding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ind w:left="112"/>
      </w:pPr>
      <w:r>
        <w:rPr/>
        <w:t>IF</w:t>
      </w:r>
      <w:r>
        <w:rPr>
          <w:spacing w:val="-1"/>
        </w:rPr>
        <w:t> </w:t>
      </w:r>
      <w:r>
        <w:rPr/>
        <w:t>YES:</w:t>
      </w:r>
    </w:p>
    <w:p>
      <w:pPr>
        <w:pStyle w:val="BodyText"/>
        <w:rPr>
          <w:sz w:val="26"/>
        </w:rPr>
      </w:pPr>
    </w:p>
    <w:p>
      <w:pPr>
        <w:pStyle w:val="BodyText"/>
        <w:spacing w:line="244" w:lineRule="auto" w:before="224"/>
        <w:ind w:left="111" w:right="206"/>
      </w:pPr>
      <w:r>
        <w:rPr/>
        <w:t>Discuss with the person, family and/ or carers, that there are safeguarding concerns and explain</w:t>
      </w:r>
      <w:r>
        <w:rPr>
          <w:spacing w:val="-64"/>
        </w:rPr>
        <w:t> </w:t>
      </w:r>
      <w:r>
        <w:rPr/>
        <w:t>reason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treating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 concern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 safeguarding</w:t>
      </w:r>
      <w:r>
        <w:rPr>
          <w:spacing w:val="-1"/>
        </w:rPr>
        <w:t> </w:t>
      </w:r>
      <w:r>
        <w:rPr/>
        <w:t>enquiry</w:t>
      </w:r>
      <w:r>
        <w:rPr>
          <w:spacing w:val="-3"/>
        </w:rPr>
        <w:t> </w:t>
      </w:r>
      <w:r>
        <w:rPr/>
        <w:t>has been raised.</w:t>
      </w:r>
    </w:p>
    <w:p>
      <w:pPr>
        <w:pStyle w:val="ListParagraph"/>
        <w:numPr>
          <w:ilvl w:val="0"/>
          <w:numId w:val="6"/>
        </w:numPr>
        <w:tabs>
          <w:tab w:pos="381" w:val="left" w:leader="none"/>
        </w:tabs>
        <w:spacing w:line="280" w:lineRule="auto" w:before="148" w:after="0"/>
        <w:ind w:left="471" w:right="882" w:hanging="360"/>
        <w:jc w:val="left"/>
        <w:rPr>
          <w:sz w:val="24"/>
        </w:rPr>
      </w:pPr>
      <w:r>
        <w:rPr>
          <w:sz w:val="24"/>
        </w:rPr>
        <w:t>Refer to local authority via local procedure, with completed safeguarding pressure ulcer</w:t>
      </w:r>
      <w:r>
        <w:rPr>
          <w:spacing w:val="-64"/>
          <w:sz w:val="24"/>
        </w:rPr>
        <w:t> </w:t>
      </w:r>
      <w:r>
        <w:rPr>
          <w:sz w:val="24"/>
        </w:rPr>
        <w:t>decision guide</w:t>
      </w:r>
      <w:r>
        <w:rPr>
          <w:spacing w:val="1"/>
          <w:sz w:val="24"/>
        </w:rPr>
        <w:t> </w:t>
      </w:r>
      <w:r>
        <w:rPr>
          <w:sz w:val="24"/>
        </w:rPr>
        <w:t>documentation.</w:t>
      </w:r>
    </w:p>
    <w:p>
      <w:pPr>
        <w:pStyle w:val="ListParagraph"/>
        <w:numPr>
          <w:ilvl w:val="0"/>
          <w:numId w:val="6"/>
        </w:numPr>
        <w:tabs>
          <w:tab w:pos="381" w:val="left" w:leader="none"/>
        </w:tabs>
        <w:spacing w:line="240" w:lineRule="auto" w:before="115" w:after="0"/>
        <w:ind w:left="380" w:right="0" w:hanging="270"/>
        <w:jc w:val="left"/>
        <w:rPr>
          <w:sz w:val="24"/>
        </w:rPr>
      </w:pPr>
      <w:r>
        <w:rPr>
          <w:sz w:val="24"/>
        </w:rPr>
        <w:t>Follow</w:t>
      </w:r>
      <w:r>
        <w:rPr>
          <w:spacing w:val="-7"/>
          <w:sz w:val="24"/>
        </w:rPr>
        <w:t> </w:t>
      </w:r>
      <w:r>
        <w:rPr>
          <w:sz w:val="24"/>
        </w:rPr>
        <w:t>local</w:t>
      </w:r>
      <w:r>
        <w:rPr>
          <w:spacing w:val="-4"/>
          <w:sz w:val="24"/>
        </w:rPr>
        <w:t> </w:t>
      </w:r>
      <w:r>
        <w:rPr>
          <w:sz w:val="24"/>
        </w:rPr>
        <w:t>pressure</w:t>
      </w:r>
      <w:r>
        <w:rPr>
          <w:spacing w:val="-2"/>
          <w:sz w:val="24"/>
        </w:rPr>
        <w:t> </w:t>
      </w:r>
      <w:r>
        <w:rPr>
          <w:sz w:val="24"/>
        </w:rPr>
        <w:t>ulcer</w:t>
      </w:r>
      <w:r>
        <w:rPr>
          <w:spacing w:val="-5"/>
          <w:sz w:val="24"/>
        </w:rPr>
        <w:t> </w:t>
      </w:r>
      <w:r>
        <w:rPr>
          <w:sz w:val="24"/>
        </w:rPr>
        <w:t>reporting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investigating</w:t>
      </w:r>
      <w:r>
        <w:rPr>
          <w:spacing w:val="-4"/>
          <w:sz w:val="24"/>
        </w:rPr>
        <w:t> </w:t>
      </w:r>
      <w:r>
        <w:rPr>
          <w:sz w:val="24"/>
        </w:rPr>
        <w:t>processes.</w:t>
      </w:r>
    </w:p>
    <w:p>
      <w:pPr>
        <w:pStyle w:val="ListParagraph"/>
        <w:numPr>
          <w:ilvl w:val="0"/>
          <w:numId w:val="6"/>
        </w:numPr>
        <w:tabs>
          <w:tab w:pos="381" w:val="left" w:leader="none"/>
        </w:tabs>
        <w:spacing w:line="240" w:lineRule="auto" w:before="163" w:after="0"/>
        <w:ind w:left="380" w:right="0" w:hanging="270"/>
        <w:jc w:val="left"/>
        <w:rPr>
          <w:sz w:val="24"/>
        </w:rPr>
      </w:pPr>
      <w:r>
        <w:rPr>
          <w:sz w:val="24"/>
        </w:rPr>
        <w:t>Record</w:t>
      </w:r>
      <w:r>
        <w:rPr>
          <w:spacing w:val="-5"/>
          <w:sz w:val="24"/>
        </w:rPr>
        <w:t> </w:t>
      </w:r>
      <w:r>
        <w:rPr>
          <w:sz w:val="24"/>
        </w:rPr>
        <w:t>decision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person’s</w:t>
      </w:r>
      <w:r>
        <w:rPr>
          <w:spacing w:val="-3"/>
          <w:sz w:val="24"/>
        </w:rPr>
        <w:t> </w:t>
      </w:r>
      <w:r>
        <w:rPr>
          <w:sz w:val="24"/>
        </w:rPr>
        <w:t>records.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11"/>
      </w:pPr>
      <w:r>
        <w:rPr/>
        <w:t>IF</w:t>
      </w:r>
      <w:r>
        <w:rPr>
          <w:spacing w:val="-1"/>
        </w:rPr>
        <w:t> </w:t>
      </w:r>
      <w:r>
        <w:rPr/>
        <w:t>NO</w:t>
      </w:r>
    </w:p>
    <w:p>
      <w:pPr>
        <w:pStyle w:val="BodyText"/>
        <w:spacing w:line="244" w:lineRule="auto" w:before="125"/>
        <w:ind w:left="111" w:right="1114"/>
      </w:pPr>
      <w:r>
        <w:rPr/>
        <w:t>Discuss with the person, family and/ or carers, and explain reason why not treating as a</w:t>
      </w:r>
      <w:r>
        <w:rPr>
          <w:spacing w:val="-64"/>
        </w:rPr>
        <w:t> </w:t>
      </w:r>
      <w:r>
        <w:rPr/>
        <w:t>safeguarding</w:t>
      </w:r>
      <w:r>
        <w:rPr>
          <w:spacing w:val="-2"/>
        </w:rPr>
        <w:t> </w:t>
      </w:r>
      <w:r>
        <w:rPr/>
        <w:t>enquiry.</w:t>
      </w:r>
    </w:p>
    <w:p>
      <w:pPr>
        <w:pStyle w:val="BodyText"/>
        <w:spacing w:line="244" w:lineRule="auto" w:before="116"/>
        <w:ind w:left="111" w:right="247"/>
      </w:pPr>
      <w:r>
        <w:rPr/>
        <w:t>Explain why it does not meet criteria for raising a safeguarding concern with the Local Authority,</w:t>
      </w:r>
      <w:r>
        <w:rPr>
          <w:spacing w:val="-64"/>
        </w:rPr>
        <w:t> </w:t>
      </w:r>
      <w:r>
        <w:rPr/>
        <w:t>but then</w:t>
      </w:r>
      <w:r>
        <w:rPr>
          <w:spacing w:val="1"/>
        </w:rPr>
        <w:t> </w:t>
      </w:r>
      <w:r>
        <w:rPr/>
        <w:t>emphasis the</w:t>
      </w:r>
      <w:r>
        <w:rPr>
          <w:spacing w:val="-2"/>
        </w:rPr>
        <w:t> </w:t>
      </w:r>
      <w:r>
        <w:rPr/>
        <w:t>actions which</w:t>
      </w:r>
      <w:r>
        <w:rPr>
          <w:spacing w:val="1"/>
        </w:rPr>
        <w:t> </w:t>
      </w:r>
      <w:r>
        <w:rPr/>
        <w:t>will be taken.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244" w:lineRule="auto" w:before="116" w:after="0"/>
        <w:ind w:left="111" w:right="256" w:firstLine="0"/>
        <w:jc w:val="left"/>
        <w:rPr>
          <w:sz w:val="24"/>
        </w:rPr>
      </w:pPr>
      <w:r>
        <w:rPr>
          <w:sz w:val="24"/>
        </w:rPr>
        <w:t>Action any other recommendations identified and put preventative/ management measures in</w:t>
      </w:r>
      <w:r>
        <w:rPr>
          <w:spacing w:val="-64"/>
          <w:sz w:val="24"/>
        </w:rPr>
        <w:t> </w:t>
      </w:r>
      <w:r>
        <w:rPr>
          <w:sz w:val="24"/>
        </w:rPr>
        <w:t>place.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240" w:lineRule="auto" w:before="119" w:after="0"/>
        <w:ind w:left="380" w:right="0" w:hanging="270"/>
        <w:jc w:val="left"/>
        <w:rPr>
          <w:sz w:val="24"/>
        </w:rPr>
      </w:pPr>
      <w:r>
        <w:rPr>
          <w:sz w:val="24"/>
        </w:rPr>
        <w:t>Follow</w:t>
      </w:r>
      <w:r>
        <w:rPr>
          <w:spacing w:val="-7"/>
          <w:sz w:val="24"/>
        </w:rPr>
        <w:t> </w:t>
      </w:r>
      <w:r>
        <w:rPr>
          <w:sz w:val="24"/>
        </w:rPr>
        <w:t>local</w:t>
      </w:r>
      <w:r>
        <w:rPr>
          <w:spacing w:val="-4"/>
          <w:sz w:val="24"/>
        </w:rPr>
        <w:t> </w:t>
      </w:r>
      <w:r>
        <w:rPr>
          <w:sz w:val="24"/>
        </w:rPr>
        <w:t>pressure</w:t>
      </w:r>
      <w:r>
        <w:rPr>
          <w:spacing w:val="-2"/>
          <w:sz w:val="24"/>
        </w:rPr>
        <w:t> </w:t>
      </w:r>
      <w:r>
        <w:rPr>
          <w:sz w:val="24"/>
        </w:rPr>
        <w:t>ulcer</w:t>
      </w:r>
      <w:r>
        <w:rPr>
          <w:spacing w:val="-5"/>
          <w:sz w:val="24"/>
        </w:rPr>
        <w:t> </w:t>
      </w:r>
      <w:r>
        <w:rPr>
          <w:sz w:val="24"/>
        </w:rPr>
        <w:t>reporting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investigating</w:t>
      </w:r>
      <w:r>
        <w:rPr>
          <w:spacing w:val="-4"/>
          <w:sz w:val="24"/>
        </w:rPr>
        <w:t> </w:t>
      </w:r>
      <w:r>
        <w:rPr>
          <w:sz w:val="24"/>
        </w:rPr>
        <w:t>processes.</w:t>
      </w:r>
    </w:p>
    <w:p>
      <w:pPr>
        <w:pStyle w:val="ListParagraph"/>
        <w:numPr>
          <w:ilvl w:val="0"/>
          <w:numId w:val="7"/>
        </w:numPr>
        <w:tabs>
          <w:tab w:pos="381" w:val="left" w:leader="none"/>
        </w:tabs>
        <w:spacing w:line="240" w:lineRule="auto" w:before="125" w:after="0"/>
        <w:ind w:left="380" w:right="0" w:hanging="270"/>
        <w:jc w:val="left"/>
        <w:rPr>
          <w:sz w:val="24"/>
        </w:rPr>
      </w:pPr>
      <w:r>
        <w:rPr>
          <w:sz w:val="24"/>
        </w:rPr>
        <w:t>Record</w:t>
      </w:r>
      <w:r>
        <w:rPr>
          <w:spacing w:val="-5"/>
          <w:sz w:val="24"/>
        </w:rPr>
        <w:t> </w:t>
      </w:r>
      <w:r>
        <w:rPr>
          <w:sz w:val="24"/>
        </w:rPr>
        <w:t>decision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person’s</w:t>
      </w:r>
      <w:r>
        <w:rPr>
          <w:spacing w:val="-3"/>
          <w:sz w:val="24"/>
        </w:rPr>
        <w:t> </w:t>
      </w:r>
      <w:r>
        <w:rPr>
          <w:sz w:val="24"/>
        </w:rPr>
        <w:t>records.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Heading2"/>
        <w:spacing w:line="220" w:lineRule="auto" w:before="116"/>
        <w:ind w:right="1613"/>
      </w:pPr>
      <w:bookmarkStart w:name="Appendix 3: Adult Safeguarding Decision " w:id="34"/>
      <w:bookmarkEnd w:id="34"/>
      <w:r>
        <w:rPr>
          <w:b w:val="0"/>
        </w:rPr>
      </w:r>
      <w:bookmarkStart w:name="_bookmark12" w:id="35"/>
      <w:bookmarkEnd w:id="35"/>
      <w:r>
        <w:rPr>
          <w:b w:val="0"/>
        </w:rPr>
      </w:r>
      <w:r>
        <w:rPr>
          <w:color w:val="00D1AE"/>
        </w:rPr>
        <w:t>Appendix 3: Adult Safeguarding Decision Guide for</w:t>
      </w:r>
      <w:r>
        <w:rPr>
          <w:color w:val="00D1AE"/>
          <w:spacing w:val="-98"/>
        </w:rPr>
        <w:t> </w:t>
      </w:r>
      <w:r>
        <w:rPr>
          <w:color w:val="00D1AE"/>
        </w:rPr>
        <w:t>individuals</w:t>
      </w:r>
      <w:r>
        <w:rPr>
          <w:color w:val="00D1AE"/>
          <w:spacing w:val="-6"/>
        </w:rPr>
        <w:t> </w:t>
      </w:r>
      <w:r>
        <w:rPr>
          <w:color w:val="00D1AE"/>
        </w:rPr>
        <w:t>with severe</w:t>
      </w:r>
      <w:r>
        <w:rPr>
          <w:color w:val="00D1AE"/>
          <w:spacing w:val="-1"/>
        </w:rPr>
        <w:t> </w:t>
      </w:r>
      <w:r>
        <w:rPr>
          <w:color w:val="00D1AE"/>
        </w:rPr>
        <w:t>pressure</w:t>
      </w:r>
      <w:r>
        <w:rPr>
          <w:color w:val="00D1AE"/>
          <w:spacing w:val="-2"/>
        </w:rPr>
        <w:t> </w:t>
      </w:r>
      <w:r>
        <w:rPr>
          <w:color w:val="00D1AE"/>
        </w:rPr>
        <w:t>ulcers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tbl>
      <w:tblPr>
        <w:tblW w:w="0" w:type="auto"/>
        <w:jc w:val="left"/>
        <w:tblInd w:w="23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3103"/>
        <w:gridCol w:w="2390"/>
        <w:gridCol w:w="739"/>
        <w:gridCol w:w="2491"/>
      </w:tblGrid>
      <w:tr>
        <w:trPr>
          <w:trHeight w:val="520" w:hRule="atLeast"/>
        </w:trPr>
        <w:tc>
          <w:tcPr>
            <w:tcW w:w="902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w w:val="100"/>
                <w:sz w:val="24"/>
              </w:rPr>
              <w:t>Q</w:t>
            </w:r>
          </w:p>
        </w:tc>
        <w:tc>
          <w:tcPr>
            <w:tcW w:w="3103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Risk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Category</w:t>
            </w:r>
          </w:p>
        </w:tc>
        <w:tc>
          <w:tcPr>
            <w:tcW w:w="2390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sz w:val="24"/>
              </w:rPr>
              <w:t>Level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of Concern</w:t>
            </w:r>
          </w:p>
        </w:tc>
        <w:tc>
          <w:tcPr>
            <w:tcW w:w="739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2491" w:type="dxa"/>
          </w:tcPr>
          <w:p>
            <w:pPr>
              <w:pStyle w:val="TableParagraph"/>
              <w:spacing w:before="120"/>
              <w:ind w:left="3"/>
              <w:rPr>
                <w:sz w:val="24"/>
              </w:rPr>
            </w:pPr>
            <w:r>
              <w:rPr>
                <w:sz w:val="24"/>
              </w:rPr>
              <w:t>Evidence</w:t>
            </w:r>
          </w:p>
        </w:tc>
      </w:tr>
      <w:tr>
        <w:trPr>
          <w:trHeight w:val="2200" w:hRule="atLeast"/>
        </w:trPr>
        <w:tc>
          <w:tcPr>
            <w:tcW w:w="902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103" w:type="dxa"/>
          </w:tcPr>
          <w:p>
            <w:pPr>
              <w:pStyle w:val="TableParagraph"/>
              <w:spacing w:line="242" w:lineRule="auto" w:before="120"/>
              <w:ind w:left="4" w:right="107"/>
              <w:rPr>
                <w:sz w:val="24"/>
              </w:rPr>
            </w:pPr>
            <w:r>
              <w:rPr>
                <w:sz w:val="24"/>
              </w:rPr>
              <w:t>Has the patient’s skin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deteriorated to either grade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3/4/ unstageable or multiple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grade 2 from healthy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unbroken skin since the last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opportunity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assess/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visit</w:t>
            </w:r>
          </w:p>
        </w:tc>
        <w:tc>
          <w:tcPr>
            <w:tcW w:w="2390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>
            <w:pPr>
              <w:pStyle w:val="TableParagraph"/>
              <w:spacing w:line="244" w:lineRule="auto" w:before="122"/>
              <w:ind w:left="5" w:right="268"/>
              <w:rPr>
                <w:sz w:val="24"/>
              </w:rPr>
            </w:pPr>
            <w:r>
              <w:rPr>
                <w:sz w:val="24"/>
              </w:rPr>
              <w:t>e.g. record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blanching / non-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blanching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erythema</w:t>
            </w:r>
          </w:p>
          <w:p>
            <w:pPr>
              <w:pStyle w:val="TableParagraph"/>
              <w:spacing w:line="244" w:lineRule="auto" w:before="116"/>
              <w:ind w:left="5" w:right="153"/>
              <w:rPr>
                <w:sz w:val="24"/>
              </w:rPr>
            </w:pPr>
            <w:r>
              <w:rPr>
                <w:sz w:val="24"/>
              </w:rPr>
              <w:t>/grade 2 progressing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 grade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more</w:t>
            </w:r>
          </w:p>
        </w:tc>
        <w:tc>
          <w:tcPr>
            <w:tcW w:w="739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91" w:type="dxa"/>
          </w:tcPr>
          <w:p>
            <w:pPr>
              <w:pStyle w:val="TableParagraph"/>
              <w:spacing w:line="242" w:lineRule="auto" w:before="120"/>
              <w:ind w:left="3" w:right="43"/>
              <w:rPr>
                <w:sz w:val="24"/>
              </w:rPr>
            </w:pPr>
            <w:r>
              <w:rPr>
                <w:sz w:val="24"/>
              </w:rPr>
              <w:t>E.g. evidence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redness or skin breaks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 no evidence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provision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repositioning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pressure relieving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provided</w:t>
            </w:r>
          </w:p>
        </w:tc>
      </w:tr>
      <w:tr>
        <w:trPr>
          <w:trHeight w:val="2039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>
            <w:pPr>
              <w:pStyle w:val="TableParagraph"/>
              <w:spacing w:line="244" w:lineRule="auto" w:before="122"/>
              <w:ind w:left="5" w:right="153"/>
              <w:rPr>
                <w:sz w:val="24"/>
              </w:rPr>
            </w:pPr>
            <w:r>
              <w:rPr>
                <w:sz w:val="24"/>
              </w:rPr>
              <w:t>e.g. no previous skin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integrity issues or no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previous contact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health or social 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739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598" w:hRule="atLeast"/>
        </w:trPr>
        <w:tc>
          <w:tcPr>
            <w:tcW w:w="902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03" w:type="dxa"/>
          </w:tcPr>
          <w:p>
            <w:pPr>
              <w:pStyle w:val="TableParagraph"/>
              <w:spacing w:line="244" w:lineRule="auto" w:before="120"/>
              <w:ind w:left="4" w:right="494"/>
              <w:rPr>
                <w:sz w:val="24"/>
              </w:rPr>
            </w:pPr>
            <w:r>
              <w:rPr>
                <w:sz w:val="24"/>
              </w:rPr>
              <w:t>Has there been a recent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change,</w:t>
            </w:r>
          </w:p>
          <w:p>
            <w:pPr>
              <w:pStyle w:val="TableParagraph"/>
              <w:spacing w:line="244" w:lineRule="auto" w:before="116"/>
              <w:ind w:left="4" w:right="80"/>
              <w:rPr>
                <w:sz w:val="24"/>
              </w:rPr>
            </w:pPr>
            <w:r>
              <w:rPr>
                <w:sz w:val="24"/>
              </w:rPr>
              <w:t>i.e. within days or hours,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their / clinical condition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could have contributed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skin damage? e.g. infection,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pyrexia, anemia, end of life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care, critical illness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 w:before="120"/>
              <w:ind w:left="5" w:right="233"/>
              <w:rPr>
                <w:sz w:val="24"/>
              </w:rPr>
            </w:pPr>
            <w:r>
              <w:rPr>
                <w:sz w:val="24"/>
              </w:rPr>
              <w:t>Change in condition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contributing to skin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damage</w:t>
            </w:r>
          </w:p>
        </w:tc>
        <w:tc>
          <w:tcPr>
            <w:tcW w:w="739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60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44" w:lineRule="auto" w:before="120"/>
              <w:ind w:left="5" w:right="286"/>
              <w:rPr>
                <w:sz w:val="24"/>
              </w:rPr>
            </w:pPr>
            <w:r>
              <w:rPr>
                <w:sz w:val="24"/>
              </w:rPr>
              <w:t>No change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condition that could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contribute to skin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damage</w:t>
            </w:r>
          </w:p>
        </w:tc>
        <w:tc>
          <w:tcPr>
            <w:tcW w:w="739" w:type="dxa"/>
          </w:tcPr>
          <w:p>
            <w:pPr>
              <w:pStyle w:val="TableParagraph"/>
              <w:spacing w:before="122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02" w:hRule="atLeast"/>
        </w:trPr>
        <w:tc>
          <w:tcPr>
            <w:tcW w:w="902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103" w:type="dxa"/>
          </w:tcPr>
          <w:p>
            <w:pPr>
              <w:pStyle w:val="TableParagraph"/>
              <w:spacing w:line="244" w:lineRule="auto" w:before="120"/>
              <w:ind w:left="4" w:right="187"/>
              <w:rPr>
                <w:sz w:val="24"/>
              </w:rPr>
            </w:pPr>
            <w:r>
              <w:rPr>
                <w:sz w:val="24"/>
              </w:rPr>
              <w:t>Was there a pressure ulcer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risk assessment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reassessment with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pressure ulcer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care plan in place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documented?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</w:p>
          <w:p>
            <w:pPr>
              <w:pStyle w:val="TableParagraph"/>
              <w:spacing w:line="244" w:lineRule="auto" w:before="111"/>
              <w:ind w:left="4" w:right="374"/>
              <w:rPr>
                <w:sz w:val="24"/>
              </w:rPr>
            </w:pPr>
            <w:r>
              <w:rPr>
                <w:sz w:val="24"/>
              </w:rPr>
              <w:t>each organisations policy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before="119"/>
              <w:ind w:left="4"/>
              <w:rPr>
                <w:sz w:val="24"/>
              </w:rPr>
            </w:pPr>
            <w:r>
              <w:rPr>
                <w:sz w:val="24"/>
              </w:rPr>
              <w:t>guidance</w:t>
            </w:r>
          </w:p>
        </w:tc>
        <w:tc>
          <w:tcPr>
            <w:tcW w:w="2390" w:type="dxa"/>
          </w:tcPr>
          <w:p>
            <w:pPr>
              <w:pStyle w:val="TableParagraph"/>
              <w:spacing w:line="242" w:lineRule="auto" w:before="120"/>
              <w:ind w:left="5" w:right="73"/>
              <w:rPr>
                <w:sz w:val="24"/>
              </w:rPr>
            </w:pPr>
            <w:r>
              <w:rPr>
                <w:sz w:val="24"/>
              </w:rPr>
              <w:t>Current risk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 and 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carried out by a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health care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professional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appropriate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patients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needs</w:t>
            </w:r>
          </w:p>
        </w:tc>
        <w:tc>
          <w:tcPr>
            <w:tcW w:w="739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491" w:type="dxa"/>
          </w:tcPr>
          <w:p>
            <w:pPr>
              <w:pStyle w:val="TableParagraph"/>
              <w:spacing w:line="244" w:lineRule="auto" w:before="120"/>
              <w:ind w:left="3" w:right="190"/>
              <w:rPr>
                <w:sz w:val="24"/>
              </w:rPr>
            </w:pPr>
            <w:r>
              <w:rPr>
                <w:sz w:val="24"/>
              </w:rPr>
              <w:t>State date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assessment Risk tool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used</w:t>
            </w:r>
          </w:p>
          <w:p>
            <w:pPr>
              <w:pStyle w:val="TableParagraph"/>
              <w:spacing w:before="116"/>
              <w:ind w:left="3"/>
              <w:rPr>
                <w:sz w:val="24"/>
              </w:rPr>
            </w:pPr>
            <w:r>
              <w:rPr>
                <w:sz w:val="24"/>
              </w:rPr>
              <w:t>Score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Risk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level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tbl>
      <w:tblPr>
        <w:tblW w:w="0" w:type="auto"/>
        <w:jc w:val="left"/>
        <w:tblInd w:w="23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3103"/>
        <w:gridCol w:w="2390"/>
        <w:gridCol w:w="739"/>
        <w:gridCol w:w="2491"/>
      </w:tblGrid>
      <w:tr>
        <w:trPr>
          <w:trHeight w:val="1919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44" w:lineRule="auto" w:before="118"/>
              <w:ind w:left="5" w:right="100"/>
              <w:rPr>
                <w:sz w:val="24"/>
              </w:rPr>
            </w:pPr>
            <w:r>
              <w:rPr>
                <w:sz w:val="24"/>
              </w:rPr>
              <w:t>Risk assessment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carried out and care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 in place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documented but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reviewed as person’s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needs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changed</w:t>
            </w:r>
          </w:p>
        </w:tc>
        <w:tc>
          <w:tcPr>
            <w:tcW w:w="739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91" w:type="dxa"/>
          </w:tcPr>
          <w:p>
            <w:pPr>
              <w:pStyle w:val="TableParagraph"/>
              <w:spacing w:line="244" w:lineRule="auto" w:before="118"/>
              <w:ind w:left="3" w:right="56"/>
              <w:rPr>
                <w:sz w:val="24"/>
              </w:rPr>
            </w:pPr>
            <w:r>
              <w:rPr>
                <w:sz w:val="24"/>
              </w:rPr>
              <w:t>What elements of 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place</w:t>
            </w:r>
          </w:p>
        </w:tc>
      </w:tr>
      <w:tr>
        <w:trPr>
          <w:trHeight w:val="1360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42" w:lineRule="auto" w:before="120"/>
              <w:ind w:left="5" w:right="100"/>
              <w:rPr>
                <w:sz w:val="24"/>
              </w:rPr>
            </w:pPr>
            <w:r>
              <w:rPr>
                <w:sz w:val="24"/>
              </w:rPr>
              <w:t>No or incomplete risk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assessment and/or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carried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out</w:t>
            </w:r>
          </w:p>
        </w:tc>
        <w:tc>
          <w:tcPr>
            <w:tcW w:w="739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91" w:type="dxa"/>
          </w:tcPr>
          <w:p>
            <w:pPr>
              <w:pStyle w:val="TableParagraph"/>
              <w:spacing w:line="242" w:lineRule="auto" w:before="120"/>
              <w:ind w:left="3" w:right="29"/>
              <w:rPr>
                <w:sz w:val="24"/>
              </w:rPr>
            </w:pPr>
            <w:r>
              <w:rPr>
                <w:sz w:val="24"/>
              </w:rPr>
              <w:t>What elements would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 been expected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be in place but were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not</w:t>
            </w:r>
          </w:p>
        </w:tc>
      </w:tr>
      <w:tr>
        <w:trPr>
          <w:trHeight w:val="1919" w:hRule="atLeast"/>
        </w:trPr>
        <w:tc>
          <w:tcPr>
            <w:tcW w:w="902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103" w:type="dxa"/>
          </w:tcPr>
          <w:p>
            <w:pPr>
              <w:pStyle w:val="TableParagraph"/>
              <w:spacing w:line="244" w:lineRule="auto" w:before="118"/>
              <w:ind w:left="4" w:right="1"/>
              <w:rPr>
                <w:sz w:val="24"/>
              </w:rPr>
            </w:pPr>
            <w:r>
              <w:rPr>
                <w:sz w:val="24"/>
              </w:rPr>
              <w:t>Is there a concern that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Pressure Ulcer developed as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 result of the informal carer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willfully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ignoring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preventing access to care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2390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applicable</w:t>
            </w:r>
          </w:p>
        </w:tc>
        <w:tc>
          <w:tcPr>
            <w:tcW w:w="739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39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18" w:hRule="atLeast"/>
        </w:trPr>
        <w:tc>
          <w:tcPr>
            <w:tcW w:w="902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103" w:type="dxa"/>
          </w:tcPr>
          <w:p>
            <w:pPr>
              <w:pStyle w:val="TableParagraph"/>
              <w:spacing w:line="244" w:lineRule="auto" w:before="118"/>
              <w:ind w:left="4" w:right="414"/>
              <w:rPr>
                <w:sz w:val="24"/>
              </w:rPr>
            </w:pPr>
            <w:r>
              <w:rPr>
                <w:sz w:val="24"/>
              </w:rPr>
              <w:t>Is the level of damage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skin inconsistent with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patient’s risk status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pressure ulcer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development?</w:t>
            </w:r>
          </w:p>
          <w:p>
            <w:pPr>
              <w:pStyle w:val="TableParagraph"/>
              <w:spacing w:line="244" w:lineRule="auto" w:before="114"/>
              <w:ind w:left="4" w:right="198"/>
              <w:rPr>
                <w:sz w:val="24"/>
              </w:rPr>
            </w:pPr>
            <w:r>
              <w:rPr>
                <w:sz w:val="24"/>
              </w:rPr>
              <w:t>e.g. low risk–Category/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grade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ulcer</w:t>
            </w:r>
          </w:p>
        </w:tc>
        <w:tc>
          <w:tcPr>
            <w:tcW w:w="2390" w:type="dxa"/>
          </w:tcPr>
          <w:p>
            <w:pPr>
              <w:pStyle w:val="TableParagraph"/>
              <w:spacing w:line="244" w:lineRule="auto" w:before="118"/>
              <w:ind w:left="5" w:right="140"/>
              <w:rPr>
                <w:sz w:val="24"/>
              </w:rPr>
            </w:pPr>
            <w:r>
              <w:rPr>
                <w:sz w:val="24"/>
              </w:rPr>
              <w:t>Skin damage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less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severe than patient’s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risk assessment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suggests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proportional</w:t>
            </w:r>
          </w:p>
        </w:tc>
        <w:tc>
          <w:tcPr>
            <w:tcW w:w="739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41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44" w:lineRule="auto" w:before="120"/>
              <w:ind w:left="5" w:right="140"/>
              <w:rPr>
                <w:sz w:val="24"/>
              </w:rPr>
            </w:pPr>
            <w:r>
              <w:rPr>
                <w:sz w:val="24"/>
              </w:rPr>
              <w:t>Skin damage more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severe than patient’s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risk assessment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suggests 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proportional</w:t>
            </w:r>
          </w:p>
        </w:tc>
        <w:tc>
          <w:tcPr>
            <w:tcW w:w="739" w:type="dxa"/>
          </w:tcPr>
          <w:p>
            <w:pPr>
              <w:pStyle w:val="TableParagraph"/>
              <w:spacing w:before="122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38" w:hRule="atLeast"/>
        </w:trPr>
        <w:tc>
          <w:tcPr>
            <w:tcW w:w="902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103" w:type="dxa"/>
          </w:tcPr>
          <w:p>
            <w:pPr>
              <w:pStyle w:val="TableParagraph"/>
              <w:spacing w:line="242" w:lineRule="auto" w:before="120"/>
              <w:ind w:left="4" w:right="294"/>
              <w:rPr>
                <w:sz w:val="24"/>
              </w:rPr>
            </w:pPr>
            <w:r>
              <w:rPr>
                <w:sz w:val="24"/>
              </w:rPr>
              <w:t>Answer (a) if your patient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 capacity to consent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every element of the care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  <w:p>
            <w:pPr>
              <w:pStyle w:val="TableParagraph"/>
              <w:spacing w:line="244" w:lineRule="auto" w:before="123"/>
              <w:ind w:left="4" w:right="80"/>
              <w:rPr>
                <w:sz w:val="24"/>
              </w:rPr>
            </w:pPr>
            <w:r>
              <w:rPr>
                <w:sz w:val="24"/>
              </w:rPr>
              <w:t>Answer (b) if your patient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 been assessed as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having capacity to consent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to any of the care plan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 capacity to consent to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some but not the entire 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plan.</w:t>
            </w: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1" w:hRule="atLeast"/>
        </w:trPr>
        <w:tc>
          <w:tcPr>
            <w:tcW w:w="902" w:type="dxa"/>
          </w:tcPr>
          <w:p>
            <w:pPr>
              <w:pStyle w:val="TableParagraph"/>
              <w:spacing w:before="122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3103" w:type="dxa"/>
          </w:tcPr>
          <w:p>
            <w:pPr>
              <w:pStyle w:val="TableParagraph"/>
              <w:spacing w:line="280" w:lineRule="atLeast" w:before="102"/>
              <w:ind w:left="4" w:right="307"/>
              <w:rPr>
                <w:sz w:val="24"/>
              </w:rPr>
            </w:pPr>
            <w:r>
              <w:rPr>
                <w:sz w:val="24"/>
              </w:rPr>
              <w:t>Was the patient compliant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with the care plan having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received information</w:t>
            </w:r>
          </w:p>
        </w:tc>
        <w:tc>
          <w:tcPr>
            <w:tcW w:w="2390" w:type="dxa"/>
          </w:tcPr>
          <w:p>
            <w:pPr>
              <w:pStyle w:val="TableParagraph"/>
              <w:spacing w:line="280" w:lineRule="atLeast" w:before="102"/>
              <w:ind w:left="5" w:right="420"/>
              <w:rPr>
                <w:sz w:val="24"/>
              </w:rPr>
            </w:pPr>
            <w:r>
              <w:rPr>
                <w:sz w:val="24"/>
              </w:rPr>
              <w:t>Patient has not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followed care plan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local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non</w:t>
            </w:r>
          </w:p>
        </w:tc>
        <w:tc>
          <w:tcPr>
            <w:tcW w:w="739" w:type="dxa"/>
          </w:tcPr>
          <w:p>
            <w:pPr>
              <w:pStyle w:val="TableParagraph"/>
              <w:spacing w:before="122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8"/>
        </w:rPr>
      </w:pPr>
    </w:p>
    <w:tbl>
      <w:tblPr>
        <w:tblW w:w="0" w:type="auto"/>
        <w:jc w:val="left"/>
        <w:tblInd w:w="23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"/>
        <w:gridCol w:w="3103"/>
        <w:gridCol w:w="2390"/>
        <w:gridCol w:w="739"/>
        <w:gridCol w:w="2491"/>
      </w:tblGrid>
      <w:tr>
        <w:trPr>
          <w:trHeight w:val="678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spacing w:line="244" w:lineRule="auto"/>
              <w:ind w:left="4" w:right="280"/>
              <w:rPr>
                <w:sz w:val="24"/>
              </w:rPr>
            </w:pPr>
            <w:r>
              <w:rPr>
                <w:sz w:val="24"/>
              </w:rPr>
              <w:t>regarding the risks of non-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compliance?</w:t>
            </w:r>
          </w:p>
        </w:tc>
        <w:tc>
          <w:tcPr>
            <w:tcW w:w="2390" w:type="dxa"/>
          </w:tcPr>
          <w:p>
            <w:pPr>
              <w:pStyle w:val="TableParagraph"/>
              <w:spacing w:line="244" w:lineRule="auto"/>
              <w:ind w:left="5" w:right="113"/>
              <w:rPr>
                <w:sz w:val="24"/>
              </w:rPr>
            </w:pPr>
            <w:r>
              <w:rPr>
                <w:sz w:val="24"/>
              </w:rPr>
              <w:t>concordance policies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followed.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9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44" w:lineRule="auto" w:before="120"/>
              <w:ind w:left="5" w:right="7"/>
              <w:rPr>
                <w:sz w:val="24"/>
              </w:rPr>
            </w:pPr>
            <w:r>
              <w:rPr>
                <w:sz w:val="24"/>
              </w:rPr>
              <w:t>Patient followed some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aspects of care plan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</w:p>
        </w:tc>
        <w:tc>
          <w:tcPr>
            <w:tcW w:w="739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41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44" w:lineRule="auto" w:before="120"/>
              <w:ind w:left="5" w:right="113"/>
              <w:rPr>
                <w:sz w:val="24"/>
              </w:rPr>
            </w:pPr>
            <w:r>
              <w:rPr>
                <w:sz w:val="24"/>
              </w:rPr>
              <w:t>Patient followed care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plan or not given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information to enable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them to make an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informed choice.</w:t>
            </w:r>
          </w:p>
        </w:tc>
        <w:tc>
          <w:tcPr>
            <w:tcW w:w="739" w:type="dxa"/>
          </w:tcPr>
          <w:p>
            <w:pPr>
              <w:pStyle w:val="TableParagraph"/>
              <w:spacing w:before="122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0" w:hRule="atLeast"/>
        </w:trPr>
        <w:tc>
          <w:tcPr>
            <w:tcW w:w="902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b</w:t>
            </w:r>
          </w:p>
        </w:tc>
        <w:tc>
          <w:tcPr>
            <w:tcW w:w="3103" w:type="dxa"/>
          </w:tcPr>
          <w:p>
            <w:pPr>
              <w:pStyle w:val="TableParagraph"/>
              <w:spacing w:line="242" w:lineRule="auto" w:before="120"/>
              <w:ind w:left="4" w:right="17"/>
              <w:rPr>
                <w:sz w:val="24"/>
              </w:rPr>
            </w:pPr>
            <w:r>
              <w:rPr>
                <w:sz w:val="24"/>
              </w:rPr>
              <w:t>Was appropriate care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undertaken in the patient’s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best interests, following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interests’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checklist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the Mental Capacity Act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Code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Practice?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(supported by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documentation, e.g. capacity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best interest statements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record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care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delivered)</w:t>
            </w:r>
          </w:p>
        </w:tc>
        <w:tc>
          <w:tcPr>
            <w:tcW w:w="2390" w:type="dxa"/>
          </w:tcPr>
          <w:p>
            <w:pPr>
              <w:pStyle w:val="TableParagraph"/>
              <w:spacing w:line="244" w:lineRule="auto" w:before="120"/>
              <w:ind w:left="5" w:right="473"/>
              <w:rPr>
                <w:sz w:val="24"/>
              </w:rPr>
            </w:pPr>
            <w:r>
              <w:rPr>
                <w:sz w:val="24"/>
              </w:rPr>
              <w:t>Documentation of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care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undertaken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patient’s best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interests</w:t>
            </w:r>
          </w:p>
        </w:tc>
        <w:tc>
          <w:tcPr>
            <w:tcW w:w="739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38" w:hRule="atLeast"/>
        </w:trPr>
        <w:tc>
          <w:tcPr>
            <w:tcW w:w="90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spacing w:line="244" w:lineRule="auto" w:before="120"/>
              <w:ind w:left="5" w:right="140"/>
              <w:rPr>
                <w:sz w:val="24"/>
              </w:rPr>
            </w:pPr>
            <w:r>
              <w:rPr>
                <w:sz w:val="24"/>
              </w:rPr>
              <w:t>No documentation of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care being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undertaken in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patient’s best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interests</w:t>
            </w:r>
          </w:p>
        </w:tc>
        <w:tc>
          <w:tcPr>
            <w:tcW w:w="739" w:type="dxa"/>
          </w:tcPr>
          <w:p>
            <w:pPr>
              <w:pStyle w:val="TableParagraph"/>
              <w:spacing w:before="120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902" w:type="dxa"/>
          </w:tcPr>
          <w:p>
            <w:pPr>
              <w:pStyle w:val="TableParagraph"/>
              <w:spacing w:line="244" w:lineRule="auto" w:before="120"/>
              <w:ind w:left="4" w:right="14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SCORE</w:t>
            </w:r>
          </w:p>
        </w:tc>
        <w:tc>
          <w:tcPr>
            <w:tcW w:w="31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9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9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42" w:lineRule="auto" w:before="215"/>
        <w:ind w:left="112" w:right="366"/>
      </w:pPr>
      <w:r>
        <w:rPr/>
        <w:t>If the score is 15 or over, discuss with the local authority (safeguarding) as determined by local</w:t>
      </w:r>
      <w:r>
        <w:rPr>
          <w:spacing w:val="-64"/>
        </w:rPr>
        <w:t> </w:t>
      </w:r>
      <w:r>
        <w:rPr/>
        <w:t>procedures and reflecting the urgency of the situation. When the decision guide has been</w:t>
      </w:r>
      <w:r>
        <w:rPr>
          <w:spacing w:val="1"/>
        </w:rPr>
        <w:t> </w:t>
      </w:r>
      <w:r>
        <w:rPr/>
        <w:t>completed, even when there is no indication that a safeguarding alert needs to be raised the</w:t>
      </w:r>
      <w:r>
        <w:rPr>
          <w:spacing w:val="1"/>
        </w:rPr>
        <w:t> </w:t>
      </w:r>
      <w:r>
        <w:rPr/>
        <w:t>tool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stored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/>
        <w:t>patient’s notes</w:t>
      </w:r>
    </w:p>
    <w:p>
      <w:pPr>
        <w:pStyle w:val="BodyText"/>
        <w:spacing w:before="126"/>
        <w:ind w:left="112"/>
      </w:pPr>
      <w:r>
        <w:rPr/>
        <w:t>Patient</w:t>
      </w:r>
      <w:r>
        <w:rPr>
          <w:spacing w:val="-1"/>
        </w:rPr>
        <w:t> </w:t>
      </w:r>
      <w:r>
        <w:rPr/>
        <w:t>Name:</w:t>
      </w:r>
      <w:r>
        <w:rPr>
          <w:spacing w:val="-4"/>
        </w:rPr>
        <w:t> </w:t>
      </w:r>
      <w:r>
        <w:rPr/>
        <w:t>………………………………………</w:t>
      </w:r>
    </w:p>
    <w:p>
      <w:pPr>
        <w:pStyle w:val="BodyText"/>
        <w:rPr>
          <w:sz w:val="26"/>
        </w:rPr>
      </w:pPr>
    </w:p>
    <w:p>
      <w:pPr>
        <w:pStyle w:val="BodyText"/>
        <w:spacing w:before="224"/>
        <w:ind w:left="112"/>
      </w:pPr>
      <w:r>
        <w:rPr/>
        <w:t>Patient</w:t>
      </w:r>
      <w:r>
        <w:rPr>
          <w:spacing w:val="-3"/>
        </w:rPr>
        <w:t> </w:t>
      </w:r>
      <w:r>
        <w:rPr/>
        <w:t>No:………………………………………...…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23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3696"/>
        <w:gridCol w:w="1106"/>
        <w:gridCol w:w="2407"/>
      </w:tblGrid>
      <w:tr>
        <w:trPr>
          <w:trHeight w:val="798" w:hRule="atLeast"/>
        </w:trPr>
        <w:tc>
          <w:tcPr>
            <w:tcW w:w="2407" w:type="dxa"/>
          </w:tcPr>
          <w:p>
            <w:pPr>
              <w:pStyle w:val="TableParagraph"/>
              <w:spacing w:line="244" w:lineRule="auto" w:before="118"/>
              <w:ind w:left="4" w:right="332"/>
              <w:rPr>
                <w:sz w:val="24"/>
              </w:rPr>
            </w:pPr>
            <w:r>
              <w:rPr>
                <w:sz w:val="24"/>
              </w:rPr>
              <w:t>Name of assessing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nurse (PRINT)</w:t>
            </w:r>
          </w:p>
        </w:tc>
        <w:tc>
          <w:tcPr>
            <w:tcW w:w="3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2407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Title</w:t>
            </w:r>
          </w:p>
        </w:tc>
        <w:tc>
          <w:tcPr>
            <w:tcW w:w="3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1" w:hRule="atLeast"/>
        </w:trPr>
        <w:tc>
          <w:tcPr>
            <w:tcW w:w="2407" w:type="dxa"/>
          </w:tcPr>
          <w:p>
            <w:pPr>
              <w:pStyle w:val="TableParagraph"/>
              <w:spacing w:line="244" w:lineRule="auto" w:before="120"/>
              <w:ind w:left="4" w:right="478"/>
              <w:rPr>
                <w:sz w:val="24"/>
              </w:rPr>
            </w:pPr>
            <w:r>
              <w:rPr>
                <w:sz w:val="24"/>
              </w:rPr>
              <w:t>Name of second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(PRINT)</w:t>
            </w:r>
          </w:p>
        </w:tc>
        <w:tc>
          <w:tcPr>
            <w:tcW w:w="369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23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3696"/>
        <w:gridCol w:w="1106"/>
        <w:gridCol w:w="2407"/>
      </w:tblGrid>
      <w:tr>
        <w:trPr>
          <w:trHeight w:val="556" w:hRule="atLeast"/>
        </w:trPr>
        <w:tc>
          <w:tcPr>
            <w:tcW w:w="2407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Title</w:t>
            </w:r>
          </w:p>
        </w:tc>
        <w:tc>
          <w:tcPr>
            <w:tcW w:w="36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3"/>
        <w:rPr>
          <w:sz w:val="10"/>
        </w:rPr>
      </w:pPr>
    </w:p>
    <w:p>
      <w:pPr>
        <w:pStyle w:val="Heading2"/>
        <w:spacing w:before="89"/>
        <w:ind w:left="116" w:firstLine="0"/>
      </w:pPr>
      <w:bookmarkStart w:name="Appendix 4: Body Map" w:id="36"/>
      <w:bookmarkEnd w:id="36"/>
      <w:r>
        <w:rPr>
          <w:b w:val="0"/>
        </w:rPr>
      </w:r>
      <w:bookmarkStart w:name="_bookmark13" w:id="37"/>
      <w:bookmarkEnd w:id="37"/>
      <w:r>
        <w:rPr>
          <w:b w:val="0"/>
        </w:rPr>
      </w:r>
      <w:r>
        <w:rPr>
          <w:color w:val="00D1AE"/>
        </w:rPr>
        <w:t>Appendix</w:t>
      </w:r>
      <w:r>
        <w:rPr>
          <w:color w:val="00D1AE"/>
          <w:spacing w:val="-5"/>
        </w:rPr>
        <w:t> </w:t>
      </w:r>
      <w:r>
        <w:rPr>
          <w:color w:val="00D1AE"/>
        </w:rPr>
        <w:t>4:</w:t>
      </w:r>
      <w:r>
        <w:rPr>
          <w:color w:val="00D1AE"/>
          <w:spacing w:val="-5"/>
        </w:rPr>
        <w:t> </w:t>
      </w:r>
      <w:r>
        <w:rPr>
          <w:color w:val="00D1AE"/>
        </w:rPr>
        <w:t>Body</w:t>
      </w:r>
      <w:r>
        <w:rPr>
          <w:color w:val="00D1AE"/>
          <w:spacing w:val="-6"/>
        </w:rPr>
        <w:t> </w:t>
      </w:r>
      <w:r>
        <w:rPr>
          <w:color w:val="00D1AE"/>
        </w:rPr>
        <w:t>Map</w:t>
      </w:r>
    </w:p>
    <w:p>
      <w:pPr>
        <w:pStyle w:val="BodyText"/>
        <w:spacing w:before="2"/>
        <w:rPr>
          <w:b/>
          <w:sz w:val="45"/>
        </w:rPr>
      </w:pPr>
    </w:p>
    <w:p>
      <w:pPr>
        <w:pStyle w:val="BodyText"/>
        <w:spacing w:line="244" w:lineRule="auto"/>
        <w:ind w:left="112" w:right="271"/>
      </w:pPr>
      <w:r>
        <w:rPr/>
        <w:t>Body maps should be used to record skin damage and can be applied as evidence if necessary</w:t>
      </w:r>
      <w:r>
        <w:rPr>
          <w:spacing w:val="-64"/>
        </w:rPr>
        <w:t> </w:t>
      </w:r>
      <w:r>
        <w:rPr/>
        <w:t>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later</w:t>
      </w:r>
      <w:r>
        <w:rPr>
          <w:spacing w:val="-3"/>
        </w:rPr>
        <w:t> </w:t>
      </w:r>
      <w:r>
        <w:rPr/>
        <w:t>date.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two</w:t>
      </w:r>
      <w:r>
        <w:rPr>
          <w:spacing w:val="-1"/>
        </w:rPr>
        <w:t> </w:t>
      </w:r>
      <w:r>
        <w:rPr/>
        <w:t>workers</w:t>
      </w:r>
      <w:r>
        <w:rPr>
          <w:spacing w:val="-2"/>
        </w:rPr>
        <w:t> </w:t>
      </w:r>
      <w:r>
        <w:rPr/>
        <w:t>observed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skin</w:t>
      </w:r>
      <w:r>
        <w:rPr>
          <w:spacing w:val="-1"/>
        </w:rPr>
        <w:t> </w:t>
      </w:r>
      <w:r>
        <w:rPr/>
        <w:t>damage</w:t>
      </w:r>
      <w:r>
        <w:rPr>
          <w:spacing w:val="-1"/>
        </w:rPr>
        <w:t> </w:t>
      </w:r>
      <w:r>
        <w:rPr/>
        <w:t>they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both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body</w:t>
      </w:r>
      <w:r>
        <w:rPr>
          <w:spacing w:val="-4"/>
        </w:rPr>
        <w:t> </w:t>
      </w:r>
      <w:r>
        <w:rPr/>
        <w:t>map.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1875154</wp:posOffset>
            </wp:positionH>
            <wp:positionV relativeFrom="paragraph">
              <wp:posOffset>107237</wp:posOffset>
            </wp:positionV>
            <wp:extent cx="3809785" cy="4587240"/>
            <wp:effectExtent l="0" t="0" r="0" b="0"/>
            <wp:wrapTopAndBottom/>
            <wp:docPr id="3" name="image2.png" descr="Body Map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785" cy="4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803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3698"/>
        <w:gridCol w:w="1104"/>
        <w:gridCol w:w="2407"/>
      </w:tblGrid>
      <w:tr>
        <w:trPr>
          <w:trHeight w:val="801" w:hRule="atLeast"/>
        </w:trPr>
        <w:tc>
          <w:tcPr>
            <w:tcW w:w="2407" w:type="dxa"/>
          </w:tcPr>
          <w:p>
            <w:pPr>
              <w:pStyle w:val="TableParagraph"/>
              <w:spacing w:line="244" w:lineRule="auto" w:before="120"/>
              <w:ind w:left="4" w:right="332"/>
              <w:rPr>
                <w:sz w:val="24"/>
              </w:rPr>
            </w:pPr>
            <w:r>
              <w:rPr>
                <w:sz w:val="24"/>
              </w:rPr>
              <w:t>Name of assessing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nurse (PRINT)</w:t>
            </w:r>
          </w:p>
        </w:tc>
        <w:tc>
          <w:tcPr>
            <w:tcW w:w="36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2407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Title</w:t>
            </w:r>
          </w:p>
        </w:tc>
        <w:tc>
          <w:tcPr>
            <w:tcW w:w="36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20"/>
              <w:ind w:left="2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01" w:hRule="atLeast"/>
        </w:trPr>
        <w:tc>
          <w:tcPr>
            <w:tcW w:w="2407" w:type="dxa"/>
          </w:tcPr>
          <w:p>
            <w:pPr>
              <w:pStyle w:val="TableParagraph"/>
              <w:spacing w:line="244" w:lineRule="auto" w:before="120"/>
              <w:ind w:left="4" w:right="478"/>
              <w:rPr>
                <w:sz w:val="24"/>
              </w:rPr>
            </w:pPr>
            <w:r>
              <w:rPr>
                <w:sz w:val="24"/>
              </w:rPr>
              <w:t>Name of second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(PRINT)</w:t>
            </w:r>
          </w:p>
        </w:tc>
        <w:tc>
          <w:tcPr>
            <w:tcW w:w="36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2407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Title</w:t>
            </w:r>
          </w:p>
        </w:tc>
        <w:tc>
          <w:tcPr>
            <w:tcW w:w="369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before="120"/>
              <w:ind w:left="2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40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6"/>
        <w:rPr>
          <w:sz w:val="26"/>
        </w:rPr>
      </w:pPr>
    </w:p>
    <w:p>
      <w:pPr>
        <w:pStyle w:val="BodyText"/>
        <w:spacing w:before="92"/>
        <w:ind w:left="112"/>
      </w:pPr>
      <w:r>
        <w:rPr/>
        <w:t>Patient</w:t>
      </w:r>
      <w:r>
        <w:rPr>
          <w:spacing w:val="-1"/>
        </w:rPr>
        <w:t> </w:t>
      </w:r>
      <w:r>
        <w:rPr/>
        <w:t>Name:</w:t>
      </w:r>
      <w:r>
        <w:rPr>
          <w:spacing w:val="-4"/>
        </w:rPr>
        <w:t> </w:t>
      </w:r>
      <w:r>
        <w:rPr/>
        <w:t>………………………………………</w:t>
      </w:r>
    </w:p>
    <w:p>
      <w:pPr>
        <w:spacing w:after="0"/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93"/>
        <w:ind w:left="112"/>
      </w:pPr>
      <w:r>
        <w:rPr/>
        <w:t>Patient</w:t>
      </w:r>
      <w:r>
        <w:rPr>
          <w:spacing w:val="-3"/>
        </w:rPr>
        <w:t> </w:t>
      </w:r>
      <w:r>
        <w:rPr/>
        <w:t>No:………………………………………...…</w:t>
      </w:r>
    </w:p>
    <w:p>
      <w:pPr>
        <w:pStyle w:val="BodyText"/>
        <w:spacing w:before="6"/>
        <w:rPr>
          <w:sz w:val="20"/>
        </w:rPr>
      </w:pPr>
    </w:p>
    <w:p>
      <w:pPr>
        <w:pStyle w:val="Heading2"/>
        <w:spacing w:line="220" w:lineRule="auto"/>
        <w:ind w:right="537"/>
      </w:pPr>
      <w:bookmarkStart w:name="Appendix 5: Adult Safeguarding concern p" w:id="38"/>
      <w:bookmarkEnd w:id="38"/>
      <w:r>
        <w:rPr>
          <w:b w:val="0"/>
        </w:rPr>
      </w:r>
      <w:bookmarkStart w:name="_bookmark14" w:id="39"/>
      <w:bookmarkEnd w:id="39"/>
      <w:r>
        <w:rPr>
          <w:b w:val="0"/>
        </w:rPr>
      </w:r>
      <w:r>
        <w:rPr>
          <w:color w:val="00D1AE"/>
        </w:rPr>
        <w:t>Appendix</w:t>
      </w:r>
      <w:r>
        <w:rPr>
          <w:color w:val="00D1AE"/>
          <w:spacing w:val="-7"/>
        </w:rPr>
        <w:t> </w:t>
      </w:r>
      <w:r>
        <w:rPr>
          <w:color w:val="00D1AE"/>
        </w:rPr>
        <w:t>5: Adult</w:t>
      </w:r>
      <w:r>
        <w:rPr>
          <w:color w:val="00D1AE"/>
          <w:spacing w:val="-5"/>
        </w:rPr>
        <w:t> </w:t>
      </w:r>
      <w:r>
        <w:rPr>
          <w:color w:val="00D1AE"/>
        </w:rPr>
        <w:t>Safeguarding</w:t>
      </w:r>
      <w:r>
        <w:rPr>
          <w:color w:val="00D1AE"/>
          <w:spacing w:val="-7"/>
        </w:rPr>
        <w:t> </w:t>
      </w:r>
      <w:r>
        <w:rPr>
          <w:color w:val="00D1AE"/>
        </w:rPr>
        <w:t>concern</w:t>
      </w:r>
      <w:r>
        <w:rPr>
          <w:color w:val="00D1AE"/>
          <w:spacing w:val="-6"/>
        </w:rPr>
        <w:t> </w:t>
      </w:r>
      <w:r>
        <w:rPr>
          <w:color w:val="00D1AE"/>
        </w:rPr>
        <w:t>proforma</w:t>
      </w:r>
      <w:r>
        <w:rPr>
          <w:color w:val="00D1AE"/>
          <w:spacing w:val="-97"/>
        </w:rPr>
        <w:t> </w:t>
      </w:r>
      <w:r>
        <w:rPr>
          <w:color w:val="00D1AE"/>
        </w:rPr>
        <w:t>regarding pressure</w:t>
      </w:r>
      <w:r>
        <w:rPr>
          <w:color w:val="00D1AE"/>
          <w:spacing w:val="-1"/>
        </w:rPr>
        <w:t> </w:t>
      </w:r>
      <w:r>
        <w:rPr>
          <w:color w:val="00D1AE"/>
        </w:rPr>
        <w:t>ulceration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</w:p>
    <w:tbl>
      <w:tblPr>
        <w:tblW w:w="0" w:type="auto"/>
        <w:jc w:val="left"/>
        <w:tblInd w:w="23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220"/>
        <w:gridCol w:w="2880"/>
        <w:gridCol w:w="2222"/>
      </w:tblGrid>
      <w:tr>
        <w:trPr>
          <w:trHeight w:val="801" w:hRule="atLeast"/>
        </w:trPr>
        <w:tc>
          <w:tcPr>
            <w:tcW w:w="2309" w:type="dxa"/>
          </w:tcPr>
          <w:p>
            <w:pPr>
              <w:pStyle w:val="TableParagraph"/>
              <w:spacing w:line="244" w:lineRule="auto" w:before="120"/>
              <w:ind w:left="4" w:right="-15"/>
              <w:rPr>
                <w:sz w:val="24"/>
              </w:rPr>
            </w:pPr>
            <w:r>
              <w:rPr>
                <w:sz w:val="24"/>
              </w:rPr>
              <w:t>Details of individual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ulcer(s)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309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20"/>
              <w:ind w:left="2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309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D.O.B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20"/>
              <w:ind w:left="2"/>
              <w:rPr>
                <w:sz w:val="24"/>
              </w:rPr>
            </w:pPr>
            <w:r>
              <w:rPr>
                <w:sz w:val="24"/>
              </w:rPr>
              <w:t>NHS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2309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360" w:hRule="atLeast"/>
        </w:trPr>
        <w:tc>
          <w:tcPr>
            <w:tcW w:w="2309" w:type="dxa"/>
          </w:tcPr>
          <w:p>
            <w:pPr>
              <w:pStyle w:val="TableParagraph"/>
              <w:spacing w:line="244" w:lineRule="auto" w:before="120"/>
              <w:ind w:left="4" w:right="167"/>
              <w:rPr>
                <w:sz w:val="24"/>
              </w:rPr>
            </w:pPr>
            <w:r>
              <w:rPr>
                <w:sz w:val="24"/>
              </w:rPr>
              <w:t>Persons completing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decision guide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concern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921" w:hRule="atLeast"/>
        </w:trPr>
        <w:tc>
          <w:tcPr>
            <w:tcW w:w="2309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Department/Base</w:t>
            </w:r>
          </w:p>
          <w:p>
            <w:pPr>
              <w:pStyle w:val="TableParagraph"/>
              <w:spacing w:before="125"/>
              <w:ind w:left="4"/>
              <w:rPr>
                <w:sz w:val="24"/>
              </w:rPr>
            </w:pPr>
            <w:r>
              <w:rPr>
                <w:sz w:val="24"/>
              </w:rPr>
              <w:t>/Address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20"/>
              <w:ind w:left="2"/>
              <w:rPr>
                <w:sz w:val="24"/>
              </w:rPr>
            </w:pPr>
            <w:r>
              <w:rPr>
                <w:sz w:val="24"/>
              </w:rPr>
              <w:t>Organisation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20"/>
              <w:ind w:left="2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2309" w:type="dxa"/>
          </w:tcPr>
          <w:p>
            <w:pPr>
              <w:pStyle w:val="TableParagraph"/>
              <w:spacing w:line="244" w:lineRule="auto" w:before="118"/>
              <w:ind w:left="4" w:right="234"/>
              <w:rPr>
                <w:sz w:val="24"/>
              </w:rPr>
            </w:pPr>
            <w:r>
              <w:rPr>
                <w:sz w:val="24"/>
              </w:rPr>
              <w:t>Name of assessing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nurse (PRINT)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309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Title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20"/>
              <w:ind w:left="2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8" w:hRule="atLeast"/>
        </w:trPr>
        <w:tc>
          <w:tcPr>
            <w:tcW w:w="2309" w:type="dxa"/>
          </w:tcPr>
          <w:p>
            <w:pPr>
              <w:pStyle w:val="TableParagraph"/>
              <w:spacing w:line="244" w:lineRule="auto" w:before="120"/>
              <w:ind w:left="4" w:right="380"/>
              <w:rPr>
                <w:sz w:val="24"/>
              </w:rPr>
            </w:pPr>
            <w:r>
              <w:rPr>
                <w:sz w:val="24"/>
              </w:rPr>
              <w:t>Name of second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(PRINT)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309" w:type="dxa"/>
          </w:tcPr>
          <w:p>
            <w:pPr>
              <w:pStyle w:val="TableParagraph"/>
              <w:spacing w:before="122"/>
              <w:ind w:left="4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Title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22"/>
              <w:ind w:left="2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82" w:hRule="atLeast"/>
        </w:trPr>
        <w:tc>
          <w:tcPr>
            <w:tcW w:w="2309" w:type="dxa"/>
          </w:tcPr>
          <w:p>
            <w:pPr>
              <w:pStyle w:val="TableParagraph"/>
              <w:spacing w:line="244" w:lineRule="auto" w:before="120"/>
              <w:ind w:left="4" w:right="60"/>
              <w:rPr>
                <w:sz w:val="24"/>
              </w:rPr>
            </w:pPr>
            <w:r>
              <w:rPr>
                <w:sz w:val="24"/>
              </w:rPr>
              <w:t>Date and 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assessors witnessed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ulceration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44" w:lineRule="auto" w:before="120"/>
              <w:ind w:left="2" w:right="193"/>
              <w:rPr>
                <w:sz w:val="24"/>
              </w:rPr>
            </w:pPr>
            <w:r>
              <w:rPr>
                <w:sz w:val="24"/>
              </w:rPr>
              <w:t>Date / time of completing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documentation/Concern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0"/>
        </w:rPr>
      </w:pPr>
    </w:p>
    <w:tbl>
      <w:tblPr>
        <w:tblW w:w="0" w:type="auto"/>
        <w:jc w:val="left"/>
        <w:tblInd w:w="23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220"/>
        <w:gridCol w:w="2880"/>
        <w:gridCol w:w="2222"/>
      </w:tblGrid>
      <w:tr>
        <w:trPr>
          <w:trHeight w:val="798" w:hRule="atLeast"/>
        </w:trPr>
        <w:tc>
          <w:tcPr>
            <w:tcW w:w="2309" w:type="dxa"/>
          </w:tcPr>
          <w:p>
            <w:pPr>
              <w:pStyle w:val="TableParagraph"/>
              <w:spacing w:line="244" w:lineRule="auto" w:before="120"/>
              <w:ind w:left="4" w:right="-15"/>
              <w:rPr>
                <w:sz w:val="24"/>
              </w:rPr>
            </w:pPr>
            <w:r>
              <w:rPr>
                <w:sz w:val="24"/>
              </w:rPr>
              <w:t>Details of individual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ulcer(s)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309" w:type="dxa"/>
          </w:tcPr>
          <w:p>
            <w:pPr>
              <w:pStyle w:val="TableParagraph"/>
              <w:spacing w:before="122"/>
              <w:ind w:left="4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22"/>
              <w:ind w:left="2"/>
              <w:rPr>
                <w:sz w:val="24"/>
              </w:rPr>
            </w:pP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2309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D.O.B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20"/>
              <w:ind w:left="2"/>
              <w:rPr>
                <w:sz w:val="24"/>
              </w:rPr>
            </w:pPr>
            <w:r>
              <w:rPr>
                <w:sz w:val="24"/>
              </w:rPr>
              <w:t>NHS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tbl>
      <w:tblPr>
        <w:tblW w:w="0" w:type="auto"/>
        <w:jc w:val="left"/>
        <w:tblInd w:w="23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2220"/>
        <w:gridCol w:w="2880"/>
        <w:gridCol w:w="2222"/>
      </w:tblGrid>
      <w:tr>
        <w:trPr>
          <w:trHeight w:val="518" w:hRule="atLeast"/>
        </w:trPr>
        <w:tc>
          <w:tcPr>
            <w:tcW w:w="2309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0" w:hRule="atLeast"/>
        </w:trPr>
        <w:tc>
          <w:tcPr>
            <w:tcW w:w="2309" w:type="dxa"/>
          </w:tcPr>
          <w:p>
            <w:pPr>
              <w:pStyle w:val="TableParagraph"/>
              <w:spacing w:line="244" w:lineRule="auto" w:before="120"/>
              <w:ind w:left="4" w:right="167"/>
              <w:rPr>
                <w:sz w:val="24"/>
              </w:rPr>
            </w:pPr>
            <w:r>
              <w:rPr>
                <w:sz w:val="24"/>
              </w:rPr>
              <w:t>Persons completing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decision guide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safeguarding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concern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21" w:hRule="atLeast"/>
        </w:trPr>
        <w:tc>
          <w:tcPr>
            <w:tcW w:w="2309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Department/Base</w:t>
            </w:r>
          </w:p>
          <w:p>
            <w:pPr>
              <w:pStyle w:val="TableParagraph"/>
              <w:spacing w:before="125"/>
              <w:ind w:left="4"/>
              <w:rPr>
                <w:sz w:val="24"/>
              </w:rPr>
            </w:pPr>
            <w:r>
              <w:rPr>
                <w:sz w:val="24"/>
              </w:rPr>
              <w:t>/Address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20"/>
              <w:ind w:left="2"/>
              <w:rPr>
                <w:sz w:val="24"/>
              </w:rPr>
            </w:pPr>
            <w:r>
              <w:rPr>
                <w:sz w:val="24"/>
              </w:rPr>
              <w:t>Organisation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Name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3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20"/>
              <w:ind w:left="2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Number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8" w:hRule="atLeast"/>
        </w:trPr>
        <w:tc>
          <w:tcPr>
            <w:tcW w:w="2309" w:type="dxa"/>
          </w:tcPr>
          <w:p>
            <w:pPr>
              <w:pStyle w:val="TableParagraph"/>
              <w:spacing w:line="244" w:lineRule="auto" w:before="118"/>
              <w:ind w:left="4" w:right="234"/>
              <w:rPr>
                <w:sz w:val="24"/>
              </w:rPr>
            </w:pPr>
            <w:r>
              <w:rPr>
                <w:sz w:val="24"/>
              </w:rPr>
              <w:t>Name of assessing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nurse (PRINT)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309" w:type="dxa"/>
          </w:tcPr>
          <w:p>
            <w:pPr>
              <w:pStyle w:val="TableParagraph"/>
              <w:spacing w:before="120"/>
              <w:ind w:left="4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Title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20"/>
              <w:ind w:left="2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8" w:hRule="atLeast"/>
        </w:trPr>
        <w:tc>
          <w:tcPr>
            <w:tcW w:w="2309" w:type="dxa"/>
          </w:tcPr>
          <w:p>
            <w:pPr>
              <w:pStyle w:val="TableParagraph"/>
              <w:spacing w:line="244" w:lineRule="auto" w:before="120"/>
              <w:ind w:left="4" w:right="380"/>
              <w:rPr>
                <w:sz w:val="24"/>
              </w:rPr>
            </w:pPr>
            <w:r>
              <w:rPr>
                <w:sz w:val="24"/>
              </w:rPr>
              <w:t>Name of second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assessor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(PRINT)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2309" w:type="dxa"/>
          </w:tcPr>
          <w:p>
            <w:pPr>
              <w:pStyle w:val="TableParagraph"/>
              <w:spacing w:before="122"/>
              <w:ind w:left="4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Title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before="122"/>
              <w:ind w:left="2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81" w:hRule="atLeast"/>
        </w:trPr>
        <w:tc>
          <w:tcPr>
            <w:tcW w:w="2309" w:type="dxa"/>
          </w:tcPr>
          <w:p>
            <w:pPr>
              <w:pStyle w:val="TableParagraph"/>
              <w:spacing w:line="244" w:lineRule="auto" w:before="120"/>
              <w:ind w:left="4" w:right="60"/>
              <w:rPr>
                <w:sz w:val="24"/>
              </w:rPr>
            </w:pPr>
            <w:r>
              <w:rPr>
                <w:sz w:val="24"/>
              </w:rPr>
              <w:t>Date and Time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assessors witnessed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pressure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ulceration</w:t>
            </w:r>
          </w:p>
        </w:tc>
        <w:tc>
          <w:tcPr>
            <w:tcW w:w="22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80" w:type="dxa"/>
          </w:tcPr>
          <w:p>
            <w:pPr>
              <w:pStyle w:val="TableParagraph"/>
              <w:spacing w:line="244" w:lineRule="auto" w:before="120"/>
              <w:ind w:left="2" w:right="193"/>
              <w:rPr>
                <w:sz w:val="24"/>
              </w:rPr>
            </w:pPr>
            <w:r>
              <w:rPr>
                <w:sz w:val="24"/>
              </w:rPr>
              <w:t>Date / time of completing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documentation/Concern</w:t>
            </w:r>
          </w:p>
        </w:tc>
        <w:tc>
          <w:tcPr>
            <w:tcW w:w="222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spacing w:before="4"/>
        <w:rPr>
          <w:b/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Heading1"/>
        <w:ind w:left="112" w:firstLine="0"/>
      </w:pPr>
      <w:bookmarkStart w:name="References" w:id="40"/>
      <w:bookmarkEnd w:id="40"/>
      <w:r>
        <w:rPr/>
      </w:r>
      <w:bookmarkStart w:name="_bookmark15" w:id="41"/>
      <w:bookmarkEnd w:id="41"/>
      <w:r>
        <w:rPr/>
      </w:r>
      <w:r>
        <w:rPr>
          <w:color w:val="00D1AE"/>
        </w:rPr>
        <w:t>References</w:t>
      </w:r>
    </w:p>
    <w:p>
      <w:pPr>
        <w:pStyle w:val="BodyText"/>
        <w:spacing w:line="244" w:lineRule="auto" w:before="360"/>
        <w:ind w:left="112" w:right="232"/>
      </w:pPr>
      <w:r>
        <w:rPr/>
        <w:t>Bennett G, Dealey C,Posnett J. Age Ageing 2004 May; 33(3): 230-5 The cost of pressure ulcers</w:t>
      </w:r>
      <w:r>
        <w:rPr>
          <w:spacing w:val="-64"/>
        </w:rPr>
        <w:t> </w:t>
      </w:r>
      <w:r>
        <w:rPr/>
        <w:t>in the</w:t>
      </w:r>
      <w:r>
        <w:rPr>
          <w:spacing w:val="-1"/>
        </w:rPr>
        <w:t> </w:t>
      </w:r>
      <w:r>
        <w:rPr/>
        <w:t>UK</w:t>
      </w:r>
    </w:p>
    <w:p>
      <w:pPr>
        <w:pStyle w:val="BodyText"/>
        <w:spacing w:line="244" w:lineRule="auto" w:before="119"/>
        <w:ind w:left="112" w:right="286"/>
      </w:pPr>
      <w:r>
        <w:rPr/>
        <w:t>Bolger, G (2010) Nurse Sensitive outcome indicators for NHS provided care. Version 2.1, June,</w:t>
      </w:r>
      <w:r>
        <w:rPr>
          <w:spacing w:val="-64"/>
        </w:rPr>
        <w:t> </w:t>
      </w:r>
      <w:r>
        <w:rPr/>
        <w:t>NHS London)</w:t>
      </w:r>
    </w:p>
    <w:p>
      <w:pPr>
        <w:pStyle w:val="BodyText"/>
        <w:spacing w:before="116"/>
        <w:ind w:left="112"/>
      </w:pPr>
      <w:r>
        <w:rPr/>
        <w:t>Care</w:t>
      </w:r>
      <w:r>
        <w:rPr>
          <w:spacing w:val="-1"/>
        </w:rPr>
        <w:t> </w:t>
      </w:r>
      <w:r>
        <w:rPr/>
        <w:t>Act</w:t>
      </w:r>
      <w:r>
        <w:rPr>
          <w:spacing w:val="-4"/>
        </w:rPr>
        <w:t> </w:t>
      </w:r>
      <w:r>
        <w:rPr/>
        <w:t>2014</w:t>
      </w:r>
      <w:r>
        <w:rPr>
          <w:spacing w:val="-1"/>
        </w:rPr>
        <w:t> </w:t>
      </w:r>
      <w:r>
        <w:rPr/>
        <w:t>Chapter</w:t>
      </w:r>
      <w:r>
        <w:rPr>
          <w:spacing w:val="-5"/>
        </w:rPr>
        <w:t> </w:t>
      </w:r>
      <w:r>
        <w:rPr/>
        <w:t>23</w:t>
      </w:r>
      <w:r>
        <w:rPr>
          <w:spacing w:val="-3"/>
        </w:rPr>
        <w:t> </w:t>
      </w:r>
      <w:r>
        <w:rPr/>
        <w:t>London: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Stationery</w:t>
      </w:r>
      <w:r>
        <w:rPr>
          <w:spacing w:val="-4"/>
        </w:rPr>
        <w:t> </w:t>
      </w:r>
      <w:r>
        <w:rPr/>
        <w:t>Office</w:t>
      </w:r>
    </w:p>
    <w:p>
      <w:pPr>
        <w:pStyle w:val="BodyText"/>
        <w:spacing w:line="242" w:lineRule="auto" w:before="125"/>
        <w:ind w:left="112" w:right="979"/>
      </w:pPr>
      <w:r>
        <w:rPr/>
        <w:t>Department of Health (2013) Statement of Government Policy on Adult Safeguarding DH</w:t>
      </w:r>
      <w:r>
        <w:rPr>
          <w:spacing w:val="-64"/>
        </w:rPr>
        <w:t> </w:t>
      </w:r>
      <w:hyperlink r:id="rId22">
        <w:r>
          <w:rPr/>
          <w:t>https://www.gov.uk/government/uploads/system/uploads/attachment_data/file/197402/</w:t>
        </w:r>
      </w:hyperlink>
      <w:r>
        <w:rPr>
          <w:spacing w:val="1"/>
        </w:rPr>
        <w:t> </w:t>
      </w:r>
      <w:hyperlink r:id="rId22">
        <w:r>
          <w:rPr/>
          <w:t>Statement_of_Gov_Policy.pd</w:t>
        </w:r>
      </w:hyperlink>
      <w:r>
        <w:rPr/>
        <w:t>f</w:t>
      </w:r>
      <w:r>
        <w:rPr>
          <w:spacing w:val="2"/>
        </w:rPr>
        <w:t> </w:t>
      </w:r>
      <w:r>
        <w:rPr/>
        <w:t>(accessed December</w:t>
      </w:r>
      <w:r>
        <w:rPr>
          <w:spacing w:val="-2"/>
        </w:rPr>
        <w:t> </w:t>
      </w:r>
      <w:r>
        <w:rPr/>
        <w:t>11th</w:t>
      </w:r>
      <w:r>
        <w:rPr>
          <w:spacing w:val="-1"/>
        </w:rPr>
        <w:t> </w:t>
      </w:r>
      <w:r>
        <w:rPr/>
        <w:t>2015)</w:t>
      </w:r>
    </w:p>
    <w:p>
      <w:pPr>
        <w:pStyle w:val="BodyText"/>
        <w:spacing w:line="242" w:lineRule="auto" w:before="124"/>
        <w:ind w:left="112" w:right="768"/>
      </w:pPr>
      <w:r>
        <w:rPr/>
        <w:t>Department of Health (2016) Care and Statutory Support Guidance</w:t>
      </w:r>
      <w:r>
        <w:rPr>
          <w:spacing w:val="1"/>
        </w:rPr>
        <w:t> </w:t>
      </w:r>
      <w:hyperlink r:id="rId23">
        <w:r>
          <w:rPr>
            <w:spacing w:val="-1"/>
          </w:rPr>
          <w:t>https://www.gov.uk/government/publications/care-act-statutory-guidance/care-and-support-</w:t>
        </w:r>
      </w:hyperlink>
      <w:r>
        <w:rPr/>
        <w:t> </w:t>
      </w:r>
      <w:hyperlink r:id="rId23">
        <w:r>
          <w:rPr/>
          <w:t>statutory-guidance </w:t>
        </w:r>
      </w:hyperlink>
      <w:r>
        <w:rPr/>
        <w:t>paragraph (accessed</w:t>
      </w:r>
      <w:r>
        <w:rPr>
          <w:spacing w:val="1"/>
        </w:rPr>
        <w:t> </w:t>
      </w:r>
      <w:r>
        <w:rPr/>
        <w:t>October</w:t>
      </w:r>
      <w:r>
        <w:rPr>
          <w:spacing w:val="-2"/>
        </w:rPr>
        <w:t> </w:t>
      </w:r>
      <w:r>
        <w:rPr/>
        <w:t>4th</w:t>
      </w:r>
      <w:r>
        <w:rPr>
          <w:spacing w:val="-1"/>
        </w:rPr>
        <w:t> </w:t>
      </w:r>
      <w:r>
        <w:rPr/>
        <w:t>2018)</w:t>
      </w:r>
    </w:p>
    <w:p>
      <w:pPr>
        <w:pStyle w:val="BodyText"/>
        <w:spacing w:line="242" w:lineRule="auto" w:before="124"/>
        <w:ind w:left="112" w:right="366"/>
      </w:pPr>
      <w:r>
        <w:rPr/>
        <w:t>European Pressure Ulcer Advisory Panel, National Pressure Ulcer Advisory Panel, Pan Pacific</w:t>
      </w:r>
      <w:r>
        <w:rPr>
          <w:spacing w:val="-64"/>
        </w:rPr>
        <w:t> </w:t>
      </w:r>
      <w:r>
        <w:rPr/>
        <w:t>Pressure Injury Alliance (2014) Prevention and treatment of pressure ulcers: Clinical practice</w:t>
      </w:r>
      <w:r>
        <w:rPr>
          <w:spacing w:val="1"/>
        </w:rPr>
        <w:t> </w:t>
      </w:r>
      <w:r>
        <w:rPr/>
        <w:t>guideline</w:t>
      </w:r>
    </w:p>
    <w:p>
      <w:pPr>
        <w:pStyle w:val="BodyText"/>
        <w:spacing w:line="348" w:lineRule="auto" w:before="123"/>
        <w:ind w:left="112" w:right="471"/>
      </w:pPr>
      <w:r>
        <w:rPr/>
        <w:t>Her Majesty's Government (2014) Care Act 2014</w:t>
      </w:r>
      <w:r>
        <w:rPr>
          <w:spacing w:val="1"/>
        </w:rPr>
        <w:t> </w:t>
      </w:r>
      <w:hyperlink r:id="rId24">
        <w:r>
          <w:rPr/>
          <w:t>http://www.legislation.gov.uk/ukpga/2014/23/section/42/enacted </w:t>
        </w:r>
      </w:hyperlink>
      <w:r>
        <w:rPr/>
        <w:t>(accessed October 4th 2018)</w:t>
      </w:r>
      <w:r>
        <w:rPr>
          <w:spacing w:val="-64"/>
        </w:rPr>
        <w:t> </w:t>
      </w:r>
      <w:r>
        <w:rPr/>
        <w:t>Mental</w:t>
      </w:r>
      <w:r>
        <w:rPr>
          <w:spacing w:val="-1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Act 2005</w:t>
      </w:r>
      <w:r>
        <w:rPr>
          <w:spacing w:val="1"/>
        </w:rPr>
        <w:t> </w:t>
      </w:r>
      <w:r>
        <w:rPr/>
        <w:t>Chapter</w:t>
      </w:r>
      <w:r>
        <w:rPr>
          <w:spacing w:val="-2"/>
        </w:rPr>
        <w:t> </w:t>
      </w:r>
      <w:r>
        <w:rPr/>
        <w:t>9</w:t>
      </w:r>
      <w:r>
        <w:rPr>
          <w:spacing w:val="-1"/>
        </w:rPr>
        <w:t> </w:t>
      </w:r>
      <w:r>
        <w:rPr/>
        <w:t>London: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/>
        <w:t>Stationery</w:t>
      </w:r>
      <w:r>
        <w:rPr>
          <w:spacing w:val="-3"/>
        </w:rPr>
        <w:t> </w:t>
      </w:r>
      <w:r>
        <w:rPr/>
        <w:t>Office</w:t>
      </w:r>
    </w:p>
    <w:p>
      <w:pPr>
        <w:pStyle w:val="BodyText"/>
        <w:spacing w:line="244" w:lineRule="auto"/>
        <w:ind w:left="112"/>
      </w:pPr>
      <w:r>
        <w:rPr/>
        <w:t>Mental Health Act 2007 Chapter 12 Section 4A London: The Stationary Office</w:t>
      </w:r>
      <w:r>
        <w:rPr>
          <w:spacing w:val="1"/>
        </w:rPr>
        <w:t> </w:t>
      </w:r>
      <w:hyperlink r:id="rId25">
        <w:r>
          <w:rPr/>
          <w:t>http://www.legislation.gov.uk/ukpga/2007/12/section/50</w:t>
        </w:r>
        <w:r>
          <w:rPr>
            <w:spacing w:val="-9"/>
          </w:rPr>
          <w:t> </w:t>
        </w:r>
      </w:hyperlink>
      <w:r>
        <w:rPr/>
        <w:t>(accessed</w:t>
      </w:r>
      <w:r>
        <w:rPr>
          <w:spacing w:val="-8"/>
        </w:rPr>
        <w:t> </w:t>
      </w:r>
      <w:r>
        <w:rPr/>
        <w:t>December</w:t>
      </w:r>
      <w:r>
        <w:rPr>
          <w:spacing w:val="-12"/>
        </w:rPr>
        <w:t> </w:t>
      </w:r>
      <w:r>
        <w:rPr/>
        <w:t>11th</w:t>
      </w:r>
      <w:r>
        <w:rPr>
          <w:spacing w:val="-9"/>
        </w:rPr>
        <w:t> </w:t>
      </w:r>
      <w:r>
        <w:rPr/>
        <w:t>2015)</w:t>
      </w:r>
    </w:p>
    <w:p>
      <w:pPr>
        <w:pStyle w:val="BodyText"/>
        <w:spacing w:before="116"/>
        <w:ind w:left="112"/>
      </w:pPr>
      <w:r>
        <w:rPr/>
        <w:t>The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2"/>
        </w:rPr>
        <w:t> </w:t>
      </w:r>
      <w:r>
        <w:rPr/>
        <w:t>Act</w:t>
      </w:r>
      <w:r>
        <w:rPr>
          <w:spacing w:val="-4"/>
        </w:rPr>
        <w:t> </w:t>
      </w:r>
      <w:r>
        <w:rPr/>
        <w:t>1998</w:t>
      </w:r>
      <w:r>
        <w:rPr>
          <w:spacing w:val="-1"/>
        </w:rPr>
        <w:t> </w:t>
      </w:r>
      <w:r>
        <w:rPr/>
        <w:t>Chapter</w:t>
      </w:r>
      <w:r>
        <w:rPr>
          <w:spacing w:val="-5"/>
        </w:rPr>
        <w:t> </w:t>
      </w:r>
      <w:r>
        <w:rPr/>
        <w:t>42</w:t>
      </w:r>
      <w:r>
        <w:rPr>
          <w:spacing w:val="-3"/>
        </w:rPr>
        <w:t> </w:t>
      </w:r>
      <w:r>
        <w:rPr/>
        <w:t>London: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Stationary</w:t>
      </w:r>
      <w:r>
        <w:rPr>
          <w:spacing w:val="-4"/>
        </w:rPr>
        <w:t> </w:t>
      </w:r>
      <w:r>
        <w:rPr/>
        <w:t>Office</w:t>
      </w:r>
    </w:p>
    <w:p>
      <w:pPr>
        <w:pStyle w:val="BodyText"/>
        <w:spacing w:line="242" w:lineRule="auto" w:before="125"/>
        <w:ind w:left="111" w:right="387"/>
      </w:pPr>
      <w:r>
        <w:rPr/>
        <w:t>Tissue Viability Society (2012) Achieving consensus in pressure ulcer reporting Journal of</w:t>
      </w:r>
      <w:r>
        <w:rPr>
          <w:spacing w:val="1"/>
        </w:rPr>
        <w:t> </w:t>
      </w:r>
      <w:r>
        <w:rPr>
          <w:spacing w:val="-1"/>
        </w:rPr>
        <w:t>Tissue </w:t>
      </w:r>
      <w:r>
        <w:rPr/>
        <w:t>Viability https://tvs.org.uk/wp-content/uploads/2013/05/TVSConsensusPUReporting.pdf</w:t>
      </w:r>
      <w:r>
        <w:rPr>
          <w:spacing w:val="-64"/>
        </w:rPr>
        <w:t> </w:t>
      </w:r>
      <w:r>
        <w:rPr/>
        <w:t>(accessed December</w:t>
      </w:r>
      <w:r>
        <w:rPr>
          <w:spacing w:val="-3"/>
        </w:rPr>
        <w:t> </w:t>
      </w:r>
      <w:r>
        <w:rPr/>
        <w:t>11th</w:t>
      </w:r>
      <w:r>
        <w:rPr>
          <w:spacing w:val="-1"/>
        </w:rPr>
        <w:t> </w:t>
      </w:r>
      <w:r>
        <w:rPr/>
        <w:t>2015)</w:t>
      </w:r>
    </w:p>
    <w:p>
      <w:pPr>
        <w:pStyle w:val="BodyText"/>
        <w:spacing w:before="124"/>
        <w:ind w:left="111"/>
      </w:pPr>
      <w:r>
        <w:rPr/>
        <w:t>Shear,</w:t>
      </w:r>
      <w:r>
        <w:rPr>
          <w:spacing w:val="-5"/>
        </w:rPr>
        <w:t> </w:t>
      </w:r>
      <w:r>
        <w:rPr/>
        <w:t>Dictionary</w:t>
      </w:r>
      <w:r>
        <w:rPr>
          <w:spacing w:val="-4"/>
        </w:rPr>
        <w:t> </w:t>
      </w:r>
      <w:r>
        <w:rPr/>
        <w:t>2015</w:t>
      </w:r>
    </w:p>
    <w:p>
      <w:pPr>
        <w:spacing w:after="0"/>
        <w:sectPr>
          <w:pgSz w:w="11910" w:h="16840"/>
          <w:pgMar w:header="756" w:footer="677" w:top="960" w:bottom="860" w:left="740" w:right="64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83"/>
        <w:ind w:left="112" w:firstLine="0"/>
      </w:pPr>
      <w:bookmarkStart w:name="Acknowledgements" w:id="42"/>
      <w:bookmarkEnd w:id="42"/>
      <w:r>
        <w:rPr/>
      </w:r>
      <w:bookmarkStart w:name="_bookmark16" w:id="43"/>
      <w:bookmarkEnd w:id="43"/>
      <w:r>
        <w:rPr/>
      </w:r>
      <w:r>
        <w:rPr>
          <w:color w:val="00D1AE"/>
        </w:rPr>
        <w:t>Acknowledgements</w:t>
      </w:r>
    </w:p>
    <w:p>
      <w:pPr>
        <w:pStyle w:val="BodyText"/>
        <w:spacing w:before="363"/>
        <w:ind w:left="112"/>
      </w:pPr>
      <w:r>
        <w:rPr/>
        <w:t>These</w:t>
      </w:r>
      <w:r>
        <w:rPr>
          <w:spacing w:val="-3"/>
        </w:rPr>
        <w:t> </w:t>
      </w:r>
      <w:r>
        <w:rPr/>
        <w:t>guidelines</w:t>
      </w:r>
      <w:r>
        <w:rPr>
          <w:spacing w:val="-4"/>
        </w:rPr>
        <w:t> </w:t>
      </w:r>
      <w:r>
        <w:rPr/>
        <w:t>have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developed</w:t>
      </w:r>
      <w:r>
        <w:rPr>
          <w:spacing w:val="-5"/>
        </w:rPr>
        <w:t> </w:t>
      </w:r>
      <w:r>
        <w:rPr/>
        <w:t>with</w:t>
      </w:r>
      <w:r>
        <w:rPr>
          <w:spacing w:val="-3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following: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80" w:lineRule="auto" w:before="154" w:after="0"/>
        <w:ind w:left="469" w:right="487" w:hanging="358"/>
        <w:jc w:val="left"/>
        <w:rPr>
          <w:sz w:val="24"/>
        </w:rPr>
      </w:pPr>
      <w:r>
        <w:rPr>
          <w:sz w:val="24"/>
        </w:rPr>
        <w:t>Barts Health NHS Trust. Hospital Pathway for Reporting and Investigating Pressure ulcers</w:t>
      </w:r>
      <w:r>
        <w:rPr>
          <w:spacing w:val="-64"/>
          <w:sz w:val="24"/>
        </w:rPr>
        <w:t> </w:t>
      </w:r>
      <w:r>
        <w:rPr>
          <w:sz w:val="24"/>
        </w:rPr>
        <w:t>(including</w:t>
      </w:r>
      <w:r>
        <w:rPr>
          <w:spacing w:val="-2"/>
          <w:sz w:val="24"/>
        </w:rPr>
        <w:t> </w:t>
      </w:r>
      <w:r>
        <w:rPr>
          <w:sz w:val="24"/>
        </w:rPr>
        <w:t>Safeguarding</w:t>
      </w:r>
      <w:r>
        <w:rPr>
          <w:spacing w:val="-1"/>
          <w:sz w:val="24"/>
        </w:rPr>
        <w:t> </w:t>
      </w:r>
      <w:r>
        <w:rPr>
          <w:sz w:val="24"/>
        </w:rPr>
        <w:t>Adults processes).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15" w:after="0"/>
        <w:ind w:left="469" w:right="421" w:hanging="358"/>
        <w:jc w:val="left"/>
        <w:rPr>
          <w:sz w:val="24"/>
        </w:rPr>
      </w:pPr>
      <w:r>
        <w:rPr>
          <w:sz w:val="24"/>
        </w:rPr>
        <w:t>Bath and NE Somerset Local Safeguarding Adults Board. Protocol for Determining Neglect</w:t>
      </w:r>
      <w:r>
        <w:rPr>
          <w:spacing w:val="-64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Pressure</w:t>
      </w:r>
      <w:r>
        <w:rPr>
          <w:spacing w:val="-2"/>
          <w:sz w:val="24"/>
        </w:rPr>
        <w:t> </w:t>
      </w:r>
      <w:r>
        <w:rPr>
          <w:sz w:val="24"/>
        </w:rPr>
        <w:t>Ulcer.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20" w:after="0"/>
        <w:ind w:left="469" w:right="0" w:hanging="358"/>
        <w:jc w:val="left"/>
        <w:rPr>
          <w:sz w:val="24"/>
        </w:rPr>
      </w:pPr>
      <w:r>
        <w:rPr>
          <w:sz w:val="24"/>
        </w:rPr>
        <w:t>Bradford</w:t>
      </w:r>
      <w:r>
        <w:rPr>
          <w:spacing w:val="-4"/>
          <w:sz w:val="24"/>
        </w:rPr>
        <w:t> </w:t>
      </w:r>
      <w:r>
        <w:rPr>
          <w:sz w:val="24"/>
        </w:rPr>
        <w:t>Protocol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Determining</w:t>
      </w:r>
      <w:r>
        <w:rPr>
          <w:spacing w:val="-4"/>
          <w:sz w:val="24"/>
        </w:rPr>
        <w:t> </w:t>
      </w:r>
      <w:r>
        <w:rPr>
          <w:sz w:val="24"/>
        </w:rPr>
        <w:t>Neglect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Development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Pressure</w:t>
      </w:r>
      <w:r>
        <w:rPr>
          <w:spacing w:val="-2"/>
          <w:sz w:val="24"/>
        </w:rPr>
        <w:t> </w:t>
      </w:r>
      <w:r>
        <w:rPr>
          <w:sz w:val="24"/>
        </w:rPr>
        <w:t>Ulcer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63" w:after="0"/>
        <w:ind w:left="469" w:right="1194" w:hanging="358"/>
        <w:jc w:val="left"/>
        <w:rPr>
          <w:sz w:val="24"/>
        </w:rPr>
      </w:pPr>
      <w:r>
        <w:rPr>
          <w:sz w:val="24"/>
        </w:rPr>
        <w:t>Chelsea and Westminster NHS and the Royal Borough of Kensington and Chelsea.</w:t>
      </w:r>
      <w:r>
        <w:rPr>
          <w:spacing w:val="-64"/>
          <w:sz w:val="24"/>
        </w:rPr>
        <w:t> </w:t>
      </w:r>
      <w:r>
        <w:rPr>
          <w:sz w:val="24"/>
        </w:rPr>
        <w:t>Safeguarding Adults and Pressure Ulcer Protocol: Deciding whether to refer to the</w:t>
      </w:r>
      <w:r>
        <w:rPr>
          <w:spacing w:val="1"/>
          <w:sz w:val="24"/>
        </w:rPr>
        <w:t> </w:t>
      </w:r>
      <w:r>
        <w:rPr>
          <w:sz w:val="24"/>
        </w:rPr>
        <w:t>Safeguarding</w:t>
      </w:r>
      <w:r>
        <w:rPr>
          <w:spacing w:val="-2"/>
          <w:sz w:val="24"/>
        </w:rPr>
        <w:t> </w:t>
      </w:r>
      <w:r>
        <w:rPr>
          <w:sz w:val="24"/>
        </w:rPr>
        <w:t>Adults</w:t>
      </w:r>
      <w:r>
        <w:rPr>
          <w:spacing w:val="-2"/>
          <w:sz w:val="24"/>
        </w:rPr>
        <w:t> </w:t>
      </w:r>
      <w:r>
        <w:rPr>
          <w:sz w:val="24"/>
        </w:rPr>
        <w:t>Procedures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20" w:after="0"/>
        <w:ind w:left="469" w:right="981" w:hanging="358"/>
        <w:jc w:val="left"/>
        <w:rPr>
          <w:sz w:val="24"/>
        </w:rPr>
      </w:pPr>
      <w:r>
        <w:rPr>
          <w:sz w:val="24"/>
        </w:rPr>
        <w:t>Dorset county Council. Section 4.2. Practice Guidance – Guidance on when Pressure</w:t>
      </w:r>
      <w:r>
        <w:rPr>
          <w:spacing w:val="-64"/>
          <w:sz w:val="24"/>
        </w:rPr>
        <w:t> </w:t>
      </w:r>
      <w:r>
        <w:rPr>
          <w:sz w:val="24"/>
        </w:rPr>
        <w:t>Ulcers, Nutrition/Hydration and Falls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2"/>
          <w:sz w:val="24"/>
        </w:rPr>
        <w:t> </w:t>
      </w:r>
      <w:r>
        <w:rPr>
          <w:sz w:val="24"/>
        </w:rPr>
        <w:t>a Safeguarding</w:t>
      </w:r>
      <w:r>
        <w:rPr>
          <w:spacing w:val="-2"/>
          <w:sz w:val="24"/>
        </w:rPr>
        <w:t> </w:t>
      </w:r>
      <w:r>
        <w:rPr>
          <w:sz w:val="24"/>
        </w:rPr>
        <w:t>Issue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20" w:after="0"/>
        <w:ind w:left="469" w:right="257" w:hanging="358"/>
        <w:jc w:val="left"/>
        <w:rPr>
          <w:sz w:val="24"/>
        </w:rPr>
      </w:pPr>
      <w:r>
        <w:rPr>
          <w:sz w:val="24"/>
        </w:rPr>
        <w:t>Greenwich Clinical Commissioning Group and Royal Greenwich Safeguarding Adults Board.</w:t>
      </w:r>
      <w:r>
        <w:rPr>
          <w:spacing w:val="-64"/>
          <w:sz w:val="24"/>
        </w:rPr>
        <w:t> </w:t>
      </w:r>
      <w:r>
        <w:rPr>
          <w:sz w:val="24"/>
        </w:rPr>
        <w:t>Nursing</w:t>
      </w:r>
      <w:r>
        <w:rPr>
          <w:spacing w:val="-2"/>
          <w:sz w:val="24"/>
        </w:rPr>
        <w:t> </w:t>
      </w:r>
      <w:r>
        <w:rPr>
          <w:sz w:val="24"/>
        </w:rPr>
        <w:t>Home</w:t>
      </w:r>
      <w:r>
        <w:rPr>
          <w:spacing w:val="1"/>
          <w:sz w:val="24"/>
        </w:rPr>
        <w:t> </w:t>
      </w:r>
      <w:r>
        <w:rPr>
          <w:sz w:val="24"/>
        </w:rPr>
        <w:t>Pressure Ulcer</w:t>
      </w:r>
      <w:r>
        <w:rPr>
          <w:spacing w:val="-1"/>
          <w:sz w:val="24"/>
        </w:rPr>
        <w:t> </w:t>
      </w:r>
      <w:r>
        <w:rPr>
          <w:sz w:val="24"/>
        </w:rPr>
        <w:t>and Safeguarding</w:t>
      </w:r>
      <w:r>
        <w:rPr>
          <w:spacing w:val="-1"/>
          <w:sz w:val="24"/>
        </w:rPr>
        <w:t> </w:t>
      </w:r>
      <w:r>
        <w:rPr>
          <w:sz w:val="24"/>
        </w:rPr>
        <w:t>Adult</w:t>
      </w:r>
      <w:r>
        <w:rPr>
          <w:spacing w:val="-3"/>
          <w:sz w:val="24"/>
        </w:rPr>
        <w:t> </w:t>
      </w:r>
      <w:r>
        <w:rPr>
          <w:sz w:val="24"/>
        </w:rPr>
        <w:t>Protocol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19" w:after="0"/>
        <w:ind w:left="469" w:right="272" w:hanging="358"/>
        <w:jc w:val="left"/>
        <w:rPr>
          <w:sz w:val="24"/>
        </w:rPr>
      </w:pPr>
      <w:r>
        <w:rPr>
          <w:sz w:val="24"/>
        </w:rPr>
        <w:t>Lambeth and Southwark Safeguarding Adults Partnership Boards Acute Trusts Subgroup</w:t>
      </w:r>
      <w:r>
        <w:rPr>
          <w:spacing w:val="1"/>
          <w:sz w:val="24"/>
        </w:rPr>
        <w:t> </w:t>
      </w:r>
      <w:r>
        <w:rPr>
          <w:sz w:val="24"/>
        </w:rPr>
        <w:t>Including King’s College Hospital. Safeguarding Adults and Skin Damage Protocol: Deciding</w:t>
      </w:r>
      <w:r>
        <w:rPr>
          <w:spacing w:val="-64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refer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Safeguarding</w:t>
      </w:r>
      <w:r>
        <w:rPr>
          <w:spacing w:val="-2"/>
          <w:sz w:val="24"/>
        </w:rPr>
        <w:t> </w:t>
      </w:r>
      <w:r>
        <w:rPr>
          <w:sz w:val="24"/>
        </w:rPr>
        <w:t>Adults</w:t>
      </w:r>
      <w:r>
        <w:rPr>
          <w:spacing w:val="-2"/>
          <w:sz w:val="24"/>
        </w:rPr>
        <w:t> </w:t>
      </w:r>
      <w:r>
        <w:rPr>
          <w:sz w:val="24"/>
        </w:rPr>
        <w:t>Procedures.</w:t>
      </w:r>
    </w:p>
    <w:p>
      <w:pPr>
        <w:pStyle w:val="ListParagraph"/>
        <w:numPr>
          <w:ilvl w:val="0"/>
          <w:numId w:val="3"/>
        </w:numPr>
        <w:tabs>
          <w:tab w:pos="470" w:val="left" w:leader="none"/>
        </w:tabs>
        <w:spacing w:line="278" w:lineRule="auto" w:before="119" w:after="0"/>
        <w:ind w:left="469" w:right="474" w:hanging="358"/>
        <w:jc w:val="both"/>
        <w:rPr>
          <w:sz w:val="24"/>
        </w:rPr>
      </w:pPr>
      <w:r>
        <w:rPr>
          <w:sz w:val="24"/>
        </w:rPr>
        <w:t>Lancashire County Council, NHS and Lancashire Care Association In Partnership with the</w:t>
      </w:r>
      <w:r>
        <w:rPr>
          <w:spacing w:val="-64"/>
          <w:sz w:val="24"/>
        </w:rPr>
        <w:t> </w:t>
      </w:r>
      <w:r>
        <w:rPr>
          <w:sz w:val="24"/>
        </w:rPr>
        <w:t>Safeguarding with Providers Group a sub group of Lancashire Safeguarding Adults Board.</w:t>
      </w:r>
      <w:r>
        <w:rPr>
          <w:spacing w:val="-64"/>
          <w:sz w:val="24"/>
        </w:rPr>
        <w:t> </w:t>
      </w:r>
      <w:r>
        <w:rPr>
          <w:sz w:val="24"/>
        </w:rPr>
        <w:t>Best</w:t>
      </w:r>
      <w:r>
        <w:rPr>
          <w:spacing w:val="-1"/>
          <w:sz w:val="24"/>
        </w:rPr>
        <w:t> </w:t>
      </w:r>
      <w:r>
        <w:rPr>
          <w:sz w:val="24"/>
        </w:rPr>
        <w:t>Practice Guidance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Safeguarding</w:t>
      </w:r>
      <w:r>
        <w:rPr>
          <w:spacing w:val="-2"/>
          <w:sz w:val="24"/>
        </w:rPr>
        <w:t> </w:t>
      </w:r>
      <w:r>
        <w:rPr>
          <w:sz w:val="24"/>
        </w:rPr>
        <w:t>Individuals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Pressure</w:t>
      </w:r>
      <w:r>
        <w:rPr>
          <w:spacing w:val="-2"/>
          <w:sz w:val="24"/>
        </w:rPr>
        <w:t> </w:t>
      </w:r>
      <w:r>
        <w:rPr>
          <w:sz w:val="24"/>
        </w:rPr>
        <w:t>Ulceration.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20" w:after="0"/>
        <w:ind w:left="469" w:right="860" w:hanging="358"/>
        <w:jc w:val="left"/>
        <w:rPr>
          <w:sz w:val="24"/>
        </w:rPr>
      </w:pPr>
      <w:r>
        <w:rPr>
          <w:sz w:val="24"/>
        </w:rPr>
        <w:t>NENE Clinical Commissioning Group, Corby Clinical Commissioning Group,</w:t>
      </w:r>
      <w:r>
        <w:rPr>
          <w:spacing w:val="1"/>
          <w:sz w:val="24"/>
        </w:rPr>
        <w:t> </w:t>
      </w:r>
      <w:r>
        <w:rPr>
          <w:sz w:val="24"/>
        </w:rPr>
        <w:t>Northamptonshire County Council, Northamptonshire NHS Foundation Trust, Kettering</w:t>
      </w:r>
      <w:r>
        <w:rPr>
          <w:spacing w:val="-64"/>
          <w:sz w:val="24"/>
        </w:rPr>
        <w:t> </w:t>
      </w:r>
      <w:r>
        <w:rPr>
          <w:sz w:val="24"/>
        </w:rPr>
        <w:t>General Hospital NHS Foundation Trust, Northampton General Hospital NHS Trust.</w:t>
      </w:r>
      <w:r>
        <w:rPr>
          <w:spacing w:val="1"/>
          <w:sz w:val="24"/>
        </w:rPr>
        <w:t> </w:t>
      </w:r>
      <w:r>
        <w:rPr>
          <w:sz w:val="24"/>
        </w:rPr>
        <w:t>Reporting</w:t>
      </w:r>
      <w:r>
        <w:rPr>
          <w:spacing w:val="-2"/>
          <w:sz w:val="24"/>
        </w:rPr>
        <w:t> </w:t>
      </w:r>
      <w:r>
        <w:rPr>
          <w:sz w:val="24"/>
        </w:rPr>
        <w:t>Process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Patients</w:t>
      </w:r>
      <w:r>
        <w:rPr>
          <w:spacing w:val="-1"/>
          <w:sz w:val="24"/>
        </w:rPr>
        <w:t> </w:t>
      </w:r>
      <w:r>
        <w:rPr>
          <w:sz w:val="24"/>
        </w:rPr>
        <w:t>with Pressure</w:t>
      </w:r>
      <w:r>
        <w:rPr>
          <w:spacing w:val="-2"/>
          <w:sz w:val="24"/>
        </w:rPr>
        <w:t> </w:t>
      </w:r>
      <w:r>
        <w:rPr>
          <w:sz w:val="24"/>
        </w:rPr>
        <w:t>Ulceration –</w:t>
      </w:r>
      <w:r>
        <w:rPr>
          <w:spacing w:val="-2"/>
          <w:sz w:val="24"/>
        </w:rPr>
        <w:t> </w:t>
      </w:r>
      <w:r>
        <w:rPr>
          <w:sz w:val="24"/>
        </w:rPr>
        <w:t>Version</w:t>
      </w:r>
      <w:r>
        <w:rPr>
          <w:spacing w:val="-2"/>
          <w:sz w:val="24"/>
        </w:rPr>
        <w:t> </w:t>
      </w:r>
      <w:r>
        <w:rPr>
          <w:sz w:val="24"/>
        </w:rPr>
        <w:t>3.0 May</w:t>
      </w:r>
      <w:r>
        <w:rPr>
          <w:spacing w:val="-3"/>
          <w:sz w:val="24"/>
        </w:rPr>
        <w:t> </w:t>
      </w:r>
      <w:r>
        <w:rPr>
          <w:sz w:val="24"/>
        </w:rPr>
        <w:t>2013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21" w:after="0"/>
        <w:ind w:left="469" w:right="0" w:hanging="358"/>
        <w:jc w:val="left"/>
        <w:rPr>
          <w:sz w:val="24"/>
        </w:rPr>
      </w:pPr>
      <w:r>
        <w:rPr>
          <w:sz w:val="24"/>
        </w:rPr>
        <w:t>NHS</w:t>
      </w:r>
      <w:r>
        <w:rPr>
          <w:spacing w:val="-3"/>
          <w:sz w:val="24"/>
        </w:rPr>
        <w:t> </w:t>
      </w:r>
      <w:r>
        <w:rPr>
          <w:sz w:val="24"/>
        </w:rPr>
        <w:t>Hertfordshire.</w:t>
      </w:r>
      <w:r>
        <w:rPr>
          <w:spacing w:val="-6"/>
          <w:sz w:val="24"/>
        </w:rPr>
        <w:t> </w:t>
      </w:r>
      <w:r>
        <w:rPr>
          <w:sz w:val="24"/>
        </w:rPr>
        <w:t>Pressure</w:t>
      </w:r>
      <w:r>
        <w:rPr>
          <w:spacing w:val="-3"/>
          <w:sz w:val="24"/>
        </w:rPr>
        <w:t> </w:t>
      </w:r>
      <w:r>
        <w:rPr>
          <w:sz w:val="24"/>
        </w:rPr>
        <w:t>Ulcers,</w:t>
      </w:r>
      <w:r>
        <w:rPr>
          <w:spacing w:val="-3"/>
          <w:sz w:val="24"/>
        </w:rPr>
        <w:t> </w:t>
      </w:r>
      <w:r>
        <w:rPr>
          <w:sz w:val="24"/>
        </w:rPr>
        <w:t>Quality</w:t>
      </w:r>
      <w:r>
        <w:rPr>
          <w:spacing w:val="-5"/>
          <w:sz w:val="24"/>
        </w:rPr>
        <w:t> </w:t>
      </w:r>
      <w:r>
        <w:rPr>
          <w:sz w:val="24"/>
        </w:rPr>
        <w:t>Assurance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Adult</w:t>
      </w:r>
      <w:r>
        <w:rPr>
          <w:spacing w:val="-6"/>
          <w:sz w:val="24"/>
        </w:rPr>
        <w:t> </w:t>
      </w:r>
      <w:r>
        <w:rPr>
          <w:sz w:val="24"/>
        </w:rPr>
        <w:t>Safeguarding</w:t>
      </w:r>
      <w:r>
        <w:rPr>
          <w:spacing w:val="-4"/>
          <w:sz w:val="24"/>
        </w:rPr>
        <w:t> </w:t>
      </w:r>
      <w:r>
        <w:rPr>
          <w:sz w:val="24"/>
        </w:rPr>
        <w:t>Guidance.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3" w:after="0"/>
        <w:ind w:left="469" w:right="0" w:hanging="358"/>
        <w:jc w:val="left"/>
        <w:rPr>
          <w:sz w:val="24"/>
        </w:rPr>
      </w:pPr>
      <w:r>
        <w:rPr>
          <w:sz w:val="24"/>
        </w:rPr>
        <w:t>NHS</w:t>
      </w:r>
      <w:r>
        <w:rPr>
          <w:spacing w:val="-6"/>
          <w:sz w:val="24"/>
        </w:rPr>
        <w:t> </w:t>
      </w:r>
      <w:r>
        <w:rPr>
          <w:sz w:val="24"/>
        </w:rPr>
        <w:t>Wales.</w:t>
      </w:r>
      <w:r>
        <w:rPr>
          <w:spacing w:val="-3"/>
          <w:sz w:val="24"/>
        </w:rPr>
        <w:t> </w:t>
      </w:r>
      <w:r>
        <w:rPr>
          <w:sz w:val="24"/>
        </w:rPr>
        <w:t>Pressure</w:t>
      </w:r>
      <w:r>
        <w:rPr>
          <w:spacing w:val="-6"/>
          <w:sz w:val="24"/>
        </w:rPr>
        <w:t> </w:t>
      </w:r>
      <w:r>
        <w:rPr>
          <w:sz w:val="24"/>
        </w:rPr>
        <w:t>Ulcer</w:t>
      </w:r>
      <w:r>
        <w:rPr>
          <w:spacing w:val="-2"/>
          <w:sz w:val="24"/>
        </w:rPr>
        <w:t> </w:t>
      </w:r>
      <w:r>
        <w:rPr>
          <w:sz w:val="24"/>
        </w:rPr>
        <w:t>Reporting</w:t>
      </w:r>
      <w:r>
        <w:rPr>
          <w:spacing w:val="-3"/>
          <w:sz w:val="24"/>
        </w:rPr>
        <w:t> </w:t>
      </w:r>
      <w:r>
        <w:rPr>
          <w:sz w:val="24"/>
        </w:rPr>
        <w:t>and Investigation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Wales</w:t>
      </w:r>
      <w:r>
        <w:rPr>
          <w:spacing w:val="-7"/>
          <w:sz w:val="24"/>
        </w:rPr>
        <w:t> </w:t>
      </w:r>
      <w:r>
        <w:rPr>
          <w:sz w:val="24"/>
        </w:rPr>
        <w:t>Guidance.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63" w:after="0"/>
        <w:ind w:left="469" w:right="0" w:hanging="358"/>
        <w:jc w:val="left"/>
        <w:rPr>
          <w:sz w:val="24"/>
        </w:rPr>
      </w:pPr>
      <w:r>
        <w:rPr>
          <w:sz w:val="24"/>
        </w:rPr>
        <w:t>Nottingham</w:t>
      </w:r>
      <w:r>
        <w:rPr>
          <w:spacing w:val="-2"/>
          <w:sz w:val="24"/>
        </w:rPr>
        <w:t> </w:t>
      </w:r>
      <w:r>
        <w:rPr>
          <w:sz w:val="24"/>
        </w:rPr>
        <w:t>City</w:t>
      </w:r>
      <w:r>
        <w:rPr>
          <w:spacing w:val="-6"/>
          <w:sz w:val="24"/>
        </w:rPr>
        <w:t> </w:t>
      </w:r>
      <w:r>
        <w:rPr>
          <w:sz w:val="24"/>
        </w:rPr>
        <w:t>Care.</w:t>
      </w:r>
      <w:r>
        <w:rPr>
          <w:spacing w:val="-3"/>
          <w:sz w:val="24"/>
        </w:rPr>
        <w:t> </w:t>
      </w:r>
      <w:r>
        <w:rPr>
          <w:sz w:val="24"/>
        </w:rPr>
        <w:t>Pressure</w:t>
      </w:r>
      <w:r>
        <w:rPr>
          <w:spacing w:val="-3"/>
          <w:sz w:val="24"/>
        </w:rPr>
        <w:t> </w:t>
      </w:r>
      <w:r>
        <w:rPr>
          <w:sz w:val="24"/>
        </w:rPr>
        <w:t>Ulcers</w:t>
      </w:r>
      <w:r>
        <w:rPr>
          <w:spacing w:val="-4"/>
          <w:sz w:val="24"/>
        </w:rPr>
        <w:t> </w:t>
      </w:r>
      <w:r>
        <w:rPr>
          <w:sz w:val="24"/>
        </w:rPr>
        <w:t>-Safeguarding</w:t>
      </w:r>
      <w:r>
        <w:rPr>
          <w:spacing w:val="-4"/>
          <w:sz w:val="24"/>
        </w:rPr>
        <w:t> </w:t>
      </w:r>
      <w:r>
        <w:rPr>
          <w:sz w:val="24"/>
        </w:rPr>
        <w:t>Triggers-Pathway</w:t>
      </w:r>
      <w:r>
        <w:rPr>
          <w:spacing w:val="-6"/>
          <w:sz w:val="24"/>
        </w:rPr>
        <w:t> </w:t>
      </w:r>
      <w:r>
        <w:rPr>
          <w:sz w:val="24"/>
        </w:rPr>
        <w:t>1.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78" w:lineRule="auto" w:before="166" w:after="0"/>
        <w:ind w:left="469" w:right="724" w:hanging="358"/>
        <w:jc w:val="left"/>
        <w:rPr>
          <w:sz w:val="24"/>
        </w:rPr>
      </w:pPr>
      <w:r>
        <w:rPr>
          <w:sz w:val="24"/>
        </w:rPr>
        <w:t>Southwark and Lambeth Safeguarding Adults Board. Safeguarding Adults and Pressure</w:t>
      </w:r>
      <w:r>
        <w:rPr>
          <w:spacing w:val="-64"/>
          <w:sz w:val="24"/>
        </w:rPr>
        <w:t> </w:t>
      </w:r>
      <w:r>
        <w:rPr>
          <w:sz w:val="24"/>
        </w:rPr>
        <w:t>Ulcers: Decision</w:t>
      </w:r>
      <w:r>
        <w:rPr>
          <w:spacing w:val="1"/>
          <w:sz w:val="24"/>
        </w:rPr>
        <w:t> </w:t>
      </w:r>
      <w:r>
        <w:rPr>
          <w:sz w:val="24"/>
        </w:rPr>
        <w:t>Making</w:t>
      </w:r>
      <w:r>
        <w:rPr>
          <w:spacing w:val="-1"/>
          <w:sz w:val="24"/>
        </w:rPr>
        <w:t> </w:t>
      </w:r>
      <w:r>
        <w:rPr>
          <w:sz w:val="24"/>
        </w:rPr>
        <w:t>Guidance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80" w:lineRule="auto" w:before="118" w:after="0"/>
        <w:ind w:left="469" w:right="858" w:hanging="358"/>
        <w:jc w:val="left"/>
        <w:rPr>
          <w:sz w:val="24"/>
        </w:rPr>
      </w:pPr>
      <w:r>
        <w:rPr>
          <w:sz w:val="24"/>
        </w:rPr>
        <w:t>South Yorkshire and Bassetlaw NHS. Safeguarding Adults and Skin Damage Protocol:</w:t>
      </w:r>
      <w:r>
        <w:rPr>
          <w:spacing w:val="-64"/>
          <w:sz w:val="24"/>
        </w:rPr>
        <w:t> </w:t>
      </w:r>
      <w:r>
        <w:rPr>
          <w:sz w:val="24"/>
        </w:rPr>
        <w:t>Deciding</w:t>
      </w:r>
      <w:r>
        <w:rPr>
          <w:spacing w:val="-2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to refer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Safeguarding</w:t>
      </w:r>
      <w:r>
        <w:rPr>
          <w:spacing w:val="-5"/>
          <w:sz w:val="24"/>
        </w:rPr>
        <w:t> </w:t>
      </w:r>
      <w:r>
        <w:rPr>
          <w:sz w:val="24"/>
        </w:rPr>
        <w:t>Adults</w:t>
      </w:r>
      <w:r>
        <w:rPr>
          <w:spacing w:val="-2"/>
          <w:sz w:val="24"/>
        </w:rPr>
        <w:t> </w:t>
      </w:r>
      <w:r>
        <w:rPr>
          <w:sz w:val="24"/>
        </w:rPr>
        <w:t>Procedures</w:t>
      </w:r>
    </w:p>
    <w:p>
      <w:pPr>
        <w:pStyle w:val="ListParagraph"/>
        <w:numPr>
          <w:ilvl w:val="0"/>
          <w:numId w:val="3"/>
        </w:numPr>
        <w:tabs>
          <w:tab w:pos="469" w:val="left" w:leader="none"/>
          <w:tab w:pos="470" w:val="left" w:leader="none"/>
        </w:tabs>
        <w:spacing w:line="240" w:lineRule="auto" w:before="115" w:after="0"/>
        <w:ind w:left="469" w:right="0" w:hanging="359"/>
        <w:jc w:val="left"/>
        <w:rPr>
          <w:sz w:val="24"/>
        </w:rPr>
      </w:pPr>
      <w:r>
        <w:rPr>
          <w:sz w:val="24"/>
        </w:rPr>
        <w:t>University</w:t>
      </w:r>
      <w:r>
        <w:rPr>
          <w:spacing w:val="-7"/>
          <w:sz w:val="24"/>
        </w:rPr>
        <w:t> </w:t>
      </w:r>
      <w:r>
        <w:rPr>
          <w:sz w:val="24"/>
        </w:rPr>
        <w:t>College</w:t>
      </w:r>
      <w:r>
        <w:rPr>
          <w:spacing w:val="-3"/>
          <w:sz w:val="24"/>
        </w:rPr>
        <w:t> </w:t>
      </w:r>
      <w:r>
        <w:rPr>
          <w:sz w:val="24"/>
        </w:rPr>
        <w:t>Hospitals</w:t>
      </w:r>
      <w:r>
        <w:rPr>
          <w:spacing w:val="-4"/>
          <w:sz w:val="24"/>
        </w:rPr>
        <w:t> </w:t>
      </w:r>
      <w:r>
        <w:rPr>
          <w:sz w:val="24"/>
        </w:rPr>
        <w:t>London</w:t>
      </w:r>
      <w:r>
        <w:rPr>
          <w:spacing w:val="-4"/>
          <w:sz w:val="24"/>
        </w:rPr>
        <w:t> </w:t>
      </w:r>
      <w:r>
        <w:rPr>
          <w:sz w:val="24"/>
        </w:rPr>
        <w:t>NHS</w:t>
      </w:r>
      <w:r>
        <w:rPr>
          <w:spacing w:val="-3"/>
          <w:sz w:val="24"/>
        </w:rPr>
        <w:t> </w:t>
      </w:r>
      <w:r>
        <w:rPr>
          <w:sz w:val="24"/>
        </w:rPr>
        <w:t>Foundations</w:t>
      </w:r>
      <w:r>
        <w:rPr>
          <w:spacing w:val="-6"/>
          <w:sz w:val="24"/>
        </w:rPr>
        <w:t> </w:t>
      </w:r>
      <w:r>
        <w:rPr>
          <w:sz w:val="24"/>
        </w:rPr>
        <w:t>Trust.</w:t>
      </w:r>
      <w:r>
        <w:rPr>
          <w:spacing w:val="-4"/>
          <w:sz w:val="24"/>
        </w:rPr>
        <w:t> </w:t>
      </w:r>
      <w:r>
        <w:rPr>
          <w:sz w:val="24"/>
        </w:rPr>
        <w:t>Safeguarding</w:t>
      </w:r>
      <w:r>
        <w:rPr>
          <w:spacing w:val="-5"/>
          <w:sz w:val="24"/>
        </w:rPr>
        <w:t> </w:t>
      </w:r>
      <w:r>
        <w:rPr>
          <w:sz w:val="24"/>
        </w:rPr>
        <w:t>Adults.</w:t>
      </w:r>
    </w:p>
    <w:sectPr>
      <w:pgSz w:w="11910" w:h="16840"/>
      <w:pgMar w:header="756" w:footer="677" w:top="960" w:bottom="860" w:left="7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6.519989pt;margin-top:790.965759pt;width:80.350pt;height:14.35pt;mso-position-horizontal-relative:page;mso-position-vertical-relative:page;z-index:-1641881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01D1AE"/>
                    <w:sz w:val="22"/>
                  </w:rPr>
                  <w:t>November</w:t>
                </w:r>
                <w:r>
                  <w:rPr>
                    <w:color w:val="01D1AE"/>
                    <w:spacing w:val="-4"/>
                    <w:sz w:val="22"/>
                  </w:rPr>
                  <w:t> </w:t>
                </w:r>
                <w:r>
                  <w:rPr>
                    <w:color w:val="01D1AE"/>
                    <w:sz w:val="22"/>
                  </w:rPr>
                  <w:t>2018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480011pt;margin-top:797.085754pt;width:19.25pt;height:14.35pt;mso-position-horizontal-relative:page;mso-position-vertical-relative:page;z-index:-16418304" type="#_x0000_t202" id="docshape3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00006pt;margin-top:797.085754pt;width:13.15pt;height:14.35pt;mso-position-horizontal-relative:page;mso-position-vertical-relative:page;z-index:-16416768" type="#_x0000_t202" id="docshape6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6.519989pt;margin-top:790.965759pt;width:80.350pt;height:14.35pt;mso-position-horizontal-relative:page;mso-position-vertical-relative:page;z-index:-16416256" type="#_x0000_t202" id="docshape7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01D1AE"/>
                    <w:sz w:val="22"/>
                  </w:rPr>
                  <w:t>November</w:t>
                </w:r>
                <w:r>
                  <w:rPr>
                    <w:color w:val="01D1AE"/>
                    <w:spacing w:val="-4"/>
                    <w:sz w:val="22"/>
                  </w:rPr>
                  <w:t> </w:t>
                </w:r>
                <w:r>
                  <w:rPr>
                    <w:color w:val="01D1AE"/>
                    <w:sz w:val="22"/>
                  </w:rPr>
                  <w:t>2018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00006pt;margin-top:797.085754pt;width:13.15pt;height:14.35pt;mso-position-horizontal-relative:page;mso-position-vertical-relative:page;z-index:-16414720" type="#_x0000_t202" id="docshape10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8.480011pt;margin-top:797.085754pt;width:19.25pt;height:14.35pt;mso-position-horizontal-relative:page;mso-position-vertical-relative:page;z-index:-16414208" type="#_x0000_t202" id="docshape11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36.783459pt;width:143.15pt;height:13.15pt;mso-position-horizontal-relative:page;mso-position-vertical-relative:page;z-index:-16417792" type="#_x0000_t202" id="docshape4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D1AE"/>
                    <w:sz w:val="20"/>
                  </w:rPr>
                  <w:t>Safeguarding</w:t>
                </w:r>
                <w:r>
                  <w:rPr>
                    <w:b/>
                    <w:color w:val="00D1AE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D1AE"/>
                    <w:sz w:val="20"/>
                  </w:rPr>
                  <w:t>Adults</w:t>
                </w:r>
                <w:r>
                  <w:rPr>
                    <w:b/>
                    <w:color w:val="00D1AE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D1AE"/>
                    <w:sz w:val="20"/>
                  </w:rPr>
                  <w:t>Protocol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36.783459pt;width:143.15pt;height:13.15pt;mso-position-horizontal-relative:page;mso-position-vertical-relative:page;z-index:-16417280" type="#_x0000_t202" id="docshape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D1AE"/>
                    <w:sz w:val="20"/>
                  </w:rPr>
                  <w:t>Safeguarding</w:t>
                </w:r>
                <w:r>
                  <w:rPr>
                    <w:b/>
                    <w:color w:val="00D1AE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D1AE"/>
                    <w:sz w:val="20"/>
                  </w:rPr>
                  <w:t>Adults</w:t>
                </w:r>
                <w:r>
                  <w:rPr>
                    <w:b/>
                    <w:color w:val="00D1AE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D1AE"/>
                    <w:sz w:val="20"/>
                  </w:rPr>
                  <w:t>Protocol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36.783459pt;width:143.15pt;height:13.15pt;mso-position-horizontal-relative:page;mso-position-vertical-relative:page;z-index:-16415744" type="#_x0000_t202" id="docshape8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D1AE"/>
                    <w:sz w:val="20"/>
                  </w:rPr>
                  <w:t>Safeguarding</w:t>
                </w:r>
                <w:r>
                  <w:rPr>
                    <w:b/>
                    <w:color w:val="00D1AE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D1AE"/>
                    <w:sz w:val="20"/>
                  </w:rPr>
                  <w:t>Adults</w:t>
                </w:r>
                <w:r>
                  <w:rPr>
                    <w:b/>
                    <w:color w:val="00D1AE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D1AE"/>
                    <w:sz w:val="20"/>
                  </w:rPr>
                  <w:t>Protocol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36.783459pt;width:143.15pt;height:13.15pt;mso-position-horizontal-relative:page;mso-position-vertical-relative:page;z-index:-16415232" type="#_x0000_t202" id="docshape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00D1AE"/>
                    <w:sz w:val="20"/>
                  </w:rPr>
                  <w:t>Safeguarding</w:t>
                </w:r>
                <w:r>
                  <w:rPr>
                    <w:b/>
                    <w:color w:val="00D1AE"/>
                    <w:spacing w:val="-3"/>
                    <w:sz w:val="20"/>
                  </w:rPr>
                  <w:t> </w:t>
                </w:r>
                <w:r>
                  <w:rPr>
                    <w:b/>
                    <w:color w:val="00D1AE"/>
                    <w:sz w:val="20"/>
                  </w:rPr>
                  <w:t>Adults</w:t>
                </w:r>
                <w:r>
                  <w:rPr>
                    <w:b/>
                    <w:color w:val="00D1AE"/>
                    <w:spacing w:val="-7"/>
                    <w:sz w:val="20"/>
                  </w:rPr>
                  <w:t> </w:t>
                </w:r>
                <w:r>
                  <w:rPr>
                    <w:b/>
                    <w:color w:val="00D1AE"/>
                    <w:sz w:val="20"/>
                  </w:rPr>
                  <w:t>Protocol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12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160" w:hanging="2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1" w:hanging="2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41" w:hanging="2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82" w:hanging="2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23" w:hanging="2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363" w:hanging="2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04" w:hanging="2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45" w:hanging="269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72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4" w:hanging="2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9" w:hanging="2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93" w:hanging="2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98" w:hanging="2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03" w:hanging="2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07" w:hanging="2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12" w:hanging="2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17" w:hanging="269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380" w:hanging="269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94" w:hanging="2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09" w:hanging="2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23" w:hanging="2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38" w:hanging="2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53" w:hanging="2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67" w:hanging="2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82" w:hanging="2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497" w:hanging="269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4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89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93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9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07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1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17" w:hanging="360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69" w:hanging="358"/>
      </w:pPr>
      <w:rPr>
        <w:rFonts w:hint="default" w:ascii="Arial" w:hAnsi="Arial" w:eastAsia="Arial" w:cs="Arial"/>
        <w:b w:val="0"/>
        <w:bCs w:val="0"/>
        <w:i w:val="0"/>
        <w:iCs w:val="0"/>
        <w:color w:val="01D1AE"/>
        <w:w w:val="131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66" w:hanging="358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358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79" w:hanging="358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86" w:hanging="358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493" w:hanging="358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99" w:hanging="358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06" w:hanging="358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13" w:hanging="358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2" w:hanging="721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00D1AE"/>
        <w:spacing w:val="0"/>
        <w:w w:val="99"/>
        <w:sz w:val="50"/>
        <w:szCs w:val="5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8" w:hanging="7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77" w:hanging="7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745" w:hanging="7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14" w:hanging="7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83" w:hanging="7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651" w:hanging="7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620" w:hanging="7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89" w:hanging="72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92" w:hanging="48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2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92" w:hanging="48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85" w:hanging="48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77" w:hanging="48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70" w:hanging="48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63" w:hanging="48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55" w:hanging="48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48" w:hanging="48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41" w:hanging="480"/>
      </w:pPr>
      <w:rPr>
        <w:rFonts w:hint="default"/>
        <w:lang w:val="en-gb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TOC1" w:type="paragraph">
    <w:name w:val="TOC 1"/>
    <w:basedOn w:val="Normal"/>
    <w:uiPriority w:val="1"/>
    <w:qFormat/>
    <w:pPr>
      <w:spacing w:before="125"/>
      <w:ind w:left="592" w:hanging="480"/>
    </w:pPr>
    <w:rPr>
      <w:rFonts w:ascii="Arial" w:hAnsi="Arial" w:eastAsia="Arial" w:cs="Arial"/>
      <w:sz w:val="24"/>
      <w:szCs w:val="24"/>
      <w:lang w:val="en-gb" w:eastAsia="en-US" w:bidi="ar-SA"/>
    </w:rPr>
  </w:style>
  <w:style w:styleId="TOC2" w:type="paragraph">
    <w:name w:val="TOC 2"/>
    <w:basedOn w:val="Normal"/>
    <w:uiPriority w:val="1"/>
    <w:qFormat/>
    <w:pPr>
      <w:spacing w:before="125"/>
      <w:ind w:left="352"/>
    </w:pPr>
    <w:rPr>
      <w:rFonts w:ascii="Arial" w:hAnsi="Arial" w:eastAsia="Arial" w:cs="Arial"/>
      <w:sz w:val="24"/>
      <w:szCs w:val="24"/>
      <w:lang w:val="en-gb" w:eastAsia="en-US" w:bidi="ar-SA"/>
    </w:rPr>
  </w:style>
  <w:style w:styleId="TOC3" w:type="paragraph">
    <w:name w:val="TOC 3"/>
    <w:basedOn w:val="Normal"/>
    <w:uiPriority w:val="1"/>
    <w:qFormat/>
    <w:pPr>
      <w:spacing w:before="5"/>
      <w:ind w:left="402"/>
    </w:pPr>
    <w:rPr>
      <w:rFonts w:ascii="Arial" w:hAnsi="Arial" w:eastAsia="Arial" w:cs="Arial"/>
      <w:sz w:val="24"/>
      <w:szCs w:val="24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259"/>
      <w:ind w:left="832" w:hanging="721"/>
      <w:outlineLvl w:val="1"/>
    </w:pPr>
    <w:rPr>
      <w:rFonts w:ascii="Arial" w:hAnsi="Arial" w:eastAsia="Arial" w:cs="Arial"/>
      <w:sz w:val="50"/>
      <w:szCs w:val="50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112" w:firstLine="4"/>
      <w:outlineLvl w:val="2"/>
    </w:pPr>
    <w:rPr>
      <w:rFonts w:ascii="Arial" w:hAnsi="Arial" w:eastAsia="Arial" w:cs="Arial"/>
      <w:b/>
      <w:bCs/>
      <w:sz w:val="36"/>
      <w:szCs w:val="36"/>
      <w:lang w:val="en-gb" w:eastAsia="en-US" w:bidi="ar-SA"/>
    </w:rPr>
  </w:style>
  <w:style w:styleId="Heading3" w:type="paragraph">
    <w:name w:val="Heading 3"/>
    <w:basedOn w:val="Normal"/>
    <w:uiPriority w:val="1"/>
    <w:qFormat/>
    <w:pPr>
      <w:spacing w:before="249"/>
      <w:ind w:left="111"/>
      <w:outlineLvl w:val="3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12"/>
    </w:pPr>
    <w:rPr>
      <w:rFonts w:ascii="Arial" w:hAnsi="Arial" w:eastAsia="Arial" w:cs="Arial"/>
      <w:sz w:val="76"/>
      <w:szCs w:val="76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163"/>
      <w:ind w:left="469" w:hanging="358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http://www.nationalarchives.gov.uk/doc/open-government-licence/" TargetMode="External"/><Relationship Id="rId9" Type="http://schemas.openxmlformats.org/officeDocument/2006/relationships/hyperlink" Target="http://www.gov.uk/dh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header" Target="header6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hyperlink" Target="http://content.digital.nhs.uk/catalogue/PUB21604/nhs-safe-rep-sep-2015-sep-2016.pdf" TargetMode="External"/><Relationship Id="rId21" Type="http://schemas.openxmlformats.org/officeDocument/2006/relationships/image" Target="media/image2.png"/><Relationship Id="rId22" Type="http://schemas.openxmlformats.org/officeDocument/2006/relationships/hyperlink" Target="https://www.gov.uk/government/uploads/system/uploads/attachment_data/file/197402/Statement_of_Gov_Policy.pdf" TargetMode="External"/><Relationship Id="rId23" Type="http://schemas.openxmlformats.org/officeDocument/2006/relationships/hyperlink" Target="https://www.gov.uk/government/publications/care-act-statutory-guidance/care-and-support-statutory-guidance" TargetMode="External"/><Relationship Id="rId24" Type="http://schemas.openxmlformats.org/officeDocument/2006/relationships/hyperlink" Target="http://www.legislation.gov.uk/ukpga/2014/23/section/42/enacted" TargetMode="External"/><Relationship Id="rId25" Type="http://schemas.openxmlformats.org/officeDocument/2006/relationships/hyperlink" Target="http://www.legislation.gov.uk/ukpga/2007/12/section/50" TargetMode="External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adults protocol: pressure ulcers and the interface with a safeguarding enquiry</dc:title>
  <dcterms:created xsi:type="dcterms:W3CDTF">2021-07-16T20:25:22Z</dcterms:created>
  <dcterms:modified xsi:type="dcterms:W3CDTF">2021-07-16T20:25:22Z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2021-07-16T00:00:00Z</vt:filetime>
  </property>
</Properties>
</file>