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2C87" w14:textId="77777777" w:rsidR="005809E1" w:rsidRPr="00A14B84" w:rsidRDefault="002B761C" w:rsidP="002B761C">
      <w:pPr>
        <w:rPr>
          <w:color w:val="262626" w:themeColor="text1" w:themeTint="D9"/>
          <w:sz w:val="24"/>
          <w:szCs w:val="24"/>
        </w:rPr>
      </w:pPr>
      <w:r w:rsidRPr="00A14B84">
        <w:rPr>
          <w:rFonts w:ascii="Lucida Sans" w:hAnsi="Lucida Sans" w:cs="Arial"/>
          <w:noProof/>
          <w:color w:val="262626" w:themeColor="text1" w:themeTint="D9"/>
          <w:sz w:val="24"/>
          <w:szCs w:val="24"/>
          <w:lang w:eastAsia="en-GB"/>
        </w:rPr>
        <w:drawing>
          <wp:inline distT="0" distB="0" distL="0" distR="0" wp14:anchorId="06979E56" wp14:editId="01A1F501">
            <wp:extent cx="3723005" cy="767178"/>
            <wp:effectExtent l="0" t="0" r="0" b="0"/>
            <wp:docPr id="1" name="Picture 1" descr="N:\has-data\POLICY\Safeguarding\SAB ADMIN\Templates\NYSAB Logo v4 revised February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as-data\POLICY\Safeguarding\SAB ADMIN\Templates\NYSAB Logo v4 revised February 201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0057" cy="768631"/>
                    </a:xfrm>
                    <a:prstGeom prst="rect">
                      <a:avLst/>
                    </a:prstGeom>
                    <a:noFill/>
                    <a:ln>
                      <a:noFill/>
                    </a:ln>
                  </pic:spPr>
                </pic:pic>
              </a:graphicData>
            </a:graphic>
          </wp:inline>
        </w:drawing>
      </w:r>
    </w:p>
    <w:tbl>
      <w:tblPr>
        <w:tblStyle w:val="TableGrid"/>
        <w:tblW w:w="10516" w:type="dxa"/>
        <w:tblLook w:val="04A0" w:firstRow="1" w:lastRow="0" w:firstColumn="1" w:lastColumn="0" w:noHBand="0" w:noVBand="1"/>
      </w:tblPr>
      <w:tblGrid>
        <w:gridCol w:w="10516"/>
      </w:tblGrid>
      <w:tr w:rsidR="00276F92" w:rsidRPr="00A14B84" w14:paraId="4AC43111" w14:textId="77777777" w:rsidTr="00316168">
        <w:trPr>
          <w:trHeight w:val="812"/>
        </w:trPr>
        <w:tc>
          <w:tcPr>
            <w:tcW w:w="10516" w:type="dxa"/>
            <w:vAlign w:val="center"/>
          </w:tcPr>
          <w:p w14:paraId="60B51D18" w14:textId="77777777" w:rsidR="005809E1" w:rsidRPr="00A14B84" w:rsidRDefault="005809E1" w:rsidP="005809E1">
            <w:pPr>
              <w:jc w:val="center"/>
              <w:rPr>
                <w:rFonts w:ascii="Lucida Sans" w:hAnsi="Lucida Sans" w:cs="Arial"/>
                <w:b/>
                <w:color w:val="262626" w:themeColor="text1" w:themeTint="D9"/>
                <w:sz w:val="20"/>
                <w:szCs w:val="24"/>
              </w:rPr>
            </w:pPr>
            <w:r w:rsidRPr="00A14B84">
              <w:rPr>
                <w:rFonts w:ascii="Lucida Sans" w:hAnsi="Lucida Sans" w:cs="Arial"/>
                <w:b/>
                <w:color w:val="262626" w:themeColor="text1" w:themeTint="D9"/>
                <w:sz w:val="20"/>
                <w:szCs w:val="24"/>
              </w:rPr>
              <w:t>Notes of Meeting</w:t>
            </w:r>
          </w:p>
          <w:p w14:paraId="1F2A0AB2" w14:textId="2933A27C" w:rsidR="005305F1" w:rsidRPr="00A14B84" w:rsidRDefault="00276F92" w:rsidP="005305F1">
            <w:pPr>
              <w:jc w:val="center"/>
              <w:rPr>
                <w:rFonts w:ascii="Lucida Sans" w:hAnsi="Lucida Sans" w:cs="Arial"/>
                <w:b/>
                <w:color w:val="262626" w:themeColor="text1" w:themeTint="D9"/>
                <w:sz w:val="20"/>
                <w:szCs w:val="24"/>
              </w:rPr>
            </w:pPr>
            <w:r w:rsidRPr="00A14B84">
              <w:rPr>
                <w:rFonts w:ascii="Lucida Sans" w:hAnsi="Lucida Sans" w:cs="Arial"/>
                <w:b/>
                <w:color w:val="262626" w:themeColor="text1" w:themeTint="D9"/>
                <w:sz w:val="20"/>
                <w:szCs w:val="24"/>
              </w:rPr>
              <w:t>Date &amp; Time</w:t>
            </w:r>
            <w:r w:rsidR="009A51CE">
              <w:rPr>
                <w:rFonts w:ascii="Lucida Sans" w:hAnsi="Lucida Sans" w:cs="Arial"/>
                <w:b/>
                <w:color w:val="262626" w:themeColor="text1" w:themeTint="D9"/>
                <w:sz w:val="20"/>
                <w:szCs w:val="24"/>
              </w:rPr>
              <w:t xml:space="preserve">: </w:t>
            </w:r>
            <w:r w:rsidR="001B7929">
              <w:rPr>
                <w:rFonts w:ascii="Lucida Sans" w:hAnsi="Lucida Sans" w:cs="Arial"/>
                <w:b/>
                <w:color w:val="262626" w:themeColor="text1" w:themeTint="D9"/>
                <w:sz w:val="20"/>
                <w:szCs w:val="24"/>
              </w:rPr>
              <w:t>28 September</w:t>
            </w:r>
            <w:r w:rsidR="00996B7E">
              <w:rPr>
                <w:rFonts w:ascii="Lucida Sans" w:hAnsi="Lucida Sans" w:cs="Arial"/>
                <w:b/>
                <w:color w:val="262626" w:themeColor="text1" w:themeTint="D9"/>
                <w:sz w:val="20"/>
                <w:szCs w:val="24"/>
              </w:rPr>
              <w:t xml:space="preserve"> 2023</w:t>
            </w:r>
            <w:r w:rsidR="00AE3D08">
              <w:rPr>
                <w:rFonts w:ascii="Lucida Sans" w:hAnsi="Lucida Sans" w:cs="Arial"/>
                <w:b/>
                <w:color w:val="262626" w:themeColor="text1" w:themeTint="D9"/>
                <w:sz w:val="20"/>
                <w:szCs w:val="24"/>
              </w:rPr>
              <w:t xml:space="preserve"> </w:t>
            </w:r>
            <w:r w:rsidR="007D28A7">
              <w:rPr>
                <w:rFonts w:ascii="Lucida Sans" w:hAnsi="Lucida Sans" w:cs="Arial"/>
                <w:b/>
                <w:color w:val="262626" w:themeColor="text1" w:themeTint="D9"/>
                <w:sz w:val="20"/>
                <w:szCs w:val="24"/>
              </w:rPr>
              <w:t>at 2</w:t>
            </w:r>
            <w:r w:rsidR="00312A96">
              <w:rPr>
                <w:rFonts w:ascii="Lucida Sans" w:hAnsi="Lucida Sans" w:cs="Arial"/>
                <w:b/>
                <w:color w:val="262626" w:themeColor="text1" w:themeTint="D9"/>
                <w:sz w:val="20"/>
                <w:szCs w:val="24"/>
              </w:rPr>
              <w:t xml:space="preserve">.00 </w:t>
            </w:r>
            <w:r w:rsidR="005305F1" w:rsidRPr="00A14B84">
              <w:rPr>
                <w:rFonts w:ascii="Lucida Sans" w:hAnsi="Lucida Sans" w:cs="Arial"/>
                <w:b/>
                <w:color w:val="262626" w:themeColor="text1" w:themeTint="D9"/>
                <w:sz w:val="20"/>
                <w:szCs w:val="24"/>
              </w:rPr>
              <w:t>pm</w:t>
            </w:r>
          </w:p>
          <w:p w14:paraId="2AE91480" w14:textId="6C1AAAB9" w:rsidR="00276F92" w:rsidRPr="00A14B84" w:rsidRDefault="00276F92" w:rsidP="009A51CE">
            <w:pPr>
              <w:jc w:val="center"/>
              <w:rPr>
                <w:rFonts w:ascii="Lucida Sans" w:hAnsi="Lucida Sans" w:cs="Arial"/>
                <w:color w:val="262626" w:themeColor="text1" w:themeTint="D9"/>
                <w:sz w:val="20"/>
                <w:szCs w:val="24"/>
              </w:rPr>
            </w:pPr>
            <w:r w:rsidRPr="00A14B84">
              <w:rPr>
                <w:rFonts w:ascii="Lucida Sans" w:hAnsi="Lucida Sans" w:cs="Arial"/>
                <w:b/>
                <w:color w:val="262626" w:themeColor="text1" w:themeTint="D9"/>
                <w:sz w:val="20"/>
                <w:szCs w:val="24"/>
              </w:rPr>
              <w:t xml:space="preserve">Venue: </w:t>
            </w:r>
            <w:r w:rsidR="00154BCD">
              <w:rPr>
                <w:rFonts w:ascii="Lucida Sans" w:hAnsi="Lucida Sans" w:cs="Arial"/>
                <w:color w:val="262626" w:themeColor="text1" w:themeTint="D9"/>
                <w:sz w:val="20"/>
                <w:szCs w:val="24"/>
              </w:rPr>
              <w:t>Microsoft Teams</w:t>
            </w:r>
          </w:p>
        </w:tc>
      </w:tr>
    </w:tbl>
    <w:p w14:paraId="639B265A" w14:textId="77777777" w:rsidR="009B5971" w:rsidRPr="00A14B84" w:rsidRDefault="009B5971" w:rsidP="004672AF">
      <w:pPr>
        <w:spacing w:after="0"/>
        <w:rPr>
          <w:rFonts w:ascii="Lucida Sans" w:hAnsi="Lucida Sans" w:cs="Arial"/>
          <w:color w:val="262626" w:themeColor="text1" w:themeTint="D9"/>
          <w:sz w:val="24"/>
          <w:szCs w:val="24"/>
        </w:rPr>
      </w:pPr>
    </w:p>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
        <w:gridCol w:w="1546"/>
        <w:gridCol w:w="4116"/>
        <w:gridCol w:w="831"/>
        <w:gridCol w:w="444"/>
        <w:gridCol w:w="1133"/>
        <w:gridCol w:w="975"/>
        <w:gridCol w:w="17"/>
        <w:gridCol w:w="241"/>
      </w:tblGrid>
      <w:tr w:rsidR="00A337AF" w:rsidRPr="00A14B84" w14:paraId="5E15D36C" w14:textId="77777777" w:rsidTr="00DC5BD5">
        <w:trPr>
          <w:gridAfter w:val="2"/>
          <w:wAfter w:w="258" w:type="dxa"/>
        </w:trPr>
        <w:tc>
          <w:tcPr>
            <w:tcW w:w="2561" w:type="dxa"/>
            <w:gridSpan w:val="2"/>
            <w:tcBorders>
              <w:top w:val="single" w:sz="4" w:space="0" w:color="auto"/>
              <w:left w:val="single" w:sz="4" w:space="0" w:color="auto"/>
              <w:bottom w:val="single" w:sz="4" w:space="0" w:color="auto"/>
              <w:right w:val="single" w:sz="4" w:space="0" w:color="auto"/>
            </w:tcBorders>
          </w:tcPr>
          <w:p w14:paraId="521B27FB"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Name</w:t>
            </w:r>
          </w:p>
        </w:tc>
        <w:tc>
          <w:tcPr>
            <w:tcW w:w="4116" w:type="dxa"/>
            <w:tcBorders>
              <w:top w:val="single" w:sz="4" w:space="0" w:color="auto"/>
              <w:left w:val="single" w:sz="4" w:space="0" w:color="auto"/>
              <w:bottom w:val="single" w:sz="4" w:space="0" w:color="auto"/>
              <w:right w:val="single" w:sz="4" w:space="0" w:color="auto"/>
            </w:tcBorders>
          </w:tcPr>
          <w:p w14:paraId="76D9A77D"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Agency</w:t>
            </w:r>
          </w:p>
        </w:tc>
        <w:tc>
          <w:tcPr>
            <w:tcW w:w="1275" w:type="dxa"/>
            <w:gridSpan w:val="2"/>
            <w:tcBorders>
              <w:top w:val="single" w:sz="4" w:space="0" w:color="auto"/>
              <w:left w:val="single" w:sz="4" w:space="0" w:color="auto"/>
              <w:bottom w:val="single" w:sz="4" w:space="0" w:color="auto"/>
              <w:right w:val="single" w:sz="4" w:space="0" w:color="auto"/>
            </w:tcBorders>
          </w:tcPr>
          <w:p w14:paraId="16FB686A"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Attended</w:t>
            </w:r>
          </w:p>
        </w:tc>
        <w:tc>
          <w:tcPr>
            <w:tcW w:w="1133" w:type="dxa"/>
            <w:tcBorders>
              <w:top w:val="single" w:sz="4" w:space="0" w:color="auto"/>
              <w:left w:val="single" w:sz="4" w:space="0" w:color="auto"/>
              <w:bottom w:val="single" w:sz="4" w:space="0" w:color="auto"/>
              <w:right w:val="single" w:sz="4" w:space="0" w:color="auto"/>
            </w:tcBorders>
          </w:tcPr>
          <w:p w14:paraId="45E163AE" w14:textId="77777777" w:rsidR="00A337AF" w:rsidRPr="00A14B84" w:rsidRDefault="00A337AF" w:rsidP="00EC15AD">
            <w:pPr>
              <w:jc w:val="cente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Deputy Present</w:t>
            </w:r>
          </w:p>
        </w:tc>
        <w:tc>
          <w:tcPr>
            <w:tcW w:w="975" w:type="dxa"/>
            <w:tcBorders>
              <w:top w:val="single" w:sz="4" w:space="0" w:color="auto"/>
              <w:left w:val="single" w:sz="4" w:space="0" w:color="auto"/>
              <w:bottom w:val="single" w:sz="4" w:space="0" w:color="auto"/>
              <w:right w:val="single" w:sz="4" w:space="0" w:color="auto"/>
            </w:tcBorders>
          </w:tcPr>
          <w:p w14:paraId="72B9D463" w14:textId="77777777" w:rsidR="00A337AF" w:rsidRPr="00A14B84" w:rsidRDefault="00EC15AD" w:rsidP="00697FAB">
            <w:pPr>
              <w:rPr>
                <w:rFonts w:ascii="Lucida Sans" w:hAnsi="Lucida Sans" w:cs="Arial"/>
                <w:b/>
                <w:color w:val="262626" w:themeColor="text1" w:themeTint="D9"/>
                <w:sz w:val="20"/>
                <w:szCs w:val="20"/>
              </w:rPr>
            </w:pPr>
            <w:r>
              <w:rPr>
                <w:rFonts w:ascii="Lucida Sans" w:hAnsi="Lucida Sans" w:cs="Arial"/>
                <w:b/>
                <w:color w:val="262626" w:themeColor="text1" w:themeTint="D9"/>
                <w:sz w:val="20"/>
                <w:szCs w:val="20"/>
              </w:rPr>
              <w:t>No Deputy</w:t>
            </w:r>
          </w:p>
        </w:tc>
      </w:tr>
      <w:tr w:rsidR="00A337AF" w:rsidRPr="00402DFB" w14:paraId="3CA9FB73" w14:textId="77777777" w:rsidTr="00DC5BD5">
        <w:trPr>
          <w:gridAfter w:val="2"/>
          <w:wAfter w:w="258" w:type="dxa"/>
        </w:trPr>
        <w:tc>
          <w:tcPr>
            <w:tcW w:w="2561" w:type="dxa"/>
            <w:gridSpan w:val="2"/>
            <w:tcBorders>
              <w:top w:val="single" w:sz="4" w:space="0" w:color="auto"/>
              <w:left w:val="single" w:sz="4" w:space="0" w:color="auto"/>
              <w:bottom w:val="single" w:sz="4" w:space="0" w:color="auto"/>
              <w:right w:val="single" w:sz="4" w:space="0" w:color="auto"/>
            </w:tcBorders>
          </w:tcPr>
          <w:p w14:paraId="065CC103" w14:textId="18D57FC2" w:rsidR="00A337AF" w:rsidRPr="00FA5F42" w:rsidRDefault="00A337AF" w:rsidP="00047D84">
            <w:pPr>
              <w:rPr>
                <w:rFonts w:cstheme="minorHAnsi"/>
              </w:rPr>
            </w:pPr>
            <w:r w:rsidRPr="00FA5F42">
              <w:rPr>
                <w:rFonts w:cstheme="minorHAnsi"/>
              </w:rPr>
              <w:t>Sue Proctor (SP)</w:t>
            </w:r>
          </w:p>
        </w:tc>
        <w:tc>
          <w:tcPr>
            <w:tcW w:w="4116" w:type="dxa"/>
            <w:tcBorders>
              <w:top w:val="single" w:sz="4" w:space="0" w:color="auto"/>
              <w:left w:val="single" w:sz="4" w:space="0" w:color="auto"/>
              <w:bottom w:val="single" w:sz="4" w:space="0" w:color="auto"/>
              <w:right w:val="single" w:sz="4" w:space="0" w:color="auto"/>
            </w:tcBorders>
          </w:tcPr>
          <w:p w14:paraId="2F653D59" w14:textId="77777777" w:rsidR="00A337AF" w:rsidRPr="00402DFB" w:rsidRDefault="00A337AF" w:rsidP="00047D84">
            <w:pPr>
              <w:rPr>
                <w:rFonts w:cstheme="minorHAnsi"/>
                <w:color w:val="262626" w:themeColor="text1" w:themeTint="D9"/>
              </w:rPr>
            </w:pPr>
            <w:r w:rsidRPr="00402DFB">
              <w:rPr>
                <w:rFonts w:cstheme="minorHAnsi"/>
                <w:color w:val="262626" w:themeColor="text1" w:themeTint="D9"/>
              </w:rPr>
              <w:t>Independent Chair</w:t>
            </w:r>
          </w:p>
        </w:tc>
        <w:tc>
          <w:tcPr>
            <w:tcW w:w="1275" w:type="dxa"/>
            <w:gridSpan w:val="2"/>
            <w:tcBorders>
              <w:top w:val="single" w:sz="4" w:space="0" w:color="auto"/>
              <w:left w:val="single" w:sz="4" w:space="0" w:color="auto"/>
              <w:bottom w:val="single" w:sz="4" w:space="0" w:color="auto"/>
              <w:right w:val="single" w:sz="4" w:space="0" w:color="auto"/>
            </w:tcBorders>
          </w:tcPr>
          <w:p w14:paraId="59EF4E15" w14:textId="3A6E42AE" w:rsidR="00A337AF" w:rsidRPr="00402DFB" w:rsidRDefault="001B7929" w:rsidP="00047D84">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4C9351CC" w14:textId="24AA9A75" w:rsidR="00A337AF" w:rsidRPr="008168B3" w:rsidRDefault="00A337AF" w:rsidP="00047D84">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4AB5D49A" w14:textId="77777777" w:rsidR="00A337AF" w:rsidRPr="00402DFB" w:rsidRDefault="00A337AF" w:rsidP="00047D84">
            <w:pPr>
              <w:jc w:val="center"/>
              <w:rPr>
                <w:rFonts w:cstheme="minorHAnsi"/>
                <w:color w:val="262626" w:themeColor="text1" w:themeTint="D9"/>
              </w:rPr>
            </w:pPr>
          </w:p>
        </w:tc>
      </w:tr>
      <w:tr w:rsidR="00A337AF" w:rsidRPr="00402DFB" w14:paraId="7BC0C8CC" w14:textId="77777777" w:rsidTr="00DC5BD5">
        <w:trPr>
          <w:gridAfter w:val="2"/>
          <w:wAfter w:w="258" w:type="dxa"/>
        </w:trPr>
        <w:tc>
          <w:tcPr>
            <w:tcW w:w="2561" w:type="dxa"/>
            <w:gridSpan w:val="2"/>
            <w:tcBorders>
              <w:top w:val="single" w:sz="4" w:space="0" w:color="auto"/>
              <w:left w:val="single" w:sz="4" w:space="0" w:color="auto"/>
              <w:bottom w:val="single" w:sz="4" w:space="0" w:color="auto"/>
              <w:right w:val="single" w:sz="4" w:space="0" w:color="auto"/>
            </w:tcBorders>
          </w:tcPr>
          <w:p w14:paraId="60204D02" w14:textId="3C62C7FC" w:rsidR="00A337AF" w:rsidRPr="00FA5F42" w:rsidRDefault="00CE4172" w:rsidP="00C10880">
            <w:pPr>
              <w:rPr>
                <w:rFonts w:cstheme="minorHAnsi"/>
              </w:rPr>
            </w:pPr>
            <w:r w:rsidRPr="00FA5F42">
              <w:rPr>
                <w:rFonts w:cstheme="minorHAnsi"/>
              </w:rPr>
              <w:t>Helen Day (HD</w:t>
            </w:r>
            <w:r w:rsidR="00A337AF" w:rsidRPr="00FA5F42">
              <w:rPr>
                <w:rFonts w:cstheme="minorHAnsi"/>
              </w:rPr>
              <w:t>)</w:t>
            </w:r>
          </w:p>
        </w:tc>
        <w:tc>
          <w:tcPr>
            <w:tcW w:w="4116" w:type="dxa"/>
            <w:tcBorders>
              <w:top w:val="single" w:sz="4" w:space="0" w:color="auto"/>
              <w:left w:val="single" w:sz="4" w:space="0" w:color="auto"/>
              <w:bottom w:val="single" w:sz="4" w:space="0" w:color="auto"/>
              <w:right w:val="single" w:sz="4" w:space="0" w:color="auto"/>
            </w:tcBorders>
          </w:tcPr>
          <w:p w14:paraId="52372496" w14:textId="77777777" w:rsidR="00A337AF" w:rsidRPr="00402DFB" w:rsidRDefault="00A337AF" w:rsidP="00C10880">
            <w:pPr>
              <w:rPr>
                <w:rFonts w:cstheme="minorHAnsi"/>
                <w:color w:val="262626" w:themeColor="text1" w:themeTint="D9"/>
              </w:rPr>
            </w:pPr>
            <w:r w:rsidRPr="00402DFB">
              <w:rPr>
                <w:rFonts w:cstheme="minorHAnsi"/>
                <w:color w:val="262626" w:themeColor="text1" w:themeTint="D9"/>
              </w:rPr>
              <w:t>TEWV NHSFT</w:t>
            </w:r>
          </w:p>
        </w:tc>
        <w:tc>
          <w:tcPr>
            <w:tcW w:w="1275" w:type="dxa"/>
            <w:gridSpan w:val="2"/>
            <w:tcBorders>
              <w:top w:val="single" w:sz="4" w:space="0" w:color="auto"/>
              <w:left w:val="single" w:sz="4" w:space="0" w:color="auto"/>
              <w:bottom w:val="single" w:sz="4" w:space="0" w:color="auto"/>
              <w:right w:val="single" w:sz="4" w:space="0" w:color="auto"/>
            </w:tcBorders>
          </w:tcPr>
          <w:p w14:paraId="288366AF" w14:textId="455870B1" w:rsidR="00A337AF" w:rsidRPr="008168B3" w:rsidRDefault="002B2F62" w:rsidP="00C10880">
            <w:pPr>
              <w:jc w:val="center"/>
              <w:rPr>
                <w:rFonts w:cstheme="minorHAnsi"/>
                <w:color w:val="262626" w:themeColor="text1" w:themeTint="D9"/>
              </w:rPr>
            </w:pPr>
            <w:r>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54071965" w14:textId="483CDF24" w:rsidR="00A337AF" w:rsidRPr="008168B3" w:rsidRDefault="00A337AF" w:rsidP="00C10880">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2F661F05" w14:textId="2D187C13" w:rsidR="00A337AF" w:rsidRPr="00402DFB" w:rsidRDefault="00A337AF" w:rsidP="00C10880">
            <w:pPr>
              <w:jc w:val="center"/>
              <w:rPr>
                <w:rFonts w:cstheme="minorHAnsi"/>
                <w:color w:val="262626" w:themeColor="text1" w:themeTint="D9"/>
              </w:rPr>
            </w:pPr>
          </w:p>
        </w:tc>
      </w:tr>
      <w:tr w:rsidR="00A337AF" w:rsidRPr="00402DFB" w14:paraId="560C2136" w14:textId="77777777" w:rsidTr="00DC5BD5">
        <w:tc>
          <w:tcPr>
            <w:tcW w:w="2561" w:type="dxa"/>
            <w:gridSpan w:val="2"/>
            <w:tcBorders>
              <w:top w:val="single" w:sz="4" w:space="0" w:color="auto"/>
              <w:left w:val="single" w:sz="4" w:space="0" w:color="auto"/>
              <w:bottom w:val="single" w:sz="4" w:space="0" w:color="auto"/>
              <w:right w:val="single" w:sz="4" w:space="0" w:color="auto"/>
            </w:tcBorders>
          </w:tcPr>
          <w:p w14:paraId="2DE42CFA" w14:textId="65B1A64F" w:rsidR="00A337AF" w:rsidRPr="00FA5F42" w:rsidRDefault="0027183E" w:rsidP="00A337AF">
            <w:pPr>
              <w:rPr>
                <w:rFonts w:cstheme="minorHAnsi"/>
              </w:rPr>
            </w:pPr>
            <w:r w:rsidRPr="00FA5F42">
              <w:rPr>
                <w:rFonts w:cstheme="minorHAnsi"/>
              </w:rPr>
              <w:t>Scott Bissett (SB)</w:t>
            </w:r>
          </w:p>
        </w:tc>
        <w:tc>
          <w:tcPr>
            <w:tcW w:w="4116" w:type="dxa"/>
            <w:tcBorders>
              <w:top w:val="single" w:sz="4" w:space="0" w:color="auto"/>
              <w:left w:val="single" w:sz="4" w:space="0" w:color="auto"/>
              <w:bottom w:val="single" w:sz="4" w:space="0" w:color="auto"/>
              <w:right w:val="single" w:sz="4" w:space="0" w:color="auto"/>
            </w:tcBorders>
          </w:tcPr>
          <w:p w14:paraId="259E37D5"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 xml:space="preserve">North Yorkshire Police </w:t>
            </w:r>
          </w:p>
        </w:tc>
        <w:tc>
          <w:tcPr>
            <w:tcW w:w="1275" w:type="dxa"/>
            <w:gridSpan w:val="2"/>
            <w:tcBorders>
              <w:top w:val="single" w:sz="4" w:space="0" w:color="auto"/>
              <w:left w:val="single" w:sz="4" w:space="0" w:color="auto"/>
              <w:bottom w:val="single" w:sz="4" w:space="0" w:color="auto"/>
              <w:right w:val="single" w:sz="4" w:space="0" w:color="auto"/>
            </w:tcBorders>
          </w:tcPr>
          <w:p w14:paraId="41D0A505" w14:textId="389D21EF" w:rsidR="00A337AF" w:rsidRPr="008168B3" w:rsidRDefault="001B7929" w:rsidP="00A337AF">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7C5784F5" w14:textId="4207999E" w:rsidR="00A337AF" w:rsidRPr="008168B3" w:rsidRDefault="00A337AF" w:rsidP="00A337AF">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4494AA88" w14:textId="77777777" w:rsidR="00A337AF" w:rsidRPr="00402DFB" w:rsidRDefault="00A337AF" w:rsidP="00A337AF">
            <w:pPr>
              <w:jc w:val="center"/>
              <w:rPr>
                <w:rFonts w:cstheme="minorHAnsi"/>
                <w:color w:val="262626" w:themeColor="text1" w:themeTint="D9"/>
              </w:rPr>
            </w:pPr>
          </w:p>
        </w:tc>
        <w:tc>
          <w:tcPr>
            <w:tcW w:w="258" w:type="dxa"/>
            <w:gridSpan w:val="2"/>
          </w:tcPr>
          <w:p w14:paraId="165F033E" w14:textId="77777777" w:rsidR="00A337AF" w:rsidRPr="00402DFB" w:rsidRDefault="00A337AF" w:rsidP="00A337AF">
            <w:pPr>
              <w:rPr>
                <w:rFonts w:cstheme="minorHAnsi"/>
              </w:rPr>
            </w:pPr>
          </w:p>
        </w:tc>
      </w:tr>
      <w:tr w:rsidR="00AB694C" w:rsidRPr="00402DFB" w14:paraId="7868EDFC" w14:textId="77777777" w:rsidTr="00DC5BD5">
        <w:trPr>
          <w:gridAfter w:val="2"/>
          <w:wAfter w:w="258" w:type="dxa"/>
        </w:trPr>
        <w:tc>
          <w:tcPr>
            <w:tcW w:w="2561" w:type="dxa"/>
            <w:gridSpan w:val="2"/>
            <w:tcBorders>
              <w:top w:val="single" w:sz="4" w:space="0" w:color="auto"/>
              <w:left w:val="single" w:sz="4" w:space="0" w:color="auto"/>
              <w:bottom w:val="single" w:sz="4" w:space="0" w:color="auto"/>
              <w:right w:val="single" w:sz="4" w:space="0" w:color="auto"/>
            </w:tcBorders>
          </w:tcPr>
          <w:p w14:paraId="2755E296" w14:textId="77777777" w:rsidR="00AB694C" w:rsidRPr="00FA5F42" w:rsidRDefault="00AB694C" w:rsidP="00AB694C">
            <w:pPr>
              <w:rPr>
                <w:rFonts w:cstheme="minorHAnsi"/>
              </w:rPr>
            </w:pPr>
            <w:r w:rsidRPr="00FA5F42">
              <w:rPr>
                <w:rFonts w:cstheme="minorHAnsi"/>
              </w:rPr>
              <w:t>Emma Dixon (ED)</w:t>
            </w:r>
          </w:p>
        </w:tc>
        <w:tc>
          <w:tcPr>
            <w:tcW w:w="4116" w:type="dxa"/>
            <w:tcBorders>
              <w:top w:val="single" w:sz="4" w:space="0" w:color="auto"/>
              <w:left w:val="single" w:sz="4" w:space="0" w:color="auto"/>
              <w:bottom w:val="single" w:sz="4" w:space="0" w:color="auto"/>
              <w:right w:val="single" w:sz="4" w:space="0" w:color="auto"/>
            </w:tcBorders>
          </w:tcPr>
          <w:p w14:paraId="24E261E5"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NYCC Legal Services</w:t>
            </w:r>
          </w:p>
        </w:tc>
        <w:tc>
          <w:tcPr>
            <w:tcW w:w="1275" w:type="dxa"/>
            <w:gridSpan w:val="2"/>
            <w:tcBorders>
              <w:top w:val="single" w:sz="4" w:space="0" w:color="auto"/>
              <w:left w:val="single" w:sz="4" w:space="0" w:color="auto"/>
              <w:bottom w:val="single" w:sz="4" w:space="0" w:color="auto"/>
              <w:right w:val="single" w:sz="4" w:space="0" w:color="auto"/>
            </w:tcBorders>
          </w:tcPr>
          <w:p w14:paraId="1BD25A05" w14:textId="565CCFC3" w:rsidR="00AB694C" w:rsidRPr="008168B3" w:rsidRDefault="00AB694C" w:rsidP="00AB694C">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6FD444C2" w14:textId="488FA5A5" w:rsidR="00AB694C" w:rsidRPr="008168B3" w:rsidRDefault="00AB694C" w:rsidP="00AB694C">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3D5EC99A" w14:textId="6B1B071A" w:rsidR="00AB694C" w:rsidRPr="00402DFB" w:rsidRDefault="00AB694C" w:rsidP="00AB694C">
            <w:pPr>
              <w:jc w:val="center"/>
              <w:rPr>
                <w:rFonts w:cstheme="minorHAnsi"/>
                <w:color w:val="262626" w:themeColor="text1" w:themeTint="D9"/>
              </w:rPr>
            </w:pPr>
          </w:p>
        </w:tc>
      </w:tr>
      <w:tr w:rsidR="00AB694C" w:rsidRPr="00402DFB" w14:paraId="4D210301" w14:textId="77777777" w:rsidTr="00DC5BD5">
        <w:trPr>
          <w:gridAfter w:val="2"/>
          <w:wAfter w:w="258" w:type="dxa"/>
        </w:trPr>
        <w:tc>
          <w:tcPr>
            <w:tcW w:w="2561" w:type="dxa"/>
            <w:gridSpan w:val="2"/>
            <w:tcBorders>
              <w:top w:val="single" w:sz="4" w:space="0" w:color="auto"/>
              <w:left w:val="single" w:sz="4" w:space="0" w:color="auto"/>
              <w:bottom w:val="single" w:sz="4" w:space="0" w:color="auto"/>
              <w:right w:val="single" w:sz="4" w:space="0" w:color="auto"/>
            </w:tcBorders>
          </w:tcPr>
          <w:p w14:paraId="6C7EE2F7" w14:textId="77777777" w:rsidR="00AB694C" w:rsidRPr="00FA5F42" w:rsidRDefault="00AB694C" w:rsidP="00AB694C">
            <w:pPr>
              <w:rPr>
                <w:rFonts w:cstheme="minorHAnsi"/>
              </w:rPr>
            </w:pPr>
            <w:r w:rsidRPr="00FA5F42">
              <w:rPr>
                <w:rFonts w:cstheme="minorHAnsi"/>
              </w:rPr>
              <w:t>Olwen Fisher (OF)</w:t>
            </w:r>
          </w:p>
        </w:tc>
        <w:tc>
          <w:tcPr>
            <w:tcW w:w="4116" w:type="dxa"/>
            <w:tcBorders>
              <w:top w:val="single" w:sz="4" w:space="0" w:color="auto"/>
              <w:left w:val="single" w:sz="4" w:space="0" w:color="auto"/>
              <w:bottom w:val="single" w:sz="4" w:space="0" w:color="auto"/>
              <w:right w:val="single" w:sz="4" w:space="0" w:color="auto"/>
            </w:tcBorders>
          </w:tcPr>
          <w:p w14:paraId="5AD618D6" w14:textId="00429B27" w:rsidR="00AB694C" w:rsidRPr="00402DFB" w:rsidRDefault="00AB694C" w:rsidP="00AB694C">
            <w:pPr>
              <w:rPr>
                <w:rFonts w:cstheme="minorHAnsi"/>
                <w:color w:val="000000"/>
                <w:lang w:eastAsia="en-GB"/>
              </w:rPr>
            </w:pPr>
            <w:r w:rsidRPr="00402DFB">
              <w:rPr>
                <w:rFonts w:cstheme="minorHAnsi"/>
                <w:color w:val="000000"/>
                <w:lang w:eastAsia="en-GB"/>
              </w:rPr>
              <w:t>NHS Humber and North Yorkshire Integrated Care Board (ICB)</w:t>
            </w:r>
          </w:p>
        </w:tc>
        <w:tc>
          <w:tcPr>
            <w:tcW w:w="1275" w:type="dxa"/>
            <w:gridSpan w:val="2"/>
            <w:tcBorders>
              <w:top w:val="single" w:sz="4" w:space="0" w:color="auto"/>
              <w:left w:val="single" w:sz="4" w:space="0" w:color="auto"/>
              <w:bottom w:val="single" w:sz="4" w:space="0" w:color="auto"/>
              <w:right w:val="single" w:sz="4" w:space="0" w:color="auto"/>
            </w:tcBorders>
          </w:tcPr>
          <w:p w14:paraId="6283B45D" w14:textId="4D88C799" w:rsidR="00AB694C" w:rsidRPr="008168B3" w:rsidRDefault="00AB694C" w:rsidP="00AB694C">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71AB3FD4" w14:textId="06EC5108" w:rsidR="00AB694C" w:rsidRPr="008168B3" w:rsidRDefault="00AB694C" w:rsidP="00AB694C">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51BCA55F" w14:textId="742BBC29" w:rsidR="00AB694C" w:rsidRPr="00402DFB" w:rsidRDefault="00AB694C" w:rsidP="00AB694C">
            <w:pPr>
              <w:jc w:val="center"/>
              <w:rPr>
                <w:rFonts w:cstheme="minorHAnsi"/>
                <w:color w:val="262626" w:themeColor="text1" w:themeTint="D9"/>
              </w:rPr>
            </w:pPr>
          </w:p>
        </w:tc>
      </w:tr>
      <w:tr w:rsidR="00AB694C" w:rsidRPr="00402DFB" w14:paraId="31145714" w14:textId="77777777" w:rsidTr="00DC5BD5">
        <w:trPr>
          <w:gridAfter w:val="2"/>
          <w:wAfter w:w="258" w:type="dxa"/>
        </w:trPr>
        <w:tc>
          <w:tcPr>
            <w:tcW w:w="2561" w:type="dxa"/>
            <w:gridSpan w:val="2"/>
            <w:tcBorders>
              <w:top w:val="single" w:sz="4" w:space="0" w:color="auto"/>
              <w:left w:val="single" w:sz="4" w:space="0" w:color="auto"/>
              <w:bottom w:val="single" w:sz="4" w:space="0" w:color="auto"/>
              <w:right w:val="single" w:sz="4" w:space="0" w:color="auto"/>
            </w:tcBorders>
          </w:tcPr>
          <w:p w14:paraId="067D20DF" w14:textId="77777777" w:rsidR="00AB694C" w:rsidRPr="00FA5F42" w:rsidRDefault="00AB694C" w:rsidP="00AB694C">
            <w:pPr>
              <w:rPr>
                <w:rFonts w:cstheme="minorHAnsi"/>
              </w:rPr>
            </w:pPr>
            <w:r w:rsidRPr="00FA5F42">
              <w:rPr>
                <w:rFonts w:cstheme="minorHAnsi"/>
              </w:rPr>
              <w:t>Emma Nunez (EN)</w:t>
            </w:r>
          </w:p>
        </w:tc>
        <w:tc>
          <w:tcPr>
            <w:tcW w:w="4116" w:type="dxa"/>
            <w:tcBorders>
              <w:top w:val="single" w:sz="4" w:space="0" w:color="auto"/>
              <w:left w:val="single" w:sz="4" w:space="0" w:color="auto"/>
              <w:bottom w:val="single" w:sz="4" w:space="0" w:color="auto"/>
              <w:right w:val="single" w:sz="4" w:space="0" w:color="auto"/>
            </w:tcBorders>
          </w:tcPr>
          <w:p w14:paraId="0962C6E2"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Harrogate District NHSFT</w:t>
            </w:r>
          </w:p>
        </w:tc>
        <w:tc>
          <w:tcPr>
            <w:tcW w:w="1275" w:type="dxa"/>
            <w:gridSpan w:val="2"/>
            <w:tcBorders>
              <w:top w:val="single" w:sz="4" w:space="0" w:color="auto"/>
              <w:left w:val="single" w:sz="4" w:space="0" w:color="auto"/>
              <w:bottom w:val="single" w:sz="4" w:space="0" w:color="auto"/>
              <w:right w:val="single" w:sz="4" w:space="0" w:color="auto"/>
            </w:tcBorders>
          </w:tcPr>
          <w:p w14:paraId="2D748499" w14:textId="57873F26" w:rsidR="00AB694C" w:rsidRPr="008168B3" w:rsidRDefault="00AB694C" w:rsidP="00AB694C">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6A0FB9C5" w14:textId="77777777" w:rsidR="00AB694C" w:rsidRPr="008168B3" w:rsidRDefault="00AB694C" w:rsidP="00AB694C">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7856B2C0" w14:textId="4479B30B" w:rsidR="00AB694C" w:rsidRPr="008168B3" w:rsidRDefault="00537A3E" w:rsidP="00AB694C">
            <w:pPr>
              <w:jc w:val="center"/>
              <w:rPr>
                <w:rFonts w:cstheme="minorHAnsi"/>
                <w:color w:val="262626" w:themeColor="text1" w:themeTint="D9"/>
              </w:rPr>
            </w:pPr>
            <w:r>
              <w:rPr>
                <w:rFonts w:cstheme="minorHAnsi"/>
                <w:color w:val="262626" w:themeColor="text1" w:themeTint="D9"/>
              </w:rPr>
              <w:t>X</w:t>
            </w:r>
          </w:p>
        </w:tc>
      </w:tr>
      <w:tr w:rsidR="00AB694C" w:rsidRPr="00402DFB" w14:paraId="6FF70997" w14:textId="77777777" w:rsidTr="00DC5BD5">
        <w:trPr>
          <w:gridAfter w:val="2"/>
          <w:wAfter w:w="258" w:type="dxa"/>
        </w:trPr>
        <w:tc>
          <w:tcPr>
            <w:tcW w:w="2561" w:type="dxa"/>
            <w:gridSpan w:val="2"/>
            <w:tcBorders>
              <w:top w:val="single" w:sz="4" w:space="0" w:color="auto"/>
              <w:left w:val="single" w:sz="4" w:space="0" w:color="auto"/>
              <w:bottom w:val="single" w:sz="4" w:space="0" w:color="auto"/>
              <w:right w:val="single" w:sz="4" w:space="0" w:color="auto"/>
            </w:tcBorders>
          </w:tcPr>
          <w:p w14:paraId="6D2BD4D7" w14:textId="77777777" w:rsidR="00AB694C" w:rsidRPr="00FA5F42" w:rsidRDefault="00AB694C" w:rsidP="00AB694C">
            <w:pPr>
              <w:rPr>
                <w:rFonts w:cstheme="minorHAnsi"/>
              </w:rPr>
            </w:pPr>
            <w:r w:rsidRPr="00FA5F42">
              <w:rPr>
                <w:rFonts w:cstheme="minorHAnsi"/>
              </w:rPr>
              <w:t>Helen Hart (HH)</w:t>
            </w:r>
          </w:p>
        </w:tc>
        <w:tc>
          <w:tcPr>
            <w:tcW w:w="4116" w:type="dxa"/>
            <w:tcBorders>
              <w:top w:val="single" w:sz="4" w:space="0" w:color="auto"/>
              <w:left w:val="single" w:sz="4" w:space="0" w:color="auto"/>
              <w:bottom w:val="single" w:sz="4" w:space="0" w:color="auto"/>
              <w:right w:val="single" w:sz="4" w:space="0" w:color="auto"/>
            </w:tcBorders>
          </w:tcPr>
          <w:p w14:paraId="45913ABC" w14:textId="3D660D72" w:rsidR="00AB694C" w:rsidRPr="00402DFB" w:rsidRDefault="00AB694C" w:rsidP="00AB694C">
            <w:pPr>
              <w:rPr>
                <w:rFonts w:cstheme="minorHAnsi"/>
                <w:color w:val="262626" w:themeColor="text1" w:themeTint="D9"/>
              </w:rPr>
            </w:pPr>
            <w:bookmarkStart w:id="0" w:name="_Hlk121911198"/>
            <w:r w:rsidRPr="00402DFB">
              <w:rPr>
                <w:rFonts w:cstheme="minorHAnsi"/>
                <w:color w:val="262626" w:themeColor="text1" w:themeTint="D9"/>
              </w:rPr>
              <w:t>NHS Bradford District and Craven Health and Care Partnership</w:t>
            </w:r>
            <w:bookmarkEnd w:id="0"/>
          </w:p>
        </w:tc>
        <w:tc>
          <w:tcPr>
            <w:tcW w:w="1275" w:type="dxa"/>
            <w:gridSpan w:val="2"/>
            <w:tcBorders>
              <w:top w:val="single" w:sz="4" w:space="0" w:color="auto"/>
              <w:left w:val="single" w:sz="4" w:space="0" w:color="auto"/>
              <w:bottom w:val="single" w:sz="4" w:space="0" w:color="auto"/>
              <w:right w:val="single" w:sz="4" w:space="0" w:color="auto"/>
            </w:tcBorders>
          </w:tcPr>
          <w:p w14:paraId="6F87173C" w14:textId="6795D77F" w:rsidR="00AB694C" w:rsidRPr="008168B3" w:rsidRDefault="00AB694C" w:rsidP="00AB694C">
            <w:pP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2C9349F1" w14:textId="135E18B8" w:rsidR="00AB694C" w:rsidRPr="008168B3" w:rsidRDefault="00AB694C" w:rsidP="00AB694C">
            <w:pPr>
              <w:jc w:val="center"/>
              <w:rPr>
                <w:rFonts w:cstheme="minorHAnsi"/>
                <w:color w:val="262626" w:themeColor="text1" w:themeTint="D9"/>
              </w:rPr>
            </w:pPr>
            <w:r w:rsidRPr="008168B3">
              <w:rPr>
                <w:rFonts w:cstheme="minorHAnsi"/>
                <w:color w:val="262626" w:themeColor="text1" w:themeTint="D9"/>
              </w:rPr>
              <w:t>X</w:t>
            </w:r>
          </w:p>
        </w:tc>
        <w:tc>
          <w:tcPr>
            <w:tcW w:w="975" w:type="dxa"/>
            <w:tcBorders>
              <w:top w:val="single" w:sz="4" w:space="0" w:color="auto"/>
              <w:left w:val="single" w:sz="4" w:space="0" w:color="auto"/>
              <w:bottom w:val="single" w:sz="4" w:space="0" w:color="auto"/>
              <w:right w:val="single" w:sz="4" w:space="0" w:color="auto"/>
            </w:tcBorders>
          </w:tcPr>
          <w:p w14:paraId="298860D1" w14:textId="3EF7915A" w:rsidR="00AB694C" w:rsidRPr="00402DFB" w:rsidRDefault="00AB694C" w:rsidP="00AB694C">
            <w:pPr>
              <w:jc w:val="center"/>
              <w:rPr>
                <w:rFonts w:cstheme="minorHAnsi"/>
                <w:color w:val="262626" w:themeColor="text1" w:themeTint="D9"/>
              </w:rPr>
            </w:pPr>
          </w:p>
        </w:tc>
      </w:tr>
      <w:tr w:rsidR="00AB694C" w:rsidRPr="00402DFB" w14:paraId="39E9D17B" w14:textId="77777777" w:rsidTr="00DC5BD5">
        <w:trPr>
          <w:gridAfter w:val="2"/>
          <w:wAfter w:w="258" w:type="dxa"/>
          <w:trHeight w:val="64"/>
        </w:trPr>
        <w:tc>
          <w:tcPr>
            <w:tcW w:w="2561" w:type="dxa"/>
            <w:gridSpan w:val="2"/>
            <w:tcBorders>
              <w:top w:val="single" w:sz="4" w:space="0" w:color="auto"/>
              <w:left w:val="single" w:sz="4" w:space="0" w:color="auto"/>
              <w:bottom w:val="single" w:sz="4" w:space="0" w:color="auto"/>
              <w:right w:val="single" w:sz="4" w:space="0" w:color="auto"/>
            </w:tcBorders>
          </w:tcPr>
          <w:p w14:paraId="7337D39F" w14:textId="3BF92185" w:rsidR="00AB694C" w:rsidRPr="00FA5F42" w:rsidRDefault="00AB694C" w:rsidP="00AB694C">
            <w:pPr>
              <w:rPr>
                <w:rFonts w:cstheme="minorHAnsi"/>
              </w:rPr>
            </w:pPr>
            <w:r w:rsidRPr="00FA5F42">
              <w:rPr>
                <w:rFonts w:cstheme="minorHAnsi"/>
              </w:rPr>
              <w:t>Kim Robertshaw</w:t>
            </w:r>
            <w:r w:rsidR="00382648">
              <w:rPr>
                <w:rFonts w:cstheme="minorHAnsi"/>
              </w:rPr>
              <w:t xml:space="preserve"> (KR)</w:t>
            </w:r>
          </w:p>
        </w:tc>
        <w:tc>
          <w:tcPr>
            <w:tcW w:w="4116" w:type="dxa"/>
            <w:tcBorders>
              <w:top w:val="single" w:sz="4" w:space="0" w:color="auto"/>
              <w:left w:val="single" w:sz="4" w:space="0" w:color="auto"/>
              <w:bottom w:val="single" w:sz="4" w:space="0" w:color="auto"/>
              <w:right w:val="single" w:sz="4" w:space="0" w:color="auto"/>
            </w:tcBorders>
          </w:tcPr>
          <w:p w14:paraId="3FBE7F03" w14:textId="5BC9C384" w:rsidR="00AB694C" w:rsidRPr="00402DFB" w:rsidRDefault="00AB694C" w:rsidP="00AB694C">
            <w:pPr>
              <w:rPr>
                <w:rFonts w:cstheme="minorHAnsi"/>
                <w:color w:val="262626" w:themeColor="text1" w:themeTint="D9"/>
              </w:rPr>
            </w:pPr>
            <w:r>
              <w:rPr>
                <w:rFonts w:cstheme="minorHAnsi"/>
                <w:color w:val="262626" w:themeColor="text1" w:themeTint="D9"/>
              </w:rPr>
              <w:t>Housing Services Manager, NYC</w:t>
            </w:r>
          </w:p>
        </w:tc>
        <w:tc>
          <w:tcPr>
            <w:tcW w:w="1275" w:type="dxa"/>
            <w:gridSpan w:val="2"/>
            <w:tcBorders>
              <w:top w:val="single" w:sz="4" w:space="0" w:color="auto"/>
              <w:left w:val="single" w:sz="4" w:space="0" w:color="auto"/>
              <w:bottom w:val="single" w:sz="4" w:space="0" w:color="auto"/>
              <w:right w:val="single" w:sz="4" w:space="0" w:color="auto"/>
            </w:tcBorders>
          </w:tcPr>
          <w:p w14:paraId="0A1B607F" w14:textId="665E8095" w:rsidR="00AB694C" w:rsidRPr="008168B3" w:rsidRDefault="00AB694C" w:rsidP="00AB694C">
            <w:pPr>
              <w:jc w:val="center"/>
              <w:rPr>
                <w:rFonts w:cstheme="minorHAnsi"/>
                <w:color w:val="262626" w:themeColor="text1" w:themeTint="D9"/>
              </w:rPr>
            </w:pPr>
            <w:r>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5751A9C6" w14:textId="349F657F" w:rsidR="00AB694C" w:rsidRPr="008168B3" w:rsidRDefault="00AB694C" w:rsidP="00AB694C">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72EAEF43" w14:textId="77777777" w:rsidR="00AB694C" w:rsidRPr="00402DFB" w:rsidRDefault="00AB694C" w:rsidP="00AB694C">
            <w:pPr>
              <w:jc w:val="center"/>
              <w:rPr>
                <w:rFonts w:cstheme="minorHAnsi"/>
                <w:color w:val="262626" w:themeColor="text1" w:themeTint="D9"/>
              </w:rPr>
            </w:pPr>
          </w:p>
        </w:tc>
      </w:tr>
      <w:tr w:rsidR="00AB694C" w:rsidRPr="00402DFB" w14:paraId="27C41AD8" w14:textId="77777777" w:rsidTr="00DC5BD5">
        <w:trPr>
          <w:gridAfter w:val="2"/>
          <w:wAfter w:w="258" w:type="dxa"/>
          <w:trHeight w:val="64"/>
        </w:trPr>
        <w:tc>
          <w:tcPr>
            <w:tcW w:w="2561" w:type="dxa"/>
            <w:gridSpan w:val="2"/>
            <w:tcBorders>
              <w:top w:val="single" w:sz="4" w:space="0" w:color="auto"/>
              <w:left w:val="single" w:sz="4" w:space="0" w:color="auto"/>
              <w:bottom w:val="single" w:sz="4" w:space="0" w:color="auto"/>
              <w:right w:val="single" w:sz="4" w:space="0" w:color="auto"/>
            </w:tcBorders>
          </w:tcPr>
          <w:p w14:paraId="543F0B62" w14:textId="6634F630" w:rsidR="00AB694C" w:rsidRPr="00FA5F42" w:rsidRDefault="00AB694C" w:rsidP="00AB694C">
            <w:pPr>
              <w:rPr>
                <w:rFonts w:cstheme="minorHAnsi"/>
              </w:rPr>
            </w:pPr>
            <w:r w:rsidRPr="00FA5F42">
              <w:rPr>
                <w:rFonts w:cstheme="minorHAnsi"/>
              </w:rPr>
              <w:t>Rachel Bowes</w:t>
            </w:r>
            <w:r w:rsidR="00382648">
              <w:rPr>
                <w:rFonts w:cstheme="minorHAnsi"/>
              </w:rPr>
              <w:t xml:space="preserve"> (RB)</w:t>
            </w:r>
          </w:p>
        </w:tc>
        <w:tc>
          <w:tcPr>
            <w:tcW w:w="4116" w:type="dxa"/>
            <w:tcBorders>
              <w:top w:val="single" w:sz="4" w:space="0" w:color="auto"/>
              <w:left w:val="single" w:sz="4" w:space="0" w:color="auto"/>
              <w:bottom w:val="single" w:sz="4" w:space="0" w:color="auto"/>
              <w:right w:val="single" w:sz="4" w:space="0" w:color="auto"/>
            </w:tcBorders>
          </w:tcPr>
          <w:p w14:paraId="11A495A2" w14:textId="09252960" w:rsidR="00AB694C" w:rsidRDefault="00AB694C" w:rsidP="00AB694C">
            <w:pPr>
              <w:rPr>
                <w:rFonts w:cstheme="minorHAnsi"/>
                <w:color w:val="262626" w:themeColor="text1" w:themeTint="D9"/>
              </w:rPr>
            </w:pPr>
            <w:r>
              <w:rPr>
                <w:rFonts w:cstheme="minorHAnsi"/>
                <w:color w:val="262626" w:themeColor="text1" w:themeTint="D9"/>
              </w:rPr>
              <w:t>Assistant Director, Adults Social Care</w:t>
            </w:r>
          </w:p>
        </w:tc>
        <w:tc>
          <w:tcPr>
            <w:tcW w:w="1275" w:type="dxa"/>
            <w:gridSpan w:val="2"/>
            <w:tcBorders>
              <w:top w:val="single" w:sz="4" w:space="0" w:color="auto"/>
              <w:left w:val="single" w:sz="4" w:space="0" w:color="auto"/>
              <w:bottom w:val="single" w:sz="4" w:space="0" w:color="auto"/>
              <w:right w:val="single" w:sz="4" w:space="0" w:color="auto"/>
            </w:tcBorders>
          </w:tcPr>
          <w:p w14:paraId="720D11F5" w14:textId="77777777" w:rsidR="00AB694C" w:rsidRDefault="00AB694C" w:rsidP="00AB694C">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7A76E75A" w14:textId="71B103D1" w:rsidR="00AB694C" w:rsidRPr="008168B3" w:rsidRDefault="00AB694C" w:rsidP="00AB694C">
            <w:pPr>
              <w:jc w:val="center"/>
              <w:rPr>
                <w:rFonts w:cstheme="minorHAnsi"/>
                <w:color w:val="262626" w:themeColor="text1" w:themeTint="D9"/>
              </w:rPr>
            </w:pPr>
            <w:r>
              <w:rPr>
                <w:rFonts w:cstheme="minorHAnsi"/>
                <w:color w:val="262626" w:themeColor="text1" w:themeTint="D9"/>
              </w:rPr>
              <w:t>X</w:t>
            </w:r>
          </w:p>
        </w:tc>
        <w:tc>
          <w:tcPr>
            <w:tcW w:w="975" w:type="dxa"/>
            <w:tcBorders>
              <w:top w:val="single" w:sz="4" w:space="0" w:color="auto"/>
              <w:left w:val="single" w:sz="4" w:space="0" w:color="auto"/>
              <w:bottom w:val="single" w:sz="4" w:space="0" w:color="auto"/>
              <w:right w:val="single" w:sz="4" w:space="0" w:color="auto"/>
            </w:tcBorders>
          </w:tcPr>
          <w:p w14:paraId="3E965192" w14:textId="77777777" w:rsidR="00AB694C" w:rsidRPr="00402DFB" w:rsidRDefault="00AB694C" w:rsidP="00AB694C">
            <w:pPr>
              <w:jc w:val="center"/>
              <w:rPr>
                <w:rFonts w:cstheme="minorHAnsi"/>
                <w:color w:val="262626" w:themeColor="text1" w:themeTint="D9"/>
              </w:rPr>
            </w:pPr>
          </w:p>
        </w:tc>
      </w:tr>
      <w:tr w:rsidR="00AB694C" w:rsidRPr="00402DFB" w14:paraId="39B1701D" w14:textId="77777777" w:rsidTr="00DC5BD5">
        <w:trPr>
          <w:gridAfter w:val="2"/>
          <w:wAfter w:w="258" w:type="dxa"/>
        </w:trPr>
        <w:tc>
          <w:tcPr>
            <w:tcW w:w="2561" w:type="dxa"/>
            <w:gridSpan w:val="2"/>
            <w:tcBorders>
              <w:top w:val="single" w:sz="4" w:space="0" w:color="auto"/>
              <w:left w:val="single" w:sz="4" w:space="0" w:color="auto"/>
              <w:bottom w:val="single" w:sz="4" w:space="0" w:color="auto"/>
              <w:right w:val="single" w:sz="4" w:space="0" w:color="auto"/>
            </w:tcBorders>
          </w:tcPr>
          <w:p w14:paraId="0F4AFE80" w14:textId="77777777" w:rsidR="00AB694C" w:rsidRPr="00FA5F42" w:rsidRDefault="00AB694C" w:rsidP="00AB694C">
            <w:pPr>
              <w:rPr>
                <w:rFonts w:cstheme="minorHAnsi"/>
              </w:rPr>
            </w:pPr>
            <w:r w:rsidRPr="00FA5F42">
              <w:rPr>
                <w:rFonts w:cstheme="minorHAnsi"/>
              </w:rPr>
              <w:t>Caroline O’Neill (CO’N)</w:t>
            </w:r>
          </w:p>
        </w:tc>
        <w:tc>
          <w:tcPr>
            <w:tcW w:w="4116" w:type="dxa"/>
            <w:tcBorders>
              <w:top w:val="single" w:sz="4" w:space="0" w:color="auto"/>
              <w:left w:val="single" w:sz="4" w:space="0" w:color="auto"/>
              <w:bottom w:val="single" w:sz="4" w:space="0" w:color="auto"/>
              <w:right w:val="single" w:sz="4" w:space="0" w:color="auto"/>
            </w:tcBorders>
          </w:tcPr>
          <w:p w14:paraId="4B12353D"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Community First Yorkshire</w:t>
            </w:r>
          </w:p>
        </w:tc>
        <w:tc>
          <w:tcPr>
            <w:tcW w:w="1275" w:type="dxa"/>
            <w:gridSpan w:val="2"/>
            <w:tcBorders>
              <w:top w:val="single" w:sz="4" w:space="0" w:color="auto"/>
              <w:left w:val="single" w:sz="4" w:space="0" w:color="auto"/>
              <w:bottom w:val="single" w:sz="4" w:space="0" w:color="auto"/>
              <w:right w:val="single" w:sz="4" w:space="0" w:color="auto"/>
            </w:tcBorders>
          </w:tcPr>
          <w:p w14:paraId="14913C9B" w14:textId="3F534BA6" w:rsidR="00AB694C" w:rsidRPr="008168B3" w:rsidRDefault="00AB694C" w:rsidP="00AB694C">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22CEB8D0" w14:textId="7989FACA" w:rsidR="00AB694C" w:rsidRPr="008168B3" w:rsidRDefault="00AB694C" w:rsidP="00AB694C">
            <w:pPr>
              <w:jc w:val="center"/>
              <w:rPr>
                <w:rFonts w:cstheme="minorHAnsi"/>
                <w:color w:val="262626" w:themeColor="text1" w:themeTint="D9"/>
              </w:rPr>
            </w:pPr>
            <w:r w:rsidRPr="008168B3">
              <w:rPr>
                <w:rFonts w:cstheme="minorHAnsi"/>
                <w:color w:val="262626" w:themeColor="text1" w:themeTint="D9"/>
              </w:rPr>
              <w:t>X</w:t>
            </w:r>
          </w:p>
        </w:tc>
        <w:tc>
          <w:tcPr>
            <w:tcW w:w="975" w:type="dxa"/>
            <w:tcBorders>
              <w:top w:val="single" w:sz="4" w:space="0" w:color="auto"/>
              <w:left w:val="single" w:sz="4" w:space="0" w:color="auto"/>
              <w:bottom w:val="single" w:sz="4" w:space="0" w:color="auto"/>
              <w:right w:val="single" w:sz="4" w:space="0" w:color="auto"/>
            </w:tcBorders>
          </w:tcPr>
          <w:p w14:paraId="6F94C75F" w14:textId="42ECCC87" w:rsidR="00AB694C" w:rsidRPr="00402DFB" w:rsidRDefault="00AB694C" w:rsidP="00AB694C">
            <w:pPr>
              <w:jc w:val="center"/>
              <w:rPr>
                <w:rFonts w:cstheme="minorHAnsi"/>
                <w:color w:val="262626" w:themeColor="text1" w:themeTint="D9"/>
              </w:rPr>
            </w:pPr>
          </w:p>
        </w:tc>
      </w:tr>
      <w:tr w:rsidR="00AB694C" w:rsidRPr="00402DFB" w14:paraId="6FF88889" w14:textId="77777777" w:rsidTr="00DC5BD5">
        <w:trPr>
          <w:gridAfter w:val="2"/>
          <w:wAfter w:w="258" w:type="dxa"/>
        </w:trPr>
        <w:tc>
          <w:tcPr>
            <w:tcW w:w="2561" w:type="dxa"/>
            <w:gridSpan w:val="2"/>
            <w:tcBorders>
              <w:top w:val="single" w:sz="4" w:space="0" w:color="auto"/>
              <w:left w:val="single" w:sz="4" w:space="0" w:color="auto"/>
              <w:bottom w:val="single" w:sz="4" w:space="0" w:color="auto"/>
              <w:right w:val="single" w:sz="4" w:space="0" w:color="auto"/>
            </w:tcBorders>
          </w:tcPr>
          <w:p w14:paraId="6726D1E3" w14:textId="37729C8E" w:rsidR="00AB694C" w:rsidRPr="00FA5F42" w:rsidRDefault="00AB694C" w:rsidP="00AB694C">
            <w:pPr>
              <w:rPr>
                <w:rFonts w:cstheme="minorHAnsi"/>
              </w:rPr>
            </w:pPr>
            <w:r w:rsidRPr="00FA5F42">
              <w:rPr>
                <w:rFonts w:cstheme="minorHAnsi"/>
              </w:rPr>
              <w:t>Hannah Ellingworth (HE)</w:t>
            </w:r>
          </w:p>
        </w:tc>
        <w:tc>
          <w:tcPr>
            <w:tcW w:w="4116" w:type="dxa"/>
            <w:tcBorders>
              <w:top w:val="single" w:sz="4" w:space="0" w:color="auto"/>
              <w:left w:val="single" w:sz="4" w:space="0" w:color="auto"/>
              <w:bottom w:val="single" w:sz="4" w:space="0" w:color="auto"/>
              <w:right w:val="single" w:sz="4" w:space="0" w:color="auto"/>
            </w:tcBorders>
          </w:tcPr>
          <w:p w14:paraId="574EEAFF"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NY Safeguarding Children’s Partnership</w:t>
            </w:r>
          </w:p>
        </w:tc>
        <w:tc>
          <w:tcPr>
            <w:tcW w:w="1275" w:type="dxa"/>
            <w:gridSpan w:val="2"/>
            <w:tcBorders>
              <w:top w:val="single" w:sz="4" w:space="0" w:color="auto"/>
              <w:left w:val="single" w:sz="4" w:space="0" w:color="auto"/>
              <w:bottom w:val="single" w:sz="4" w:space="0" w:color="auto"/>
              <w:right w:val="single" w:sz="4" w:space="0" w:color="auto"/>
            </w:tcBorders>
          </w:tcPr>
          <w:p w14:paraId="099A2A4E" w14:textId="020C3CD8" w:rsidR="00AB694C" w:rsidRPr="008168B3" w:rsidRDefault="00AB694C" w:rsidP="00AB694C">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7A55BADD" w14:textId="77777777" w:rsidR="00AB694C" w:rsidRPr="008168B3" w:rsidRDefault="00AB694C" w:rsidP="00AB694C">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45EEA9E5" w14:textId="77777777" w:rsidR="00AB694C" w:rsidRPr="00402DFB" w:rsidRDefault="00AB694C" w:rsidP="00AB694C">
            <w:pPr>
              <w:jc w:val="center"/>
              <w:rPr>
                <w:rFonts w:cstheme="minorHAnsi"/>
                <w:color w:val="262626" w:themeColor="text1" w:themeTint="D9"/>
              </w:rPr>
            </w:pPr>
          </w:p>
        </w:tc>
      </w:tr>
      <w:tr w:rsidR="00AB694C" w:rsidRPr="00402DFB" w14:paraId="3D6E3852" w14:textId="77777777" w:rsidTr="00DC5BD5">
        <w:trPr>
          <w:gridAfter w:val="2"/>
          <w:wAfter w:w="258" w:type="dxa"/>
        </w:trPr>
        <w:tc>
          <w:tcPr>
            <w:tcW w:w="2561" w:type="dxa"/>
            <w:gridSpan w:val="2"/>
            <w:tcBorders>
              <w:top w:val="single" w:sz="4" w:space="0" w:color="auto"/>
              <w:left w:val="single" w:sz="4" w:space="0" w:color="auto"/>
              <w:bottom w:val="single" w:sz="4" w:space="0" w:color="auto"/>
              <w:right w:val="single" w:sz="4" w:space="0" w:color="auto"/>
            </w:tcBorders>
          </w:tcPr>
          <w:p w14:paraId="2C9AE183" w14:textId="77777777" w:rsidR="00AB694C" w:rsidRPr="00FA5F42" w:rsidRDefault="00AB694C" w:rsidP="00AB694C">
            <w:pPr>
              <w:rPr>
                <w:rFonts w:cstheme="minorHAnsi"/>
              </w:rPr>
            </w:pPr>
            <w:r w:rsidRPr="00FA5F42">
              <w:rPr>
                <w:rFonts w:cstheme="minorHAnsi"/>
              </w:rPr>
              <w:t>Christine Pearson (CP)</w:t>
            </w:r>
          </w:p>
        </w:tc>
        <w:tc>
          <w:tcPr>
            <w:tcW w:w="4116" w:type="dxa"/>
            <w:tcBorders>
              <w:top w:val="single" w:sz="4" w:space="0" w:color="auto"/>
              <w:left w:val="single" w:sz="4" w:space="0" w:color="auto"/>
              <w:bottom w:val="single" w:sz="4" w:space="0" w:color="auto"/>
              <w:right w:val="single" w:sz="4" w:space="0" w:color="auto"/>
            </w:tcBorders>
          </w:tcPr>
          <w:p w14:paraId="4CCA2E3D" w14:textId="3B574476" w:rsidR="00AB694C" w:rsidRPr="00402DFB" w:rsidRDefault="00AB694C" w:rsidP="00AB694C">
            <w:pPr>
              <w:rPr>
                <w:rFonts w:cstheme="minorHAnsi"/>
                <w:color w:val="000000"/>
                <w:lang w:eastAsia="en-GB"/>
              </w:rPr>
            </w:pPr>
            <w:bookmarkStart w:id="1" w:name="_Hlk121911294"/>
            <w:r w:rsidRPr="00402DFB">
              <w:rPr>
                <w:rFonts w:cstheme="minorHAnsi"/>
                <w:color w:val="000000"/>
                <w:lang w:eastAsia="en-GB"/>
              </w:rPr>
              <w:t>NHS Humber and North Yorkshire Integrated Care Board (ICB)</w:t>
            </w:r>
            <w:bookmarkEnd w:id="1"/>
          </w:p>
        </w:tc>
        <w:tc>
          <w:tcPr>
            <w:tcW w:w="1275" w:type="dxa"/>
            <w:gridSpan w:val="2"/>
            <w:tcBorders>
              <w:top w:val="single" w:sz="4" w:space="0" w:color="auto"/>
              <w:left w:val="single" w:sz="4" w:space="0" w:color="auto"/>
              <w:bottom w:val="single" w:sz="4" w:space="0" w:color="auto"/>
              <w:right w:val="single" w:sz="4" w:space="0" w:color="auto"/>
            </w:tcBorders>
          </w:tcPr>
          <w:p w14:paraId="035CB73A" w14:textId="69A84608" w:rsidR="00AB694C" w:rsidRPr="00402DFB" w:rsidRDefault="00AB694C" w:rsidP="00AB694C">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16EDD01D" w14:textId="097648BF" w:rsidR="00AB694C" w:rsidRPr="008168B3" w:rsidRDefault="00AB694C" w:rsidP="00AB694C">
            <w:pPr>
              <w:jc w:val="center"/>
              <w:rPr>
                <w:rFonts w:cstheme="minorHAnsi"/>
                <w:color w:val="262626" w:themeColor="text1" w:themeTint="D9"/>
              </w:rPr>
            </w:pPr>
            <w:r w:rsidRPr="008168B3">
              <w:rPr>
                <w:rFonts w:cstheme="minorHAnsi"/>
                <w:color w:val="262626" w:themeColor="text1" w:themeTint="D9"/>
              </w:rPr>
              <w:t>X</w:t>
            </w:r>
          </w:p>
        </w:tc>
        <w:tc>
          <w:tcPr>
            <w:tcW w:w="975" w:type="dxa"/>
            <w:tcBorders>
              <w:top w:val="single" w:sz="4" w:space="0" w:color="auto"/>
              <w:left w:val="single" w:sz="4" w:space="0" w:color="auto"/>
              <w:bottom w:val="single" w:sz="4" w:space="0" w:color="auto"/>
              <w:right w:val="single" w:sz="4" w:space="0" w:color="auto"/>
            </w:tcBorders>
          </w:tcPr>
          <w:p w14:paraId="3C55AA2C" w14:textId="5121750E" w:rsidR="00AB694C" w:rsidRPr="00402DFB" w:rsidRDefault="00AB694C" w:rsidP="00AB694C">
            <w:pPr>
              <w:jc w:val="center"/>
              <w:rPr>
                <w:rFonts w:cstheme="minorHAnsi"/>
                <w:color w:val="262626" w:themeColor="text1" w:themeTint="D9"/>
              </w:rPr>
            </w:pPr>
          </w:p>
        </w:tc>
      </w:tr>
      <w:tr w:rsidR="00AB694C" w:rsidRPr="00402DFB" w14:paraId="1F2DA820" w14:textId="77777777" w:rsidTr="00DC5BD5">
        <w:trPr>
          <w:gridAfter w:val="2"/>
          <w:wAfter w:w="258" w:type="dxa"/>
          <w:trHeight w:val="557"/>
        </w:trPr>
        <w:tc>
          <w:tcPr>
            <w:tcW w:w="2561" w:type="dxa"/>
            <w:gridSpan w:val="2"/>
            <w:tcBorders>
              <w:top w:val="single" w:sz="4" w:space="0" w:color="auto"/>
              <w:left w:val="single" w:sz="4" w:space="0" w:color="auto"/>
              <w:bottom w:val="single" w:sz="4" w:space="0" w:color="auto"/>
              <w:right w:val="single" w:sz="4" w:space="0" w:color="auto"/>
            </w:tcBorders>
          </w:tcPr>
          <w:p w14:paraId="48736F90" w14:textId="78E4ED8A" w:rsidR="00AB694C" w:rsidRPr="00FA5F42" w:rsidRDefault="00AB694C" w:rsidP="00AB694C">
            <w:pPr>
              <w:rPr>
                <w:rFonts w:cstheme="minorHAnsi"/>
              </w:rPr>
            </w:pPr>
            <w:r w:rsidRPr="00FA5F42">
              <w:rPr>
                <w:rFonts w:cstheme="minorHAnsi"/>
              </w:rPr>
              <w:t>Michelle Carrington (MC)</w:t>
            </w:r>
          </w:p>
        </w:tc>
        <w:tc>
          <w:tcPr>
            <w:tcW w:w="4116" w:type="dxa"/>
            <w:tcBorders>
              <w:top w:val="single" w:sz="4" w:space="0" w:color="auto"/>
              <w:left w:val="single" w:sz="4" w:space="0" w:color="auto"/>
              <w:bottom w:val="single" w:sz="4" w:space="0" w:color="auto"/>
              <w:right w:val="single" w:sz="4" w:space="0" w:color="auto"/>
            </w:tcBorders>
          </w:tcPr>
          <w:p w14:paraId="0F8BD5FC" w14:textId="0056F0AA" w:rsidR="00AB694C" w:rsidRPr="00402DFB" w:rsidRDefault="00AB694C" w:rsidP="00AB694C">
            <w:pPr>
              <w:contextualSpacing/>
              <w:rPr>
                <w:rFonts w:cstheme="minorHAnsi"/>
                <w:color w:val="000000"/>
                <w:lang w:eastAsia="en-GB"/>
              </w:rPr>
            </w:pPr>
            <w:r>
              <w:rPr>
                <w:rFonts w:cstheme="minorHAnsi"/>
              </w:rPr>
              <w:t>Place Nurse Director for York and North Yorkshire, NHS Humber</w:t>
            </w:r>
          </w:p>
        </w:tc>
        <w:tc>
          <w:tcPr>
            <w:tcW w:w="1275" w:type="dxa"/>
            <w:gridSpan w:val="2"/>
            <w:tcBorders>
              <w:top w:val="single" w:sz="4" w:space="0" w:color="auto"/>
              <w:left w:val="single" w:sz="4" w:space="0" w:color="auto"/>
              <w:bottom w:val="single" w:sz="4" w:space="0" w:color="auto"/>
              <w:right w:val="single" w:sz="4" w:space="0" w:color="auto"/>
            </w:tcBorders>
          </w:tcPr>
          <w:p w14:paraId="029CE2E4" w14:textId="46ACD532" w:rsidR="00AB694C" w:rsidRPr="00402DFB" w:rsidRDefault="00AB694C" w:rsidP="00AB694C">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57B8FD19" w14:textId="4009505A" w:rsidR="00AB694C" w:rsidRPr="008168B3" w:rsidRDefault="00537A3E" w:rsidP="00AB694C">
            <w:pPr>
              <w:jc w:val="center"/>
              <w:rPr>
                <w:rFonts w:cstheme="minorHAnsi"/>
                <w:color w:val="262626" w:themeColor="text1" w:themeTint="D9"/>
              </w:rPr>
            </w:pPr>
            <w:r>
              <w:rPr>
                <w:rFonts w:cstheme="minorHAnsi"/>
                <w:color w:val="262626" w:themeColor="text1" w:themeTint="D9"/>
              </w:rPr>
              <w:t>X</w:t>
            </w:r>
          </w:p>
        </w:tc>
        <w:tc>
          <w:tcPr>
            <w:tcW w:w="975" w:type="dxa"/>
            <w:tcBorders>
              <w:top w:val="single" w:sz="4" w:space="0" w:color="auto"/>
              <w:left w:val="single" w:sz="4" w:space="0" w:color="auto"/>
              <w:bottom w:val="single" w:sz="4" w:space="0" w:color="auto"/>
              <w:right w:val="single" w:sz="4" w:space="0" w:color="auto"/>
            </w:tcBorders>
          </w:tcPr>
          <w:p w14:paraId="6ED291BB" w14:textId="0179B19C" w:rsidR="00AB694C" w:rsidRPr="008168B3" w:rsidRDefault="00AB694C" w:rsidP="00AB694C">
            <w:pPr>
              <w:jc w:val="center"/>
              <w:rPr>
                <w:rFonts w:cstheme="minorHAnsi"/>
                <w:color w:val="262626" w:themeColor="text1" w:themeTint="D9"/>
              </w:rPr>
            </w:pPr>
          </w:p>
        </w:tc>
      </w:tr>
      <w:tr w:rsidR="00AB694C" w:rsidRPr="00402DFB" w14:paraId="211A9FF6" w14:textId="77777777" w:rsidTr="00DC5BD5">
        <w:trPr>
          <w:gridAfter w:val="2"/>
          <w:wAfter w:w="258" w:type="dxa"/>
        </w:trPr>
        <w:tc>
          <w:tcPr>
            <w:tcW w:w="2561" w:type="dxa"/>
            <w:gridSpan w:val="2"/>
            <w:tcBorders>
              <w:top w:val="single" w:sz="4" w:space="0" w:color="auto"/>
              <w:left w:val="single" w:sz="4" w:space="0" w:color="auto"/>
              <w:bottom w:val="single" w:sz="4" w:space="0" w:color="auto"/>
              <w:right w:val="single" w:sz="4" w:space="0" w:color="auto"/>
            </w:tcBorders>
          </w:tcPr>
          <w:p w14:paraId="35978A66" w14:textId="7D8E146A" w:rsidR="00AB694C" w:rsidRPr="00FA5F42" w:rsidRDefault="00AB694C" w:rsidP="00AB694C">
            <w:pPr>
              <w:rPr>
                <w:rFonts w:cstheme="minorHAnsi"/>
              </w:rPr>
            </w:pPr>
            <w:r w:rsidRPr="00FA5F42">
              <w:rPr>
                <w:rFonts w:cstheme="minorHAnsi"/>
              </w:rPr>
              <w:t>John Pattinson (JP)</w:t>
            </w:r>
          </w:p>
        </w:tc>
        <w:tc>
          <w:tcPr>
            <w:tcW w:w="4116" w:type="dxa"/>
            <w:tcBorders>
              <w:top w:val="single" w:sz="4" w:space="0" w:color="auto"/>
              <w:left w:val="single" w:sz="4" w:space="0" w:color="auto"/>
              <w:bottom w:val="single" w:sz="4" w:space="0" w:color="auto"/>
              <w:right w:val="single" w:sz="4" w:space="0" w:color="auto"/>
            </w:tcBorders>
          </w:tcPr>
          <w:p w14:paraId="11A53C6E"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Independent Care Group</w:t>
            </w:r>
          </w:p>
        </w:tc>
        <w:tc>
          <w:tcPr>
            <w:tcW w:w="1275" w:type="dxa"/>
            <w:gridSpan w:val="2"/>
            <w:tcBorders>
              <w:top w:val="single" w:sz="4" w:space="0" w:color="auto"/>
              <w:left w:val="single" w:sz="4" w:space="0" w:color="auto"/>
              <w:bottom w:val="single" w:sz="4" w:space="0" w:color="auto"/>
              <w:right w:val="single" w:sz="4" w:space="0" w:color="auto"/>
            </w:tcBorders>
          </w:tcPr>
          <w:p w14:paraId="0B0C057B" w14:textId="685DD6AC" w:rsidR="00AB694C" w:rsidRPr="00402DFB" w:rsidRDefault="00AB694C" w:rsidP="00AB694C">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673AF807" w14:textId="481EE9E8" w:rsidR="00AB694C" w:rsidRPr="008168B3" w:rsidRDefault="00AB694C" w:rsidP="00AB694C">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5C4A1529" w14:textId="65004C56" w:rsidR="00AB694C" w:rsidRPr="008168B3" w:rsidRDefault="00AB694C" w:rsidP="00AB694C">
            <w:pPr>
              <w:jc w:val="center"/>
              <w:rPr>
                <w:rFonts w:cstheme="minorHAnsi"/>
                <w:color w:val="262626" w:themeColor="text1" w:themeTint="D9"/>
              </w:rPr>
            </w:pPr>
            <w:r w:rsidRPr="008168B3">
              <w:rPr>
                <w:rFonts w:cstheme="minorHAnsi"/>
                <w:color w:val="262626" w:themeColor="text1" w:themeTint="D9"/>
              </w:rPr>
              <w:t>X</w:t>
            </w:r>
          </w:p>
        </w:tc>
      </w:tr>
      <w:tr w:rsidR="00AB694C" w:rsidRPr="00402DFB" w14:paraId="471FA211" w14:textId="77777777" w:rsidTr="00DC5BD5">
        <w:trPr>
          <w:gridAfter w:val="2"/>
          <w:wAfter w:w="258" w:type="dxa"/>
        </w:trPr>
        <w:tc>
          <w:tcPr>
            <w:tcW w:w="2561" w:type="dxa"/>
            <w:gridSpan w:val="2"/>
            <w:tcBorders>
              <w:top w:val="single" w:sz="4" w:space="0" w:color="auto"/>
              <w:left w:val="single" w:sz="4" w:space="0" w:color="auto"/>
              <w:bottom w:val="single" w:sz="4" w:space="0" w:color="auto"/>
              <w:right w:val="single" w:sz="4" w:space="0" w:color="auto"/>
            </w:tcBorders>
          </w:tcPr>
          <w:p w14:paraId="15776095" w14:textId="77777777" w:rsidR="00AB694C" w:rsidRPr="00FA5F42" w:rsidRDefault="00AB694C" w:rsidP="00AB694C">
            <w:pPr>
              <w:rPr>
                <w:rFonts w:cstheme="minorHAnsi"/>
              </w:rPr>
            </w:pPr>
            <w:r w:rsidRPr="00FA5F42">
              <w:rPr>
                <w:rFonts w:cstheme="minorHAnsi"/>
              </w:rPr>
              <w:t>Louise Wallace (LW)</w:t>
            </w:r>
          </w:p>
        </w:tc>
        <w:tc>
          <w:tcPr>
            <w:tcW w:w="4116" w:type="dxa"/>
            <w:tcBorders>
              <w:top w:val="single" w:sz="4" w:space="0" w:color="auto"/>
              <w:left w:val="single" w:sz="4" w:space="0" w:color="auto"/>
              <w:bottom w:val="single" w:sz="4" w:space="0" w:color="auto"/>
              <w:right w:val="single" w:sz="4" w:space="0" w:color="auto"/>
            </w:tcBorders>
          </w:tcPr>
          <w:p w14:paraId="1FC10128"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NYCC Health and Adult Services</w:t>
            </w:r>
          </w:p>
        </w:tc>
        <w:tc>
          <w:tcPr>
            <w:tcW w:w="1275" w:type="dxa"/>
            <w:gridSpan w:val="2"/>
            <w:tcBorders>
              <w:top w:val="single" w:sz="4" w:space="0" w:color="auto"/>
              <w:left w:val="single" w:sz="4" w:space="0" w:color="auto"/>
              <w:bottom w:val="single" w:sz="4" w:space="0" w:color="auto"/>
              <w:right w:val="single" w:sz="4" w:space="0" w:color="auto"/>
            </w:tcBorders>
          </w:tcPr>
          <w:p w14:paraId="4A562AE1" w14:textId="6844E347" w:rsidR="00AB694C" w:rsidRPr="008168B3" w:rsidRDefault="00AB694C" w:rsidP="00AB694C">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66B7E14A" w14:textId="3104D271" w:rsidR="00AB694C" w:rsidRPr="008168B3" w:rsidRDefault="00AB694C" w:rsidP="00AB694C">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374AAEC6" w14:textId="77777777" w:rsidR="00AB694C" w:rsidRPr="008168B3" w:rsidRDefault="00AB694C" w:rsidP="00AB694C">
            <w:pPr>
              <w:jc w:val="center"/>
              <w:rPr>
                <w:rFonts w:cstheme="minorHAnsi"/>
                <w:color w:val="262626" w:themeColor="text1" w:themeTint="D9"/>
              </w:rPr>
            </w:pPr>
          </w:p>
        </w:tc>
      </w:tr>
      <w:tr w:rsidR="00AB694C" w:rsidRPr="00402DFB" w14:paraId="0707F982" w14:textId="77777777" w:rsidTr="00DC5BD5">
        <w:trPr>
          <w:gridAfter w:val="2"/>
          <w:wAfter w:w="258" w:type="dxa"/>
        </w:trPr>
        <w:tc>
          <w:tcPr>
            <w:tcW w:w="2561" w:type="dxa"/>
            <w:gridSpan w:val="2"/>
            <w:tcBorders>
              <w:top w:val="single" w:sz="4" w:space="0" w:color="auto"/>
              <w:left w:val="single" w:sz="4" w:space="0" w:color="auto"/>
              <w:bottom w:val="single" w:sz="4" w:space="0" w:color="auto"/>
              <w:right w:val="single" w:sz="4" w:space="0" w:color="auto"/>
            </w:tcBorders>
          </w:tcPr>
          <w:p w14:paraId="23995299" w14:textId="77777777" w:rsidR="00AB694C" w:rsidRPr="00FA5F42" w:rsidRDefault="00AB694C" w:rsidP="00AB694C">
            <w:pPr>
              <w:rPr>
                <w:rFonts w:cstheme="minorHAnsi"/>
              </w:rPr>
            </w:pPr>
            <w:r w:rsidRPr="00FA5F42">
              <w:rPr>
                <w:rFonts w:cstheme="minorHAnsi"/>
              </w:rPr>
              <w:t>Richard Webb (RW)</w:t>
            </w:r>
          </w:p>
        </w:tc>
        <w:tc>
          <w:tcPr>
            <w:tcW w:w="4116" w:type="dxa"/>
            <w:tcBorders>
              <w:top w:val="single" w:sz="4" w:space="0" w:color="auto"/>
              <w:left w:val="single" w:sz="4" w:space="0" w:color="auto"/>
              <w:bottom w:val="single" w:sz="4" w:space="0" w:color="auto"/>
              <w:right w:val="single" w:sz="4" w:space="0" w:color="auto"/>
            </w:tcBorders>
          </w:tcPr>
          <w:p w14:paraId="4C028B0D"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NYCC Health and Adult Services</w:t>
            </w:r>
          </w:p>
        </w:tc>
        <w:tc>
          <w:tcPr>
            <w:tcW w:w="1275" w:type="dxa"/>
            <w:gridSpan w:val="2"/>
            <w:tcBorders>
              <w:top w:val="single" w:sz="4" w:space="0" w:color="auto"/>
              <w:left w:val="single" w:sz="4" w:space="0" w:color="auto"/>
              <w:bottom w:val="single" w:sz="4" w:space="0" w:color="auto"/>
              <w:right w:val="single" w:sz="4" w:space="0" w:color="auto"/>
            </w:tcBorders>
          </w:tcPr>
          <w:p w14:paraId="189D58E7" w14:textId="2E18DBB9" w:rsidR="00AB694C" w:rsidRPr="008168B3" w:rsidRDefault="00AB694C" w:rsidP="00AB694C">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67684DF6" w14:textId="5024C7FC" w:rsidR="00AB694C" w:rsidRPr="008168B3" w:rsidRDefault="00AB694C" w:rsidP="00AB694C">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2783D17A" w14:textId="77777777" w:rsidR="00AB694C" w:rsidRPr="008168B3" w:rsidRDefault="00AB694C" w:rsidP="00AB694C">
            <w:pPr>
              <w:jc w:val="center"/>
              <w:rPr>
                <w:rFonts w:cstheme="minorHAnsi"/>
                <w:color w:val="262626" w:themeColor="text1" w:themeTint="D9"/>
              </w:rPr>
            </w:pPr>
          </w:p>
        </w:tc>
      </w:tr>
      <w:tr w:rsidR="00AB694C" w:rsidRPr="00402DFB" w14:paraId="70173072" w14:textId="77777777" w:rsidTr="00DC5BD5">
        <w:trPr>
          <w:gridAfter w:val="2"/>
          <w:wAfter w:w="258" w:type="dxa"/>
        </w:trPr>
        <w:tc>
          <w:tcPr>
            <w:tcW w:w="2561" w:type="dxa"/>
            <w:gridSpan w:val="2"/>
            <w:tcBorders>
              <w:top w:val="single" w:sz="4" w:space="0" w:color="auto"/>
              <w:left w:val="single" w:sz="4" w:space="0" w:color="auto"/>
              <w:bottom w:val="single" w:sz="4" w:space="0" w:color="auto"/>
              <w:right w:val="single" w:sz="4" w:space="0" w:color="auto"/>
            </w:tcBorders>
          </w:tcPr>
          <w:p w14:paraId="57FBAEF1" w14:textId="28B34EBC" w:rsidR="00AB694C" w:rsidRPr="00FA5F42" w:rsidRDefault="00AB694C" w:rsidP="00AB694C">
            <w:pPr>
              <w:rPr>
                <w:rFonts w:cstheme="minorHAnsi"/>
              </w:rPr>
            </w:pPr>
            <w:r w:rsidRPr="00FA5F42">
              <w:rPr>
                <w:rFonts w:cstheme="minorHAnsi"/>
              </w:rPr>
              <w:t>Thomas Hirst (TH)</w:t>
            </w:r>
          </w:p>
        </w:tc>
        <w:tc>
          <w:tcPr>
            <w:tcW w:w="4116" w:type="dxa"/>
            <w:tcBorders>
              <w:top w:val="single" w:sz="4" w:space="0" w:color="auto"/>
              <w:left w:val="single" w:sz="4" w:space="0" w:color="auto"/>
              <w:bottom w:val="single" w:sz="4" w:space="0" w:color="auto"/>
              <w:right w:val="single" w:sz="4" w:space="0" w:color="auto"/>
            </w:tcBorders>
          </w:tcPr>
          <w:p w14:paraId="6D732EA9"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North Yorkshire Fire and Rescue Service</w:t>
            </w:r>
          </w:p>
        </w:tc>
        <w:tc>
          <w:tcPr>
            <w:tcW w:w="1275" w:type="dxa"/>
            <w:gridSpan w:val="2"/>
            <w:tcBorders>
              <w:top w:val="single" w:sz="4" w:space="0" w:color="auto"/>
              <w:left w:val="single" w:sz="4" w:space="0" w:color="auto"/>
              <w:bottom w:val="single" w:sz="4" w:space="0" w:color="auto"/>
              <w:right w:val="single" w:sz="4" w:space="0" w:color="auto"/>
            </w:tcBorders>
          </w:tcPr>
          <w:p w14:paraId="76D204CC" w14:textId="7C853949" w:rsidR="00AB694C" w:rsidRPr="008168B3" w:rsidRDefault="00AB694C" w:rsidP="00AB694C">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720F0C9A" w14:textId="1DF3A247" w:rsidR="00AB694C" w:rsidRPr="008168B3" w:rsidRDefault="00AB694C" w:rsidP="00AB694C">
            <w:pPr>
              <w:jc w:val="center"/>
              <w:rPr>
                <w:rFonts w:cstheme="minorHAnsi"/>
                <w:color w:val="262626" w:themeColor="text1" w:themeTint="D9"/>
              </w:rPr>
            </w:pPr>
            <w:r>
              <w:rPr>
                <w:rFonts w:cstheme="minorHAnsi"/>
                <w:color w:val="262626" w:themeColor="text1" w:themeTint="D9"/>
              </w:rPr>
              <w:t>X</w:t>
            </w:r>
          </w:p>
        </w:tc>
        <w:tc>
          <w:tcPr>
            <w:tcW w:w="975" w:type="dxa"/>
            <w:tcBorders>
              <w:top w:val="single" w:sz="4" w:space="0" w:color="auto"/>
              <w:left w:val="single" w:sz="4" w:space="0" w:color="auto"/>
              <w:bottom w:val="single" w:sz="4" w:space="0" w:color="auto"/>
              <w:right w:val="single" w:sz="4" w:space="0" w:color="auto"/>
            </w:tcBorders>
          </w:tcPr>
          <w:p w14:paraId="466371F2" w14:textId="113A45BF" w:rsidR="00AB694C" w:rsidRPr="008168B3" w:rsidRDefault="00AB694C" w:rsidP="00AB694C">
            <w:pPr>
              <w:jc w:val="center"/>
              <w:rPr>
                <w:rFonts w:cstheme="minorHAnsi"/>
                <w:color w:val="262626" w:themeColor="text1" w:themeTint="D9"/>
              </w:rPr>
            </w:pPr>
          </w:p>
        </w:tc>
      </w:tr>
      <w:tr w:rsidR="00AB694C" w:rsidRPr="00402DFB" w14:paraId="38CB4684" w14:textId="77777777" w:rsidTr="00DC5BD5">
        <w:trPr>
          <w:gridAfter w:val="2"/>
          <w:wAfter w:w="258" w:type="dxa"/>
        </w:trPr>
        <w:tc>
          <w:tcPr>
            <w:tcW w:w="2561" w:type="dxa"/>
            <w:gridSpan w:val="2"/>
            <w:tcBorders>
              <w:top w:val="single" w:sz="4" w:space="0" w:color="auto"/>
              <w:left w:val="single" w:sz="4" w:space="0" w:color="auto"/>
              <w:bottom w:val="single" w:sz="4" w:space="0" w:color="auto"/>
              <w:right w:val="single" w:sz="4" w:space="0" w:color="auto"/>
            </w:tcBorders>
          </w:tcPr>
          <w:p w14:paraId="28726A67" w14:textId="1D5FD6DD" w:rsidR="00AB694C" w:rsidRPr="00FA5F42" w:rsidRDefault="00AB694C" w:rsidP="00AB694C">
            <w:pPr>
              <w:rPr>
                <w:rFonts w:cstheme="minorHAnsi"/>
              </w:rPr>
            </w:pPr>
            <w:r w:rsidRPr="00FA5F42">
              <w:rPr>
                <w:rFonts w:cstheme="minorHAnsi"/>
              </w:rPr>
              <w:t>Joseph Howard (JH)</w:t>
            </w:r>
          </w:p>
        </w:tc>
        <w:tc>
          <w:tcPr>
            <w:tcW w:w="4116" w:type="dxa"/>
            <w:tcBorders>
              <w:top w:val="single" w:sz="4" w:space="0" w:color="auto"/>
              <w:left w:val="single" w:sz="4" w:space="0" w:color="auto"/>
              <w:bottom w:val="single" w:sz="4" w:space="0" w:color="auto"/>
              <w:right w:val="single" w:sz="4" w:space="0" w:color="auto"/>
            </w:tcBorders>
          </w:tcPr>
          <w:p w14:paraId="4868B17B" w14:textId="12E5E416" w:rsidR="00AB694C" w:rsidRPr="00402DFB" w:rsidRDefault="00AB694C" w:rsidP="00AB694C">
            <w:pPr>
              <w:rPr>
                <w:rFonts w:cstheme="minorHAnsi"/>
                <w:color w:val="262626" w:themeColor="text1" w:themeTint="D9"/>
              </w:rPr>
            </w:pPr>
            <w:r w:rsidRPr="00402DFB">
              <w:rPr>
                <w:rFonts w:cstheme="minorHAnsi"/>
                <w:color w:val="262626" w:themeColor="text1" w:themeTint="D9"/>
              </w:rPr>
              <w:t>National Probation Service</w:t>
            </w:r>
          </w:p>
        </w:tc>
        <w:tc>
          <w:tcPr>
            <w:tcW w:w="1275" w:type="dxa"/>
            <w:gridSpan w:val="2"/>
            <w:tcBorders>
              <w:top w:val="single" w:sz="4" w:space="0" w:color="auto"/>
              <w:left w:val="single" w:sz="4" w:space="0" w:color="auto"/>
              <w:bottom w:val="single" w:sz="4" w:space="0" w:color="auto"/>
              <w:right w:val="single" w:sz="4" w:space="0" w:color="auto"/>
            </w:tcBorders>
          </w:tcPr>
          <w:p w14:paraId="736DA122" w14:textId="767B0438" w:rsidR="00AB694C" w:rsidRPr="008168B3" w:rsidRDefault="00537A3E" w:rsidP="00AB694C">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4FCB934E" w14:textId="77777777" w:rsidR="00AB694C" w:rsidRPr="008168B3" w:rsidRDefault="00AB694C" w:rsidP="00AB694C">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4FDEFE36" w14:textId="2AEA3835" w:rsidR="00AB694C" w:rsidRPr="008168B3" w:rsidRDefault="00AB694C" w:rsidP="00AB694C">
            <w:pPr>
              <w:jc w:val="center"/>
              <w:rPr>
                <w:rFonts w:cstheme="minorHAnsi"/>
                <w:color w:val="262626" w:themeColor="text1" w:themeTint="D9"/>
              </w:rPr>
            </w:pPr>
          </w:p>
        </w:tc>
      </w:tr>
      <w:tr w:rsidR="00AB694C" w:rsidRPr="00402DFB" w14:paraId="45100BE4" w14:textId="77777777" w:rsidTr="00DC5BD5">
        <w:trPr>
          <w:gridAfter w:val="2"/>
          <w:wAfter w:w="258" w:type="dxa"/>
        </w:trPr>
        <w:tc>
          <w:tcPr>
            <w:tcW w:w="2561" w:type="dxa"/>
            <w:gridSpan w:val="2"/>
            <w:tcBorders>
              <w:top w:val="single" w:sz="4" w:space="0" w:color="auto"/>
              <w:left w:val="single" w:sz="4" w:space="0" w:color="auto"/>
              <w:bottom w:val="single" w:sz="4" w:space="0" w:color="auto"/>
              <w:right w:val="single" w:sz="4" w:space="0" w:color="auto"/>
            </w:tcBorders>
          </w:tcPr>
          <w:p w14:paraId="54FC1A35" w14:textId="77777777" w:rsidR="00AB694C" w:rsidRPr="00FA5F42" w:rsidRDefault="00AB694C" w:rsidP="00AB694C">
            <w:pPr>
              <w:rPr>
                <w:rFonts w:cstheme="minorHAnsi"/>
              </w:rPr>
            </w:pPr>
            <w:r w:rsidRPr="00FA5F42">
              <w:rPr>
                <w:rFonts w:cstheme="minorHAnsi"/>
              </w:rPr>
              <w:t>Ashley Green (AG)</w:t>
            </w:r>
          </w:p>
        </w:tc>
        <w:tc>
          <w:tcPr>
            <w:tcW w:w="4116" w:type="dxa"/>
            <w:tcBorders>
              <w:top w:val="single" w:sz="4" w:space="0" w:color="auto"/>
              <w:left w:val="single" w:sz="4" w:space="0" w:color="auto"/>
              <w:bottom w:val="single" w:sz="4" w:space="0" w:color="auto"/>
              <w:right w:val="single" w:sz="4" w:space="0" w:color="auto"/>
            </w:tcBorders>
          </w:tcPr>
          <w:p w14:paraId="668638BF"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North Yorkshire Healthwatch</w:t>
            </w:r>
          </w:p>
        </w:tc>
        <w:tc>
          <w:tcPr>
            <w:tcW w:w="1275" w:type="dxa"/>
            <w:gridSpan w:val="2"/>
            <w:tcBorders>
              <w:top w:val="single" w:sz="4" w:space="0" w:color="auto"/>
              <w:left w:val="single" w:sz="4" w:space="0" w:color="auto"/>
              <w:bottom w:val="single" w:sz="4" w:space="0" w:color="auto"/>
              <w:right w:val="single" w:sz="4" w:space="0" w:color="auto"/>
            </w:tcBorders>
          </w:tcPr>
          <w:p w14:paraId="463BDAE4" w14:textId="6FE3DC8B" w:rsidR="00AB694C" w:rsidRPr="008168B3" w:rsidRDefault="00AB694C" w:rsidP="00AB694C">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01493F10" w14:textId="77777777" w:rsidR="00AB694C" w:rsidRPr="008168B3" w:rsidRDefault="00AB694C" w:rsidP="00AB694C">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7205014E" w14:textId="60E94408" w:rsidR="00AB694C" w:rsidRPr="008168B3" w:rsidRDefault="00AB694C" w:rsidP="00AB694C">
            <w:pPr>
              <w:jc w:val="center"/>
              <w:rPr>
                <w:rFonts w:cstheme="minorHAnsi"/>
                <w:color w:val="262626" w:themeColor="text1" w:themeTint="D9"/>
              </w:rPr>
            </w:pPr>
            <w:r>
              <w:rPr>
                <w:rFonts w:cstheme="minorHAnsi"/>
                <w:color w:val="262626" w:themeColor="text1" w:themeTint="D9"/>
              </w:rPr>
              <w:t>X</w:t>
            </w:r>
          </w:p>
        </w:tc>
      </w:tr>
      <w:tr w:rsidR="00AB694C" w:rsidRPr="00402DFB" w14:paraId="4B7BBDFD" w14:textId="77777777" w:rsidTr="00DC5BD5">
        <w:trPr>
          <w:gridAfter w:val="2"/>
          <w:wAfter w:w="258" w:type="dxa"/>
        </w:trPr>
        <w:tc>
          <w:tcPr>
            <w:tcW w:w="2561" w:type="dxa"/>
            <w:gridSpan w:val="2"/>
            <w:tcBorders>
              <w:top w:val="single" w:sz="4" w:space="0" w:color="auto"/>
              <w:left w:val="single" w:sz="4" w:space="0" w:color="auto"/>
              <w:bottom w:val="single" w:sz="4" w:space="0" w:color="auto"/>
              <w:right w:val="single" w:sz="4" w:space="0" w:color="auto"/>
            </w:tcBorders>
          </w:tcPr>
          <w:p w14:paraId="2FB08246" w14:textId="5EDF60ED" w:rsidR="00AB694C" w:rsidRPr="00FA5F42" w:rsidRDefault="00AB694C" w:rsidP="00AB694C">
            <w:pPr>
              <w:rPr>
                <w:rFonts w:cstheme="minorHAnsi"/>
              </w:rPr>
            </w:pPr>
            <w:r w:rsidRPr="00FA5F42">
              <w:rPr>
                <w:rFonts w:cstheme="minorHAnsi"/>
              </w:rPr>
              <w:t>Phil Hubbard (PH)</w:t>
            </w:r>
          </w:p>
        </w:tc>
        <w:tc>
          <w:tcPr>
            <w:tcW w:w="4116" w:type="dxa"/>
            <w:tcBorders>
              <w:top w:val="single" w:sz="4" w:space="0" w:color="auto"/>
              <w:left w:val="single" w:sz="4" w:space="0" w:color="auto"/>
              <w:bottom w:val="single" w:sz="4" w:space="0" w:color="auto"/>
              <w:right w:val="single" w:sz="4" w:space="0" w:color="auto"/>
            </w:tcBorders>
          </w:tcPr>
          <w:p w14:paraId="21827745" w14:textId="0F148497" w:rsidR="00AB694C" w:rsidRPr="00402DFB" w:rsidRDefault="00AB694C" w:rsidP="00AB694C">
            <w:pPr>
              <w:rPr>
                <w:rFonts w:cstheme="minorHAnsi"/>
                <w:color w:val="000000"/>
                <w:lang w:eastAsia="en-GB"/>
              </w:rPr>
            </w:pPr>
            <w:r>
              <w:rPr>
                <w:rFonts w:cstheme="minorHAnsi"/>
                <w:color w:val="000000"/>
                <w:lang w:eastAsia="en-GB"/>
              </w:rPr>
              <w:t>Safeguarding Exec Lead, BDCFT</w:t>
            </w:r>
          </w:p>
        </w:tc>
        <w:tc>
          <w:tcPr>
            <w:tcW w:w="1275" w:type="dxa"/>
            <w:gridSpan w:val="2"/>
            <w:tcBorders>
              <w:top w:val="single" w:sz="4" w:space="0" w:color="auto"/>
              <w:left w:val="single" w:sz="4" w:space="0" w:color="auto"/>
              <w:bottom w:val="single" w:sz="4" w:space="0" w:color="auto"/>
              <w:right w:val="single" w:sz="4" w:space="0" w:color="auto"/>
            </w:tcBorders>
          </w:tcPr>
          <w:p w14:paraId="2526629E" w14:textId="77777777" w:rsidR="00AB694C" w:rsidRPr="00402DFB" w:rsidRDefault="00AB694C" w:rsidP="00AB694C">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4CA204FD" w14:textId="212F4F27" w:rsidR="00AB694C" w:rsidRDefault="00AB694C" w:rsidP="00AB694C">
            <w:pPr>
              <w:jc w:val="center"/>
              <w:rPr>
                <w:rFonts w:cstheme="minorHAnsi"/>
                <w:color w:val="262626" w:themeColor="text1" w:themeTint="D9"/>
              </w:rPr>
            </w:pPr>
            <w:r>
              <w:rPr>
                <w:rFonts w:cstheme="minorHAnsi"/>
                <w:color w:val="262626" w:themeColor="text1" w:themeTint="D9"/>
              </w:rPr>
              <w:t>X</w:t>
            </w:r>
          </w:p>
        </w:tc>
        <w:tc>
          <w:tcPr>
            <w:tcW w:w="975" w:type="dxa"/>
            <w:tcBorders>
              <w:top w:val="single" w:sz="4" w:space="0" w:color="auto"/>
              <w:left w:val="single" w:sz="4" w:space="0" w:color="auto"/>
              <w:bottom w:val="single" w:sz="4" w:space="0" w:color="auto"/>
              <w:right w:val="single" w:sz="4" w:space="0" w:color="auto"/>
            </w:tcBorders>
          </w:tcPr>
          <w:p w14:paraId="7EA64396" w14:textId="77777777" w:rsidR="00AB694C" w:rsidRPr="008168B3" w:rsidRDefault="00AB694C" w:rsidP="00AB694C">
            <w:pPr>
              <w:jc w:val="center"/>
              <w:rPr>
                <w:rFonts w:cstheme="minorHAnsi"/>
                <w:color w:val="262626" w:themeColor="text1" w:themeTint="D9"/>
              </w:rPr>
            </w:pPr>
          </w:p>
        </w:tc>
      </w:tr>
      <w:tr w:rsidR="00AB694C" w:rsidRPr="00402DFB" w14:paraId="383879D3" w14:textId="77777777" w:rsidTr="00DC5BD5">
        <w:trPr>
          <w:gridAfter w:val="2"/>
          <w:wAfter w:w="258" w:type="dxa"/>
        </w:trPr>
        <w:tc>
          <w:tcPr>
            <w:tcW w:w="2561" w:type="dxa"/>
            <w:gridSpan w:val="2"/>
          </w:tcPr>
          <w:p w14:paraId="13A50744" w14:textId="77777777" w:rsidR="00AB694C" w:rsidRPr="00402DFB" w:rsidRDefault="00AB694C" w:rsidP="00AB694C">
            <w:pPr>
              <w:rPr>
                <w:rFonts w:cstheme="minorHAnsi"/>
                <w:b/>
                <w:color w:val="262626" w:themeColor="text1" w:themeTint="D9"/>
              </w:rPr>
            </w:pPr>
          </w:p>
          <w:p w14:paraId="3D148296" w14:textId="77777777" w:rsidR="00AB694C" w:rsidRPr="00402DFB" w:rsidRDefault="00AB694C" w:rsidP="00AB694C">
            <w:pPr>
              <w:rPr>
                <w:rFonts w:cstheme="minorHAnsi"/>
                <w:b/>
                <w:color w:val="262626" w:themeColor="text1" w:themeTint="D9"/>
              </w:rPr>
            </w:pPr>
            <w:r w:rsidRPr="00402DFB">
              <w:rPr>
                <w:rFonts w:cstheme="minorHAnsi"/>
                <w:b/>
                <w:color w:val="262626" w:themeColor="text1" w:themeTint="D9"/>
              </w:rPr>
              <w:t>Also in Attendance</w:t>
            </w:r>
          </w:p>
        </w:tc>
        <w:tc>
          <w:tcPr>
            <w:tcW w:w="4116" w:type="dxa"/>
          </w:tcPr>
          <w:p w14:paraId="56E287E3" w14:textId="77777777" w:rsidR="00AB694C" w:rsidRPr="00402DFB" w:rsidRDefault="00AB694C" w:rsidP="00AB694C">
            <w:pPr>
              <w:rPr>
                <w:rFonts w:cstheme="minorHAnsi"/>
                <w:b/>
                <w:i/>
                <w:color w:val="262626" w:themeColor="text1" w:themeTint="D9"/>
              </w:rPr>
            </w:pPr>
          </w:p>
        </w:tc>
        <w:tc>
          <w:tcPr>
            <w:tcW w:w="1275" w:type="dxa"/>
            <w:gridSpan w:val="2"/>
          </w:tcPr>
          <w:p w14:paraId="4B83EFAC" w14:textId="77777777" w:rsidR="00AB694C" w:rsidRPr="00402DFB" w:rsidRDefault="00AB694C" w:rsidP="00AB694C">
            <w:pPr>
              <w:jc w:val="center"/>
              <w:rPr>
                <w:rFonts w:cstheme="minorHAnsi"/>
                <w:color w:val="262626" w:themeColor="text1" w:themeTint="D9"/>
              </w:rPr>
            </w:pPr>
          </w:p>
        </w:tc>
        <w:tc>
          <w:tcPr>
            <w:tcW w:w="2108" w:type="dxa"/>
            <w:gridSpan w:val="2"/>
          </w:tcPr>
          <w:p w14:paraId="1F8E7C04" w14:textId="77777777" w:rsidR="00AB694C" w:rsidRPr="00402DFB" w:rsidRDefault="00AB694C" w:rsidP="00AB694C">
            <w:pPr>
              <w:jc w:val="center"/>
              <w:rPr>
                <w:rFonts w:cstheme="minorHAnsi"/>
                <w:color w:val="262626" w:themeColor="text1" w:themeTint="D9"/>
              </w:rPr>
            </w:pPr>
          </w:p>
        </w:tc>
      </w:tr>
      <w:tr w:rsidR="00AB694C" w:rsidRPr="00402DFB" w14:paraId="51F5CD44" w14:textId="77777777" w:rsidTr="00DC5BD5">
        <w:trPr>
          <w:gridAfter w:val="2"/>
          <w:wAfter w:w="258" w:type="dxa"/>
        </w:trPr>
        <w:tc>
          <w:tcPr>
            <w:tcW w:w="2561" w:type="dxa"/>
            <w:gridSpan w:val="2"/>
          </w:tcPr>
          <w:p w14:paraId="69A65B5B" w14:textId="77777777" w:rsidR="00AB694C" w:rsidRPr="00402DFB" w:rsidRDefault="00AB694C" w:rsidP="00AB694C">
            <w:pPr>
              <w:rPr>
                <w:rFonts w:cstheme="minorHAnsi"/>
                <w:color w:val="262626" w:themeColor="text1" w:themeTint="D9"/>
              </w:rPr>
            </w:pPr>
          </w:p>
        </w:tc>
        <w:tc>
          <w:tcPr>
            <w:tcW w:w="4116" w:type="dxa"/>
          </w:tcPr>
          <w:p w14:paraId="2E0BABBE" w14:textId="77777777" w:rsidR="00AB694C" w:rsidRPr="00402DFB" w:rsidRDefault="00AB694C" w:rsidP="00AB694C">
            <w:pPr>
              <w:rPr>
                <w:rFonts w:cstheme="minorHAnsi"/>
                <w:color w:val="262626" w:themeColor="text1" w:themeTint="D9"/>
              </w:rPr>
            </w:pPr>
          </w:p>
        </w:tc>
        <w:tc>
          <w:tcPr>
            <w:tcW w:w="1275" w:type="dxa"/>
            <w:gridSpan w:val="2"/>
          </w:tcPr>
          <w:p w14:paraId="10C87144" w14:textId="77777777" w:rsidR="00AB694C" w:rsidRPr="00402DFB" w:rsidRDefault="00AB694C" w:rsidP="00AB694C">
            <w:pPr>
              <w:jc w:val="center"/>
              <w:rPr>
                <w:rFonts w:cstheme="minorHAnsi"/>
                <w:color w:val="262626" w:themeColor="text1" w:themeTint="D9"/>
              </w:rPr>
            </w:pPr>
          </w:p>
        </w:tc>
        <w:tc>
          <w:tcPr>
            <w:tcW w:w="2108" w:type="dxa"/>
            <w:gridSpan w:val="2"/>
          </w:tcPr>
          <w:p w14:paraId="74ADFDFD" w14:textId="77777777" w:rsidR="00AB694C" w:rsidRPr="00402DFB" w:rsidRDefault="00AB694C" w:rsidP="00AB694C">
            <w:pPr>
              <w:jc w:val="center"/>
              <w:rPr>
                <w:rFonts w:cstheme="minorHAnsi"/>
                <w:color w:val="262626" w:themeColor="text1" w:themeTint="D9"/>
              </w:rPr>
            </w:pPr>
          </w:p>
        </w:tc>
      </w:tr>
      <w:tr w:rsidR="00AB694C" w:rsidRPr="00402DFB" w14:paraId="08772B19" w14:textId="77777777" w:rsidTr="00DC5BD5">
        <w:trPr>
          <w:gridAfter w:val="2"/>
          <w:wAfter w:w="258" w:type="dxa"/>
        </w:trPr>
        <w:tc>
          <w:tcPr>
            <w:tcW w:w="2561" w:type="dxa"/>
            <w:gridSpan w:val="2"/>
          </w:tcPr>
          <w:p w14:paraId="5DD09B5E" w14:textId="4F26DFEC" w:rsidR="00AB694C" w:rsidRDefault="00AB694C" w:rsidP="00AB694C">
            <w:pPr>
              <w:rPr>
                <w:rFonts w:cstheme="minorHAnsi"/>
                <w:b/>
              </w:rPr>
            </w:pPr>
            <w:r w:rsidRPr="00402DFB">
              <w:rPr>
                <w:rFonts w:cstheme="minorHAnsi"/>
                <w:b/>
              </w:rPr>
              <w:t>Name</w:t>
            </w:r>
          </w:p>
          <w:p w14:paraId="4F75758E" w14:textId="244A7703" w:rsidR="00AF4FA6" w:rsidRDefault="00AF4FA6" w:rsidP="00AB694C">
            <w:pPr>
              <w:rPr>
                <w:rFonts w:cstheme="minorHAnsi"/>
                <w:bCs/>
              </w:rPr>
            </w:pPr>
            <w:r>
              <w:rPr>
                <w:rFonts w:cstheme="minorHAnsi"/>
                <w:bCs/>
              </w:rPr>
              <w:t>Zoe Metcalfe</w:t>
            </w:r>
            <w:r w:rsidR="00382648">
              <w:rPr>
                <w:rFonts w:cstheme="minorHAnsi"/>
                <w:bCs/>
              </w:rPr>
              <w:t xml:space="preserve"> (ZM)</w:t>
            </w:r>
          </w:p>
          <w:p w14:paraId="3AEDC71F" w14:textId="3F61F18E" w:rsidR="00AF4FA6" w:rsidRDefault="00AF4FA6" w:rsidP="00AB694C">
            <w:pPr>
              <w:rPr>
                <w:rFonts w:cstheme="minorHAnsi"/>
                <w:bCs/>
              </w:rPr>
            </w:pPr>
            <w:r>
              <w:rPr>
                <w:rFonts w:cstheme="minorHAnsi"/>
                <w:bCs/>
              </w:rPr>
              <w:t>Sarah Arnott</w:t>
            </w:r>
            <w:r w:rsidR="00382648">
              <w:rPr>
                <w:rFonts w:cstheme="minorHAnsi"/>
                <w:bCs/>
              </w:rPr>
              <w:t xml:space="preserve"> (SA</w:t>
            </w:r>
            <w:r w:rsidR="00C30BC6">
              <w:rPr>
                <w:rFonts w:cstheme="minorHAnsi"/>
                <w:bCs/>
              </w:rPr>
              <w:t>r</w:t>
            </w:r>
            <w:r w:rsidR="00382648">
              <w:rPr>
                <w:rFonts w:cstheme="minorHAnsi"/>
                <w:bCs/>
              </w:rPr>
              <w:t>)</w:t>
            </w:r>
          </w:p>
          <w:p w14:paraId="20C00520" w14:textId="5A7FE438" w:rsidR="00AF4FA6" w:rsidRDefault="00AF4FA6" w:rsidP="00AB694C">
            <w:pPr>
              <w:rPr>
                <w:rFonts w:cstheme="minorHAnsi"/>
                <w:bCs/>
              </w:rPr>
            </w:pPr>
            <w:r>
              <w:rPr>
                <w:rFonts w:cstheme="minorHAnsi"/>
                <w:bCs/>
              </w:rPr>
              <w:t>Philip Boyce</w:t>
            </w:r>
            <w:r w:rsidR="00382648">
              <w:rPr>
                <w:rFonts w:cstheme="minorHAnsi"/>
                <w:bCs/>
              </w:rPr>
              <w:t xml:space="preserve"> (PB)</w:t>
            </w:r>
          </w:p>
          <w:p w14:paraId="00473DCB" w14:textId="6ACDC30A" w:rsidR="00AF4FA6" w:rsidRDefault="00AF4FA6" w:rsidP="00AB694C">
            <w:pPr>
              <w:rPr>
                <w:rFonts w:cstheme="minorHAnsi"/>
                <w:bCs/>
              </w:rPr>
            </w:pPr>
            <w:r>
              <w:rPr>
                <w:rFonts w:cstheme="minorHAnsi"/>
                <w:bCs/>
              </w:rPr>
              <w:t>Jayne Reid</w:t>
            </w:r>
            <w:r w:rsidR="00382648">
              <w:rPr>
                <w:rFonts w:cstheme="minorHAnsi"/>
                <w:bCs/>
              </w:rPr>
              <w:t xml:space="preserve"> (JR)</w:t>
            </w:r>
          </w:p>
          <w:p w14:paraId="387A732A" w14:textId="0E544563" w:rsidR="00AF4FA6" w:rsidRDefault="00AF4FA6" w:rsidP="00AB694C">
            <w:pPr>
              <w:rPr>
                <w:rFonts w:cstheme="minorHAnsi"/>
                <w:bCs/>
              </w:rPr>
            </w:pPr>
            <w:r>
              <w:rPr>
                <w:rFonts w:cstheme="minorHAnsi"/>
                <w:bCs/>
              </w:rPr>
              <w:t>Carole Roberts</w:t>
            </w:r>
            <w:r w:rsidR="00382648">
              <w:rPr>
                <w:rFonts w:cstheme="minorHAnsi"/>
                <w:bCs/>
              </w:rPr>
              <w:t xml:space="preserve"> (CR)</w:t>
            </w:r>
          </w:p>
          <w:p w14:paraId="4F9BDD1D" w14:textId="55F03AB1" w:rsidR="00AF4FA6" w:rsidRDefault="00AF4FA6" w:rsidP="00AB694C">
            <w:pPr>
              <w:rPr>
                <w:rFonts w:cstheme="minorHAnsi"/>
                <w:bCs/>
              </w:rPr>
            </w:pPr>
            <w:r>
              <w:rPr>
                <w:rFonts w:cstheme="minorHAnsi"/>
                <w:bCs/>
              </w:rPr>
              <w:t>Katrina Uttley</w:t>
            </w:r>
            <w:r w:rsidR="00382648">
              <w:rPr>
                <w:rFonts w:cstheme="minorHAnsi"/>
                <w:bCs/>
              </w:rPr>
              <w:t xml:space="preserve"> (KU)</w:t>
            </w:r>
          </w:p>
          <w:p w14:paraId="59F1A6F6" w14:textId="7F14DF2A" w:rsidR="00AB694C" w:rsidRDefault="00AB694C" w:rsidP="00AB694C">
            <w:pPr>
              <w:rPr>
                <w:rFonts w:cstheme="minorHAnsi"/>
                <w:bCs/>
              </w:rPr>
            </w:pPr>
            <w:r>
              <w:rPr>
                <w:rFonts w:cstheme="minorHAnsi"/>
                <w:bCs/>
              </w:rPr>
              <w:t>Vicky Coe (VC)</w:t>
            </w:r>
          </w:p>
          <w:p w14:paraId="5EC2561A" w14:textId="72672B4B" w:rsidR="00537A3E" w:rsidRPr="0027183E" w:rsidRDefault="00537A3E" w:rsidP="00AB694C">
            <w:pPr>
              <w:rPr>
                <w:rFonts w:cstheme="minorHAnsi"/>
                <w:bCs/>
              </w:rPr>
            </w:pPr>
            <w:r>
              <w:rPr>
                <w:rFonts w:cstheme="minorHAnsi"/>
                <w:bCs/>
              </w:rPr>
              <w:t>Jo Boutflower</w:t>
            </w:r>
            <w:r w:rsidR="00382648">
              <w:rPr>
                <w:rFonts w:cstheme="minorHAnsi"/>
                <w:bCs/>
              </w:rPr>
              <w:t xml:space="preserve"> (JB)</w:t>
            </w:r>
          </w:p>
          <w:p w14:paraId="476FFC85" w14:textId="624935A1" w:rsidR="00AB694C" w:rsidRDefault="00AB694C" w:rsidP="00AB694C">
            <w:pPr>
              <w:rPr>
                <w:rFonts w:cstheme="minorHAnsi"/>
              </w:rPr>
            </w:pPr>
            <w:r>
              <w:rPr>
                <w:rFonts w:cstheme="minorHAnsi"/>
              </w:rPr>
              <w:t>Rachel Craig (RC)</w:t>
            </w:r>
          </w:p>
          <w:p w14:paraId="4002393B" w14:textId="40F59404" w:rsidR="00AB694C" w:rsidRPr="00402DFB" w:rsidRDefault="00AF4FA6" w:rsidP="00AB694C">
            <w:pPr>
              <w:rPr>
                <w:rFonts w:cstheme="minorHAnsi"/>
              </w:rPr>
            </w:pPr>
            <w:r>
              <w:rPr>
                <w:rFonts w:cstheme="minorHAnsi"/>
              </w:rPr>
              <w:t>Sarah Abram (SA)</w:t>
            </w:r>
          </w:p>
          <w:p w14:paraId="271AB2F9" w14:textId="314B49DD" w:rsidR="00AB694C" w:rsidRDefault="00AB694C" w:rsidP="00AB694C">
            <w:pPr>
              <w:rPr>
                <w:rFonts w:cstheme="minorHAnsi"/>
              </w:rPr>
            </w:pPr>
            <w:r w:rsidRPr="00402DFB">
              <w:rPr>
                <w:rFonts w:cstheme="minorHAnsi"/>
              </w:rPr>
              <w:t>Janice Foxton (JF)</w:t>
            </w:r>
          </w:p>
          <w:p w14:paraId="583F47E3" w14:textId="0904EC30" w:rsidR="00AB694C" w:rsidRPr="00402DFB" w:rsidRDefault="00AB694C" w:rsidP="00AB694C">
            <w:pPr>
              <w:rPr>
                <w:rFonts w:cstheme="minorHAnsi"/>
              </w:rPr>
            </w:pPr>
            <w:r>
              <w:rPr>
                <w:rFonts w:cstheme="minorHAnsi"/>
              </w:rPr>
              <w:t>Claire Lindsay (CL)</w:t>
            </w:r>
          </w:p>
          <w:p w14:paraId="613F9A8F" w14:textId="493379B1" w:rsidR="00AB694C" w:rsidRPr="00402DFB" w:rsidRDefault="00AB694C" w:rsidP="00AB694C">
            <w:pPr>
              <w:rPr>
                <w:rFonts w:cstheme="minorHAnsi"/>
              </w:rPr>
            </w:pPr>
          </w:p>
        </w:tc>
        <w:tc>
          <w:tcPr>
            <w:tcW w:w="4947" w:type="dxa"/>
            <w:gridSpan w:val="2"/>
          </w:tcPr>
          <w:p w14:paraId="40AAE51A" w14:textId="3D68EA79" w:rsidR="00AB694C" w:rsidRDefault="00AB694C" w:rsidP="00AB694C">
            <w:pPr>
              <w:rPr>
                <w:rFonts w:cstheme="minorHAnsi"/>
                <w:b/>
              </w:rPr>
            </w:pPr>
            <w:r w:rsidRPr="00402DFB">
              <w:rPr>
                <w:rFonts w:cstheme="minorHAnsi"/>
                <w:b/>
              </w:rPr>
              <w:t>Agenc</w:t>
            </w:r>
            <w:r>
              <w:rPr>
                <w:rFonts w:cstheme="minorHAnsi"/>
                <w:b/>
              </w:rPr>
              <w:t>y</w:t>
            </w:r>
          </w:p>
          <w:p w14:paraId="6F4A9E04" w14:textId="7BF39649" w:rsidR="00AF4FA6" w:rsidRDefault="00AF4FA6" w:rsidP="00AB694C">
            <w:pPr>
              <w:rPr>
                <w:rFonts w:cstheme="minorHAnsi"/>
                <w:color w:val="000000"/>
                <w:lang w:eastAsia="en-GB"/>
              </w:rPr>
            </w:pPr>
            <w:r>
              <w:rPr>
                <w:rFonts w:cstheme="minorHAnsi"/>
                <w:color w:val="000000"/>
                <w:lang w:eastAsia="en-GB"/>
              </w:rPr>
              <w:t>Police, Fire and Crime Commissioner</w:t>
            </w:r>
          </w:p>
          <w:p w14:paraId="4AD96A87" w14:textId="01916EAD" w:rsidR="00AF4FA6" w:rsidRDefault="00AF4FA6" w:rsidP="00AB694C">
            <w:r w:rsidRPr="00AF4FA6">
              <w:t>Commissioning &amp; Partnership Manager, OPFCC</w:t>
            </w:r>
          </w:p>
          <w:p w14:paraId="434F925A" w14:textId="2CB9A3AF" w:rsidR="00AF4FA6" w:rsidRDefault="00AF4FA6" w:rsidP="00AB694C">
            <w:pPr>
              <w:rPr>
                <w:rFonts w:cstheme="minorHAnsi"/>
                <w:lang w:eastAsia="en-GB"/>
              </w:rPr>
            </w:pPr>
            <w:r>
              <w:rPr>
                <w:rFonts w:cstheme="minorHAnsi"/>
                <w:lang w:eastAsia="en-GB"/>
              </w:rPr>
              <w:t>Senior Specialist CQC Regulatory Leadership Team</w:t>
            </w:r>
          </w:p>
          <w:p w14:paraId="68C930CA" w14:textId="756BBDF9" w:rsidR="00AF4FA6" w:rsidRPr="00AF4FA6" w:rsidRDefault="00AF4FA6" w:rsidP="00AB694C">
            <w:pPr>
              <w:rPr>
                <w:rFonts w:cstheme="minorHAnsi"/>
                <w:lang w:eastAsia="en-GB"/>
              </w:rPr>
            </w:pPr>
            <w:r>
              <w:rPr>
                <w:rFonts w:cstheme="minorHAnsi"/>
                <w:lang w:eastAsia="en-GB"/>
              </w:rPr>
              <w:t>CQC Operations Manager, Humber, Coast and Vale</w:t>
            </w:r>
          </w:p>
          <w:p w14:paraId="1E291B06" w14:textId="682BB1A3" w:rsidR="00AB694C" w:rsidRDefault="00AB694C" w:rsidP="00AB694C">
            <w:pPr>
              <w:rPr>
                <w:rFonts w:cstheme="minorHAnsi"/>
                <w:color w:val="000000"/>
                <w:lang w:eastAsia="en-GB"/>
              </w:rPr>
            </w:pPr>
            <w:r>
              <w:rPr>
                <w:rFonts w:cstheme="minorHAnsi"/>
                <w:color w:val="000000"/>
                <w:lang w:eastAsia="en-GB"/>
              </w:rPr>
              <w:t>Community First Yorkshire</w:t>
            </w:r>
          </w:p>
          <w:p w14:paraId="505FB0FF" w14:textId="52723596" w:rsidR="00AF4FA6" w:rsidRDefault="00AF4FA6" w:rsidP="00AB694C">
            <w:pPr>
              <w:rPr>
                <w:rFonts w:cstheme="minorHAnsi"/>
                <w:color w:val="000000"/>
                <w:lang w:eastAsia="en-GB"/>
              </w:rPr>
            </w:pPr>
            <w:r>
              <w:rPr>
                <w:rFonts w:cstheme="minorHAnsi"/>
                <w:color w:val="000000"/>
                <w:lang w:eastAsia="en-GB"/>
              </w:rPr>
              <w:t>BDCFT</w:t>
            </w:r>
          </w:p>
          <w:p w14:paraId="2CDE1908" w14:textId="6B7B1284" w:rsidR="00AB694C" w:rsidRDefault="00AB694C" w:rsidP="00AB694C">
            <w:pPr>
              <w:rPr>
                <w:rFonts w:cstheme="minorHAnsi"/>
                <w:color w:val="000000"/>
                <w:lang w:eastAsia="en-GB"/>
              </w:rPr>
            </w:pPr>
            <w:r>
              <w:rPr>
                <w:rFonts w:cstheme="minorHAnsi"/>
                <w:color w:val="000000"/>
                <w:lang w:eastAsia="en-GB"/>
              </w:rPr>
              <w:t>North Yorkshire Fire and Rescue Service</w:t>
            </w:r>
          </w:p>
          <w:p w14:paraId="6B82416D" w14:textId="4D124531" w:rsidR="00537A3E" w:rsidRDefault="00537A3E" w:rsidP="00AB694C">
            <w:pPr>
              <w:rPr>
                <w:rFonts w:cstheme="minorHAnsi"/>
                <w:color w:val="000000"/>
                <w:lang w:eastAsia="en-GB"/>
              </w:rPr>
            </w:pPr>
            <w:r>
              <w:rPr>
                <w:rFonts w:cstheme="minorHAnsi"/>
                <w:color w:val="000000"/>
                <w:lang w:eastAsia="en-GB"/>
              </w:rPr>
              <w:t>Head of Trading Standards</w:t>
            </w:r>
          </w:p>
          <w:p w14:paraId="2D8F16FF" w14:textId="5FE05DE8" w:rsidR="00AB694C" w:rsidRDefault="00AB694C" w:rsidP="00AB694C">
            <w:pPr>
              <w:rPr>
                <w:rFonts w:cstheme="minorHAnsi"/>
              </w:rPr>
            </w:pPr>
            <w:r>
              <w:rPr>
                <w:rFonts w:cstheme="minorHAnsi"/>
              </w:rPr>
              <w:t>NYSAB Team</w:t>
            </w:r>
          </w:p>
          <w:p w14:paraId="5A5FBAB9" w14:textId="568B0015" w:rsidR="00AB694C" w:rsidRPr="00402DFB" w:rsidRDefault="00AB694C" w:rsidP="00AB694C">
            <w:pPr>
              <w:rPr>
                <w:rFonts w:cstheme="minorHAnsi"/>
              </w:rPr>
            </w:pPr>
            <w:r w:rsidRPr="00402DFB">
              <w:rPr>
                <w:rFonts w:cstheme="minorHAnsi"/>
              </w:rPr>
              <w:t>NYSAB Team</w:t>
            </w:r>
          </w:p>
          <w:p w14:paraId="1FA7A783" w14:textId="77777777" w:rsidR="00AB694C" w:rsidRDefault="00AB694C" w:rsidP="00AB694C">
            <w:pPr>
              <w:rPr>
                <w:rFonts w:cstheme="minorHAnsi"/>
              </w:rPr>
            </w:pPr>
            <w:r>
              <w:rPr>
                <w:rFonts w:cstheme="minorHAnsi"/>
              </w:rPr>
              <w:t>NYSAB Team</w:t>
            </w:r>
          </w:p>
          <w:p w14:paraId="64D142F4" w14:textId="5F2D8B4C" w:rsidR="00AB694C" w:rsidRPr="00402DFB" w:rsidRDefault="00AB694C" w:rsidP="00AB694C">
            <w:pPr>
              <w:rPr>
                <w:rFonts w:cstheme="minorHAnsi"/>
              </w:rPr>
            </w:pPr>
            <w:r>
              <w:rPr>
                <w:rFonts w:cstheme="minorHAnsi"/>
              </w:rPr>
              <w:t>Care Services Manager, Adult Safeguarding</w:t>
            </w:r>
          </w:p>
        </w:tc>
        <w:tc>
          <w:tcPr>
            <w:tcW w:w="444" w:type="dxa"/>
          </w:tcPr>
          <w:p w14:paraId="4B0283F3" w14:textId="77777777" w:rsidR="00AB694C" w:rsidRPr="00402DFB" w:rsidRDefault="00AB694C" w:rsidP="00AB694C">
            <w:pPr>
              <w:jc w:val="center"/>
              <w:rPr>
                <w:rFonts w:cstheme="minorHAnsi"/>
                <w:color w:val="262626" w:themeColor="text1" w:themeTint="D9"/>
              </w:rPr>
            </w:pPr>
          </w:p>
          <w:p w14:paraId="3A8CDE0A" w14:textId="77777777" w:rsidR="00AB694C" w:rsidRPr="00402DFB" w:rsidRDefault="00AB694C" w:rsidP="00AB694C">
            <w:pPr>
              <w:jc w:val="center"/>
              <w:rPr>
                <w:rFonts w:cstheme="minorHAnsi"/>
                <w:color w:val="262626" w:themeColor="text1" w:themeTint="D9"/>
              </w:rPr>
            </w:pPr>
          </w:p>
          <w:p w14:paraId="492EFA87" w14:textId="77777777" w:rsidR="00AB694C" w:rsidRPr="00402DFB" w:rsidRDefault="00AB694C" w:rsidP="00AB694C">
            <w:pPr>
              <w:jc w:val="center"/>
              <w:rPr>
                <w:rFonts w:cstheme="minorHAnsi"/>
                <w:color w:val="262626" w:themeColor="text1" w:themeTint="D9"/>
              </w:rPr>
            </w:pPr>
          </w:p>
        </w:tc>
        <w:tc>
          <w:tcPr>
            <w:tcW w:w="2108" w:type="dxa"/>
            <w:gridSpan w:val="2"/>
          </w:tcPr>
          <w:p w14:paraId="2A4DDF2B" w14:textId="77777777" w:rsidR="00AB694C" w:rsidRPr="00402DFB" w:rsidRDefault="00AB694C" w:rsidP="00AB694C">
            <w:pPr>
              <w:jc w:val="center"/>
              <w:rPr>
                <w:rFonts w:cstheme="minorHAnsi"/>
                <w:color w:val="262626" w:themeColor="text1" w:themeTint="D9"/>
              </w:rPr>
            </w:pPr>
          </w:p>
        </w:tc>
      </w:tr>
      <w:tr w:rsidR="00AB694C" w:rsidRPr="00402DFB" w14:paraId="1F16E469" w14:textId="77777777" w:rsidTr="00DC5BD5">
        <w:trPr>
          <w:gridAfter w:val="2"/>
          <w:wAfter w:w="258" w:type="dxa"/>
        </w:trPr>
        <w:tc>
          <w:tcPr>
            <w:tcW w:w="2561" w:type="dxa"/>
            <w:gridSpan w:val="2"/>
          </w:tcPr>
          <w:p w14:paraId="5EBD1394" w14:textId="6F21F83D" w:rsidR="00AB694C" w:rsidRPr="00402DFB" w:rsidRDefault="00AB694C" w:rsidP="00AB694C">
            <w:pPr>
              <w:rPr>
                <w:rFonts w:cstheme="minorHAnsi"/>
              </w:rPr>
            </w:pPr>
          </w:p>
        </w:tc>
        <w:tc>
          <w:tcPr>
            <w:tcW w:w="4116" w:type="dxa"/>
          </w:tcPr>
          <w:p w14:paraId="16A50922" w14:textId="77777777" w:rsidR="00AB694C" w:rsidRPr="00402DFB" w:rsidRDefault="00AB694C" w:rsidP="00AB694C">
            <w:pPr>
              <w:rPr>
                <w:rFonts w:cstheme="minorHAnsi"/>
              </w:rPr>
            </w:pPr>
          </w:p>
        </w:tc>
        <w:tc>
          <w:tcPr>
            <w:tcW w:w="1275" w:type="dxa"/>
            <w:gridSpan w:val="2"/>
          </w:tcPr>
          <w:p w14:paraId="545C1433" w14:textId="28301FA0" w:rsidR="00AB694C" w:rsidRPr="00402DFB" w:rsidRDefault="00AB694C" w:rsidP="00AB694C">
            <w:pPr>
              <w:rPr>
                <w:rFonts w:cstheme="minorHAnsi"/>
                <w:color w:val="262626" w:themeColor="text1" w:themeTint="D9"/>
              </w:rPr>
            </w:pPr>
          </w:p>
        </w:tc>
        <w:tc>
          <w:tcPr>
            <w:tcW w:w="2108" w:type="dxa"/>
            <w:gridSpan w:val="2"/>
          </w:tcPr>
          <w:p w14:paraId="6B7FC0DE" w14:textId="77777777" w:rsidR="00AB694C" w:rsidRPr="00402DFB" w:rsidRDefault="00AB694C" w:rsidP="00AB694C">
            <w:pPr>
              <w:rPr>
                <w:rFonts w:cstheme="minorHAnsi"/>
                <w:color w:val="262626" w:themeColor="text1" w:themeTint="D9"/>
              </w:rPr>
            </w:pPr>
          </w:p>
        </w:tc>
      </w:tr>
      <w:tr w:rsidR="00AB694C" w:rsidRPr="00402DFB" w14:paraId="4BB20F13" w14:textId="77777777" w:rsidTr="00DC5BD5">
        <w:trPr>
          <w:gridAfter w:val="2"/>
          <w:wAfter w:w="258" w:type="dxa"/>
        </w:trPr>
        <w:tc>
          <w:tcPr>
            <w:tcW w:w="2561" w:type="dxa"/>
            <w:gridSpan w:val="2"/>
          </w:tcPr>
          <w:p w14:paraId="4C454904" w14:textId="77777777" w:rsidR="00AB694C" w:rsidRPr="00402DFB" w:rsidRDefault="00AB694C" w:rsidP="00C80C30">
            <w:pPr>
              <w:rPr>
                <w:rFonts w:cstheme="minorHAnsi"/>
                <w:color w:val="262626" w:themeColor="text1" w:themeTint="D9"/>
              </w:rPr>
            </w:pPr>
          </w:p>
        </w:tc>
        <w:tc>
          <w:tcPr>
            <w:tcW w:w="4116" w:type="dxa"/>
          </w:tcPr>
          <w:p w14:paraId="190EF320" w14:textId="77777777" w:rsidR="00AB694C" w:rsidRPr="00402DFB" w:rsidRDefault="00AB694C" w:rsidP="00AB694C">
            <w:pPr>
              <w:rPr>
                <w:rFonts w:cstheme="minorHAnsi"/>
                <w:color w:val="262626" w:themeColor="text1" w:themeTint="D9"/>
              </w:rPr>
            </w:pPr>
          </w:p>
        </w:tc>
        <w:tc>
          <w:tcPr>
            <w:tcW w:w="1275" w:type="dxa"/>
            <w:gridSpan w:val="2"/>
          </w:tcPr>
          <w:p w14:paraId="6D91CFD7" w14:textId="77777777" w:rsidR="00AB694C" w:rsidRPr="00402DFB" w:rsidRDefault="00AB694C" w:rsidP="00AB694C">
            <w:pPr>
              <w:jc w:val="center"/>
              <w:rPr>
                <w:rFonts w:cstheme="minorHAnsi"/>
                <w:color w:val="262626" w:themeColor="text1" w:themeTint="D9"/>
              </w:rPr>
            </w:pPr>
          </w:p>
        </w:tc>
        <w:tc>
          <w:tcPr>
            <w:tcW w:w="2108" w:type="dxa"/>
            <w:gridSpan w:val="2"/>
          </w:tcPr>
          <w:p w14:paraId="0DDF544F" w14:textId="77777777" w:rsidR="00AB694C" w:rsidRPr="00402DFB" w:rsidRDefault="00AB694C" w:rsidP="00AB694C">
            <w:pPr>
              <w:jc w:val="center"/>
              <w:rPr>
                <w:rFonts w:cstheme="minorHAnsi"/>
                <w:color w:val="262626" w:themeColor="text1" w:themeTint="D9"/>
              </w:rPr>
            </w:pPr>
          </w:p>
        </w:tc>
      </w:tr>
      <w:tr w:rsidR="00AB694C" w:rsidRPr="00402DFB" w14:paraId="3A14FCA5"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8" w:type="dxa"/>
          <w:trHeight w:val="884"/>
        </w:trPr>
        <w:tc>
          <w:tcPr>
            <w:tcW w:w="1015" w:type="dxa"/>
            <w:shd w:val="clear" w:color="auto" w:fill="C2D69B" w:themeFill="accent3" w:themeFillTint="99"/>
          </w:tcPr>
          <w:p w14:paraId="08F92479" w14:textId="77777777" w:rsidR="00AB694C" w:rsidRPr="00402DFB" w:rsidRDefault="00AB694C" w:rsidP="00AB694C">
            <w:pPr>
              <w:rPr>
                <w:rFonts w:cstheme="minorHAnsi"/>
                <w:b/>
                <w:color w:val="262626" w:themeColor="text1" w:themeTint="D9"/>
              </w:rPr>
            </w:pPr>
            <w:r w:rsidRPr="00402DFB">
              <w:rPr>
                <w:rFonts w:cstheme="minorHAnsi"/>
                <w:b/>
                <w:color w:val="262626" w:themeColor="text1" w:themeTint="D9"/>
              </w:rPr>
              <w:lastRenderedPageBreak/>
              <w:t>ITEM NO.</w:t>
            </w:r>
          </w:p>
          <w:p w14:paraId="741014DC" w14:textId="77777777" w:rsidR="00AB694C" w:rsidRPr="00402DFB" w:rsidRDefault="00AB694C" w:rsidP="00AB694C">
            <w:pPr>
              <w:rPr>
                <w:rFonts w:cstheme="minorHAnsi"/>
                <w:b/>
                <w:color w:val="262626" w:themeColor="text1" w:themeTint="D9"/>
              </w:rPr>
            </w:pPr>
          </w:p>
        </w:tc>
        <w:tc>
          <w:tcPr>
            <w:tcW w:w="9045" w:type="dxa"/>
            <w:gridSpan w:val="6"/>
            <w:shd w:val="clear" w:color="auto" w:fill="C2D69B" w:themeFill="accent3" w:themeFillTint="99"/>
          </w:tcPr>
          <w:p w14:paraId="27FD438B" w14:textId="77777777" w:rsidR="00AB694C" w:rsidRPr="00402DFB" w:rsidRDefault="00AB694C" w:rsidP="00AB694C">
            <w:pPr>
              <w:rPr>
                <w:rFonts w:cstheme="minorHAnsi"/>
                <w:b/>
                <w:color w:val="262626" w:themeColor="text1" w:themeTint="D9"/>
              </w:rPr>
            </w:pPr>
            <w:r w:rsidRPr="00402DFB">
              <w:rPr>
                <w:rFonts w:cstheme="minorHAnsi"/>
                <w:b/>
                <w:color w:val="262626" w:themeColor="text1" w:themeTint="D9"/>
              </w:rPr>
              <w:t>SUBJECT AND DISCUSSION</w:t>
            </w:r>
          </w:p>
        </w:tc>
      </w:tr>
      <w:tr w:rsidR="00AB694C" w:rsidRPr="00402DFB" w14:paraId="540F2EC2"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8" w:type="dxa"/>
        </w:trPr>
        <w:tc>
          <w:tcPr>
            <w:tcW w:w="1015" w:type="dxa"/>
          </w:tcPr>
          <w:p w14:paraId="522D14EA" w14:textId="77777777" w:rsidR="00AB694C" w:rsidRPr="00402DFB" w:rsidRDefault="00AB694C" w:rsidP="00AB694C">
            <w:pPr>
              <w:rPr>
                <w:rFonts w:cstheme="minorHAnsi"/>
                <w:b/>
                <w:color w:val="262626" w:themeColor="text1" w:themeTint="D9"/>
              </w:rPr>
            </w:pPr>
            <w:r w:rsidRPr="00402DFB">
              <w:rPr>
                <w:rFonts w:cstheme="minorHAnsi"/>
                <w:b/>
                <w:color w:val="262626" w:themeColor="text1" w:themeTint="D9"/>
              </w:rPr>
              <w:t>Item 1</w:t>
            </w:r>
          </w:p>
        </w:tc>
        <w:tc>
          <w:tcPr>
            <w:tcW w:w="9045" w:type="dxa"/>
            <w:gridSpan w:val="6"/>
          </w:tcPr>
          <w:p w14:paraId="26884015" w14:textId="77777777" w:rsidR="00AB694C" w:rsidRPr="00402DFB" w:rsidRDefault="00AB694C" w:rsidP="00AB694C">
            <w:pPr>
              <w:rPr>
                <w:rFonts w:cstheme="minorHAnsi"/>
                <w:b/>
                <w:color w:val="262626" w:themeColor="text1" w:themeTint="D9"/>
              </w:rPr>
            </w:pPr>
            <w:r w:rsidRPr="00402DFB">
              <w:rPr>
                <w:rFonts w:cstheme="minorHAnsi"/>
                <w:b/>
                <w:color w:val="262626" w:themeColor="text1" w:themeTint="D9"/>
              </w:rPr>
              <w:t>Welcome / Introductions / Apologies for Absence</w:t>
            </w:r>
          </w:p>
        </w:tc>
      </w:tr>
      <w:tr w:rsidR="00AB694C" w:rsidRPr="00402DFB" w14:paraId="090081B9"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8" w:type="dxa"/>
          <w:trHeight w:val="1155"/>
        </w:trPr>
        <w:tc>
          <w:tcPr>
            <w:tcW w:w="1015" w:type="dxa"/>
          </w:tcPr>
          <w:p w14:paraId="6581AD1A" w14:textId="77777777" w:rsidR="00AB694C" w:rsidRPr="00402DFB" w:rsidRDefault="00AB694C" w:rsidP="00AB694C">
            <w:pPr>
              <w:rPr>
                <w:rFonts w:cstheme="minorHAnsi"/>
                <w:color w:val="262626" w:themeColor="text1" w:themeTint="D9"/>
              </w:rPr>
            </w:pPr>
          </w:p>
        </w:tc>
        <w:tc>
          <w:tcPr>
            <w:tcW w:w="9045" w:type="dxa"/>
            <w:gridSpan w:val="6"/>
          </w:tcPr>
          <w:p w14:paraId="747D5BB9" w14:textId="77777777" w:rsidR="00AB694C" w:rsidRPr="007259D9" w:rsidRDefault="00AB694C" w:rsidP="00AB694C">
            <w:pPr>
              <w:rPr>
                <w:rFonts w:cstheme="minorHAnsi"/>
                <w:color w:val="262626" w:themeColor="text1" w:themeTint="D9"/>
              </w:rPr>
            </w:pPr>
          </w:p>
          <w:p w14:paraId="0834CC62" w14:textId="2E9E3CB6" w:rsidR="00AB694C" w:rsidRPr="007259D9" w:rsidRDefault="00AB694C" w:rsidP="00AB694C">
            <w:pPr>
              <w:rPr>
                <w:rFonts w:cstheme="minorHAnsi"/>
                <w:color w:val="262626" w:themeColor="text1" w:themeTint="D9"/>
              </w:rPr>
            </w:pPr>
            <w:r w:rsidRPr="007259D9">
              <w:rPr>
                <w:rFonts w:cstheme="minorHAnsi"/>
                <w:b/>
                <w:color w:val="262626" w:themeColor="text1" w:themeTint="D9"/>
              </w:rPr>
              <w:t>Apologies for absence</w:t>
            </w:r>
            <w:r w:rsidRPr="007259D9">
              <w:rPr>
                <w:rFonts w:cstheme="minorHAnsi"/>
                <w:color w:val="262626" w:themeColor="text1" w:themeTint="D9"/>
              </w:rPr>
              <w:t>:</w:t>
            </w:r>
          </w:p>
          <w:p w14:paraId="196903B2" w14:textId="3FC4FC98" w:rsidR="00AB694C" w:rsidRPr="007259D9" w:rsidRDefault="00AF4FA6" w:rsidP="00AB694C">
            <w:pPr>
              <w:rPr>
                <w:rFonts w:cstheme="minorHAnsi"/>
                <w:bCs/>
                <w:color w:val="262626" w:themeColor="text1" w:themeTint="D9"/>
              </w:rPr>
            </w:pPr>
            <w:r w:rsidRPr="007259D9">
              <w:rPr>
                <w:rFonts w:cstheme="minorHAnsi"/>
                <w:b/>
              </w:rPr>
              <w:t xml:space="preserve">Emma Nunez, Rachel Bowes, Caroline O’Neill, Louise Johnson, Karen Siennicki, </w:t>
            </w:r>
            <w:r w:rsidRPr="007259D9">
              <w:rPr>
                <w:rFonts w:cstheme="minorHAnsi"/>
                <w:b/>
                <w:bCs/>
              </w:rPr>
              <w:t>Phil Hubbard, Sheila Hall, Ashley Green, Thomas Hirst, Michelle Carrington</w:t>
            </w:r>
          </w:p>
          <w:p w14:paraId="10923FB9" w14:textId="77777777" w:rsidR="00AF4FA6" w:rsidRPr="007259D9" w:rsidRDefault="00AF4FA6" w:rsidP="00AB694C">
            <w:pPr>
              <w:rPr>
                <w:rFonts w:cstheme="minorHAnsi"/>
                <w:color w:val="262626" w:themeColor="text1" w:themeTint="D9"/>
              </w:rPr>
            </w:pPr>
          </w:p>
          <w:p w14:paraId="27265886" w14:textId="36F5D8FD" w:rsidR="00AB694C" w:rsidRPr="007259D9" w:rsidRDefault="00AB694C" w:rsidP="00AB694C">
            <w:pPr>
              <w:rPr>
                <w:rFonts w:cstheme="minorHAnsi"/>
                <w:color w:val="262626" w:themeColor="text1" w:themeTint="D9"/>
              </w:rPr>
            </w:pPr>
            <w:r w:rsidRPr="007259D9">
              <w:rPr>
                <w:rFonts w:cstheme="minorHAnsi"/>
                <w:color w:val="262626" w:themeColor="text1" w:themeTint="D9"/>
              </w:rPr>
              <w:t>No declarations of interest</w:t>
            </w:r>
          </w:p>
          <w:p w14:paraId="108C465C" w14:textId="7073E5BA" w:rsidR="00AB694C" w:rsidRPr="007259D9" w:rsidRDefault="00AB694C" w:rsidP="00AB694C">
            <w:pPr>
              <w:rPr>
                <w:rFonts w:cstheme="minorHAnsi"/>
                <w:color w:val="262626" w:themeColor="text1" w:themeTint="D9"/>
              </w:rPr>
            </w:pPr>
          </w:p>
          <w:p w14:paraId="1EFC7A94" w14:textId="45969A17" w:rsidR="00AB694C" w:rsidRPr="007259D9" w:rsidRDefault="00FA4738" w:rsidP="00AB694C">
            <w:pPr>
              <w:rPr>
                <w:rFonts w:cstheme="minorHAnsi"/>
                <w:color w:val="262626" w:themeColor="text1" w:themeTint="D9"/>
              </w:rPr>
            </w:pPr>
            <w:r>
              <w:rPr>
                <w:rFonts w:cstheme="minorHAnsi"/>
                <w:color w:val="262626" w:themeColor="text1" w:themeTint="D9"/>
              </w:rPr>
              <w:t xml:space="preserve">Chair </w:t>
            </w:r>
            <w:r w:rsidR="00AB694C" w:rsidRPr="007259D9">
              <w:rPr>
                <w:rFonts w:cstheme="minorHAnsi"/>
                <w:color w:val="262626" w:themeColor="text1" w:themeTint="D9"/>
              </w:rPr>
              <w:t>welcomed members of the Safeguarding Adults Board to the meeting</w:t>
            </w:r>
            <w:r w:rsidR="007259D9" w:rsidRPr="007259D9">
              <w:rPr>
                <w:rFonts w:cstheme="minorHAnsi"/>
                <w:color w:val="262626" w:themeColor="text1" w:themeTint="D9"/>
              </w:rPr>
              <w:t xml:space="preserve"> and thanked</w:t>
            </w:r>
            <w:r w:rsidR="00AB694C" w:rsidRPr="007259D9">
              <w:rPr>
                <w:rFonts w:cstheme="minorHAnsi"/>
                <w:color w:val="262626" w:themeColor="text1" w:themeTint="D9"/>
              </w:rPr>
              <w:t xml:space="preserve"> </w:t>
            </w:r>
            <w:r w:rsidR="007259D9" w:rsidRPr="007259D9">
              <w:rPr>
                <w:rFonts w:cstheme="minorHAnsi"/>
                <w:color w:val="262626" w:themeColor="text1" w:themeTint="D9"/>
              </w:rPr>
              <w:t>Zoe Metcalfe and Sarah Arnott for joining the meeting to discuss the work of Police, Fire and Crime Commissioner.</w:t>
            </w:r>
          </w:p>
          <w:p w14:paraId="16884251" w14:textId="0464D4E0" w:rsidR="00AB694C" w:rsidRPr="007259D9" w:rsidRDefault="00AB694C" w:rsidP="00AB694C">
            <w:pPr>
              <w:rPr>
                <w:rFonts w:cstheme="minorHAnsi"/>
                <w:color w:val="262626" w:themeColor="text1" w:themeTint="D9"/>
              </w:rPr>
            </w:pPr>
          </w:p>
          <w:p w14:paraId="2B4758BD" w14:textId="7EE82BA1" w:rsidR="00AB694C" w:rsidRPr="007259D9" w:rsidRDefault="00AB694C" w:rsidP="00AB694C">
            <w:pPr>
              <w:rPr>
                <w:rFonts w:cstheme="minorHAnsi"/>
                <w:color w:val="262626" w:themeColor="text1" w:themeTint="D9"/>
              </w:rPr>
            </w:pPr>
            <w:r w:rsidRPr="007259D9">
              <w:rPr>
                <w:rFonts w:cstheme="minorHAnsi"/>
                <w:color w:val="262626" w:themeColor="text1" w:themeTint="D9"/>
              </w:rPr>
              <w:t>Chair noted that papers would be taken as read.</w:t>
            </w:r>
          </w:p>
          <w:p w14:paraId="051EC88D" w14:textId="03A2FE25" w:rsidR="00AB694C" w:rsidRPr="007259D9" w:rsidRDefault="00AB694C" w:rsidP="00AB694C">
            <w:pPr>
              <w:rPr>
                <w:rFonts w:cstheme="minorHAnsi"/>
                <w:color w:val="262626" w:themeColor="text1" w:themeTint="D9"/>
              </w:rPr>
            </w:pPr>
          </w:p>
        </w:tc>
      </w:tr>
      <w:tr w:rsidR="00AB694C" w:rsidRPr="00402DFB" w14:paraId="796F3593"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8" w:type="dxa"/>
        </w:trPr>
        <w:tc>
          <w:tcPr>
            <w:tcW w:w="1015" w:type="dxa"/>
          </w:tcPr>
          <w:p w14:paraId="3F125577" w14:textId="19518BB2" w:rsidR="00AB694C" w:rsidRPr="00402DFB" w:rsidRDefault="00AB694C" w:rsidP="00AB694C">
            <w:pPr>
              <w:rPr>
                <w:rFonts w:cstheme="minorHAnsi"/>
                <w:b/>
                <w:color w:val="262626" w:themeColor="text1" w:themeTint="D9"/>
              </w:rPr>
            </w:pPr>
            <w:r>
              <w:rPr>
                <w:rFonts w:cstheme="minorHAnsi"/>
                <w:b/>
                <w:color w:val="262626" w:themeColor="text1" w:themeTint="D9"/>
              </w:rPr>
              <w:t>Item 2</w:t>
            </w:r>
          </w:p>
        </w:tc>
        <w:tc>
          <w:tcPr>
            <w:tcW w:w="9045" w:type="dxa"/>
            <w:gridSpan w:val="6"/>
          </w:tcPr>
          <w:p w14:paraId="3D657CBD" w14:textId="61DC08F7" w:rsidR="00AB694C" w:rsidRPr="007259D9" w:rsidRDefault="00AB694C" w:rsidP="00AB694C">
            <w:pPr>
              <w:rPr>
                <w:rFonts w:cstheme="minorHAnsi"/>
                <w:b/>
              </w:rPr>
            </w:pPr>
            <w:r w:rsidRPr="007259D9">
              <w:rPr>
                <w:rFonts w:eastAsia="Times New Roman" w:cstheme="minorHAnsi"/>
                <w:b/>
                <w:bCs/>
              </w:rPr>
              <w:t>Minutes of the meeting held on 2</w:t>
            </w:r>
            <w:r w:rsidR="00AF4FA6" w:rsidRPr="007259D9">
              <w:rPr>
                <w:rFonts w:eastAsia="Times New Roman" w:cstheme="minorHAnsi"/>
                <w:b/>
                <w:bCs/>
              </w:rPr>
              <w:t>1 June</w:t>
            </w:r>
            <w:r w:rsidRPr="007259D9">
              <w:rPr>
                <w:rFonts w:eastAsia="Times New Roman" w:cstheme="minorHAnsi"/>
                <w:b/>
                <w:bCs/>
              </w:rPr>
              <w:t xml:space="preserve"> 2023</w:t>
            </w:r>
          </w:p>
        </w:tc>
      </w:tr>
      <w:tr w:rsidR="00AB694C" w:rsidRPr="00402DFB" w14:paraId="388E0171"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8" w:type="dxa"/>
        </w:trPr>
        <w:tc>
          <w:tcPr>
            <w:tcW w:w="1015" w:type="dxa"/>
          </w:tcPr>
          <w:p w14:paraId="3B740E03" w14:textId="77777777" w:rsidR="00AB694C" w:rsidRPr="00402DFB" w:rsidRDefault="00AB694C" w:rsidP="00AB694C">
            <w:pPr>
              <w:rPr>
                <w:rFonts w:cstheme="minorHAnsi"/>
                <w:b/>
                <w:color w:val="262626" w:themeColor="text1" w:themeTint="D9"/>
              </w:rPr>
            </w:pPr>
          </w:p>
        </w:tc>
        <w:tc>
          <w:tcPr>
            <w:tcW w:w="9045" w:type="dxa"/>
            <w:gridSpan w:val="6"/>
          </w:tcPr>
          <w:p w14:paraId="02915D93" w14:textId="0CA70CF0" w:rsidR="00AB694C" w:rsidRPr="007259D9" w:rsidRDefault="00AB694C" w:rsidP="00AB694C">
            <w:pPr>
              <w:rPr>
                <w:rFonts w:cstheme="minorHAnsi"/>
                <w:bCs/>
              </w:rPr>
            </w:pPr>
            <w:r w:rsidRPr="007259D9">
              <w:rPr>
                <w:rFonts w:cstheme="minorHAnsi"/>
                <w:bCs/>
              </w:rPr>
              <w:t>Minutes were noted and approved by the Board.</w:t>
            </w:r>
          </w:p>
          <w:p w14:paraId="7FA80E61" w14:textId="26701642" w:rsidR="00AB694C" w:rsidRPr="007259D9" w:rsidRDefault="00AB694C" w:rsidP="00AB694C">
            <w:pPr>
              <w:rPr>
                <w:rFonts w:cstheme="minorHAnsi"/>
                <w:bCs/>
              </w:rPr>
            </w:pPr>
          </w:p>
          <w:p w14:paraId="35129DD8" w14:textId="3E1CDCB5" w:rsidR="00AB694C" w:rsidRPr="007259D9" w:rsidRDefault="00AB694C" w:rsidP="00AB694C">
            <w:pPr>
              <w:tabs>
                <w:tab w:val="left" w:pos="5385"/>
              </w:tabs>
              <w:rPr>
                <w:rFonts w:cstheme="minorHAnsi"/>
                <w:color w:val="262626" w:themeColor="text1" w:themeTint="D9"/>
              </w:rPr>
            </w:pPr>
            <w:r w:rsidRPr="007259D9">
              <w:rPr>
                <w:rFonts w:cstheme="minorHAnsi"/>
                <w:color w:val="262626" w:themeColor="text1" w:themeTint="D9"/>
              </w:rPr>
              <w:t>No further matters arising other than those captured on the action log and risk register.</w:t>
            </w:r>
          </w:p>
          <w:p w14:paraId="6E4A6EEA" w14:textId="1B865A5C" w:rsidR="00AB694C" w:rsidRPr="007259D9" w:rsidRDefault="00AB694C" w:rsidP="00AB694C">
            <w:pPr>
              <w:rPr>
                <w:rFonts w:cstheme="minorHAnsi"/>
                <w:bCs/>
              </w:rPr>
            </w:pPr>
          </w:p>
        </w:tc>
      </w:tr>
      <w:tr w:rsidR="00AB694C" w:rsidRPr="00402DFB" w14:paraId="6D1D80AE"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8" w:type="dxa"/>
        </w:trPr>
        <w:tc>
          <w:tcPr>
            <w:tcW w:w="1015" w:type="dxa"/>
          </w:tcPr>
          <w:p w14:paraId="737D4808" w14:textId="532DF3A4" w:rsidR="00AB694C" w:rsidRPr="00402DFB" w:rsidRDefault="00AB694C" w:rsidP="00AB694C">
            <w:pPr>
              <w:rPr>
                <w:rFonts w:cstheme="minorHAnsi"/>
                <w:b/>
                <w:color w:val="262626" w:themeColor="text1" w:themeTint="D9"/>
              </w:rPr>
            </w:pPr>
            <w:r w:rsidRPr="00402DFB">
              <w:rPr>
                <w:rFonts w:cstheme="minorHAnsi"/>
                <w:b/>
                <w:color w:val="262626" w:themeColor="text1" w:themeTint="D9"/>
              </w:rPr>
              <w:t xml:space="preserve">Item </w:t>
            </w:r>
            <w:r>
              <w:rPr>
                <w:rFonts w:cstheme="minorHAnsi"/>
                <w:b/>
                <w:color w:val="262626" w:themeColor="text1" w:themeTint="D9"/>
              </w:rPr>
              <w:t>3</w:t>
            </w:r>
          </w:p>
        </w:tc>
        <w:tc>
          <w:tcPr>
            <w:tcW w:w="9045" w:type="dxa"/>
            <w:gridSpan w:val="6"/>
          </w:tcPr>
          <w:p w14:paraId="28415318" w14:textId="366FAFC4" w:rsidR="00AB694C" w:rsidRPr="007259D9" w:rsidRDefault="00AB694C" w:rsidP="00AB694C">
            <w:pPr>
              <w:rPr>
                <w:rFonts w:cstheme="minorHAnsi"/>
                <w:b/>
                <w:color w:val="000000" w:themeColor="text1"/>
              </w:rPr>
            </w:pPr>
            <w:r w:rsidRPr="007259D9">
              <w:rPr>
                <w:rFonts w:cstheme="minorHAnsi"/>
                <w:b/>
              </w:rPr>
              <w:t>Action Log</w:t>
            </w:r>
          </w:p>
        </w:tc>
      </w:tr>
      <w:tr w:rsidR="00AB694C" w:rsidRPr="00402DFB" w14:paraId="3BFCAD02"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8" w:type="dxa"/>
          <w:trHeight w:val="472"/>
        </w:trPr>
        <w:tc>
          <w:tcPr>
            <w:tcW w:w="1015" w:type="dxa"/>
          </w:tcPr>
          <w:p w14:paraId="1FDE7F8F" w14:textId="77777777" w:rsidR="00AB694C" w:rsidRPr="00402DFB" w:rsidRDefault="00AB694C" w:rsidP="00AB694C">
            <w:pPr>
              <w:rPr>
                <w:rFonts w:cstheme="minorHAnsi"/>
                <w:color w:val="262626" w:themeColor="text1" w:themeTint="D9"/>
              </w:rPr>
            </w:pPr>
          </w:p>
          <w:p w14:paraId="35D05D9A" w14:textId="77777777" w:rsidR="00AB694C" w:rsidRPr="00402DFB" w:rsidRDefault="00AB694C" w:rsidP="00AB694C">
            <w:pPr>
              <w:rPr>
                <w:rFonts w:cstheme="minorHAnsi"/>
                <w:color w:val="262626" w:themeColor="text1" w:themeTint="D9"/>
              </w:rPr>
            </w:pPr>
          </w:p>
        </w:tc>
        <w:tc>
          <w:tcPr>
            <w:tcW w:w="9045" w:type="dxa"/>
            <w:gridSpan w:val="6"/>
          </w:tcPr>
          <w:p w14:paraId="011A8F89" w14:textId="77777777" w:rsidR="00AB694C" w:rsidRPr="007259D9" w:rsidRDefault="00AB694C" w:rsidP="00AB694C">
            <w:pPr>
              <w:rPr>
                <w:rFonts w:cstheme="minorHAnsi"/>
              </w:rPr>
            </w:pPr>
            <w:r w:rsidRPr="007259D9">
              <w:rPr>
                <w:rFonts w:cstheme="minorHAnsi"/>
              </w:rPr>
              <w:t>The action log was noted.</w:t>
            </w:r>
          </w:p>
          <w:p w14:paraId="6C9F4F75" w14:textId="0B088BAC" w:rsidR="00AB694C" w:rsidRPr="007259D9" w:rsidRDefault="00AB694C" w:rsidP="00AB694C">
            <w:pPr>
              <w:tabs>
                <w:tab w:val="left" w:pos="5385"/>
              </w:tabs>
              <w:rPr>
                <w:rFonts w:cstheme="minorHAnsi"/>
                <w:color w:val="262626" w:themeColor="text1" w:themeTint="D9"/>
              </w:rPr>
            </w:pPr>
          </w:p>
          <w:p w14:paraId="61E2FD15" w14:textId="2EEA7B15" w:rsidR="00AB694C" w:rsidRPr="007259D9" w:rsidRDefault="00AB694C" w:rsidP="00AB694C">
            <w:pPr>
              <w:tabs>
                <w:tab w:val="left" w:pos="5385"/>
              </w:tabs>
              <w:rPr>
                <w:rFonts w:cstheme="minorHAnsi"/>
                <w:color w:val="262626" w:themeColor="text1" w:themeTint="D9"/>
              </w:rPr>
            </w:pPr>
            <w:r w:rsidRPr="007259D9">
              <w:rPr>
                <w:rFonts w:cstheme="minorHAnsi"/>
                <w:color w:val="262626" w:themeColor="text1" w:themeTint="D9"/>
              </w:rPr>
              <w:t>With regard to outstanding actions:</w:t>
            </w:r>
          </w:p>
          <w:p w14:paraId="20B6CE0F" w14:textId="0F3CD996" w:rsidR="00AB694C" w:rsidRDefault="00F44603" w:rsidP="005623E2">
            <w:pPr>
              <w:pStyle w:val="ListParagraph"/>
              <w:numPr>
                <w:ilvl w:val="0"/>
                <w:numId w:val="4"/>
              </w:numPr>
              <w:tabs>
                <w:tab w:val="left" w:pos="5385"/>
              </w:tabs>
              <w:rPr>
                <w:rFonts w:cstheme="minorHAnsi"/>
                <w:color w:val="262626" w:themeColor="text1" w:themeTint="D9"/>
              </w:rPr>
            </w:pPr>
            <w:r>
              <w:rPr>
                <w:rFonts w:cstheme="minorHAnsi"/>
                <w:color w:val="262626" w:themeColor="text1" w:themeTint="D9"/>
              </w:rPr>
              <w:t>SP would discuss Modern Slavery Partnership at her appraisal in the New Year.  JF to liaise with Dawn Day to set a date for SP appraisal.</w:t>
            </w:r>
          </w:p>
          <w:p w14:paraId="2C74152D" w14:textId="72DAFFAF" w:rsidR="00F44603" w:rsidRDefault="00F44603" w:rsidP="005623E2">
            <w:pPr>
              <w:pStyle w:val="ListParagraph"/>
              <w:numPr>
                <w:ilvl w:val="0"/>
                <w:numId w:val="4"/>
              </w:numPr>
              <w:tabs>
                <w:tab w:val="left" w:pos="5385"/>
              </w:tabs>
              <w:rPr>
                <w:rFonts w:cstheme="minorHAnsi"/>
                <w:color w:val="262626" w:themeColor="text1" w:themeTint="D9"/>
              </w:rPr>
            </w:pPr>
            <w:r>
              <w:rPr>
                <w:rFonts w:cstheme="minorHAnsi"/>
                <w:color w:val="262626" w:themeColor="text1" w:themeTint="D9"/>
              </w:rPr>
              <w:t>Agreed that item 2022/02 with regard to ICS structure would be moved to “completed actions”.</w:t>
            </w:r>
          </w:p>
          <w:p w14:paraId="7E3DA58F" w14:textId="1210F932" w:rsidR="00AB694C" w:rsidRPr="00FE61DA" w:rsidRDefault="00ED2B4C" w:rsidP="005623E2">
            <w:pPr>
              <w:pStyle w:val="ListParagraph"/>
              <w:numPr>
                <w:ilvl w:val="0"/>
                <w:numId w:val="4"/>
              </w:numPr>
              <w:tabs>
                <w:tab w:val="left" w:pos="5385"/>
              </w:tabs>
              <w:rPr>
                <w:rFonts w:cstheme="minorHAnsi"/>
                <w:color w:val="262626" w:themeColor="text1" w:themeTint="D9"/>
              </w:rPr>
            </w:pPr>
            <w:r w:rsidRPr="00ED2B4C">
              <w:rPr>
                <w:rFonts w:cs="Arial"/>
              </w:rPr>
              <w:t>Care Market - Share “Provider Briefing” with members of SAB</w:t>
            </w:r>
            <w:r>
              <w:t>. It was noted that an update had been received “</w:t>
            </w:r>
            <w:r w:rsidRPr="003F752D">
              <w:t>The provider bulletin setting out inflationary uplifts for 2023/24 is in the process of being updated with a clarification. This will be shared with care providers and NYSAB in due course</w:t>
            </w:r>
            <w:r>
              <w:t>”.  Chair asked if clarification could be given as to when this would be ready? RW stated that there was no specific provider briefing and asked whether the Board would like an update from Abbie Barron/Rachel Bowes</w:t>
            </w:r>
            <w:r w:rsidR="00F44D66">
              <w:t xml:space="preserve"> at a future meeting</w:t>
            </w:r>
            <w:r>
              <w:t xml:space="preserve">? It was agreed that JF would liaise with Abbie Barron/Rachel Bowes/Jo Waldmeyer with regard to a </w:t>
            </w:r>
            <w:bookmarkStart w:id="2" w:name="_Hlk146809693"/>
            <w:r>
              <w:t xml:space="preserve">combined </w:t>
            </w:r>
            <w:r w:rsidR="00751FF4">
              <w:t xml:space="preserve">presentation on </w:t>
            </w:r>
            <w:r>
              <w:t xml:space="preserve">market development/quality </w:t>
            </w:r>
            <w:r w:rsidR="00751FF4">
              <w:t>a</w:t>
            </w:r>
            <w:r>
              <w:t>t Board meeting to be held on 20 December 2023</w:t>
            </w:r>
            <w:bookmarkEnd w:id="2"/>
            <w:r w:rsidR="00F44D66">
              <w:t>.</w:t>
            </w:r>
          </w:p>
          <w:p w14:paraId="3034B40E" w14:textId="32CE98E6" w:rsidR="00FE61DA" w:rsidRPr="00751FF4" w:rsidRDefault="00FE61DA" w:rsidP="005623E2">
            <w:pPr>
              <w:pStyle w:val="ListParagraph"/>
              <w:numPr>
                <w:ilvl w:val="0"/>
                <w:numId w:val="4"/>
              </w:numPr>
              <w:tabs>
                <w:tab w:val="left" w:pos="5385"/>
              </w:tabs>
              <w:rPr>
                <w:rFonts w:cstheme="minorHAnsi"/>
                <w:color w:val="262626" w:themeColor="text1" w:themeTint="D9"/>
              </w:rPr>
            </w:pPr>
            <w:r>
              <w:rPr>
                <w:rFonts w:cs="Arial"/>
              </w:rPr>
              <w:t>There was no change to safeguarding structure for North Yorkshire and York other than Michelle Carrington had replaced Sue Peckitt.  It was agreed that this action could be closed.</w:t>
            </w:r>
          </w:p>
          <w:p w14:paraId="7A09E8C9" w14:textId="77777777" w:rsidR="00751FF4" w:rsidRPr="00FE61DA" w:rsidRDefault="00751FF4" w:rsidP="00FE61DA">
            <w:pPr>
              <w:tabs>
                <w:tab w:val="left" w:pos="5385"/>
              </w:tabs>
              <w:rPr>
                <w:rFonts w:cstheme="minorHAnsi"/>
                <w:color w:val="262626" w:themeColor="text1" w:themeTint="D9"/>
              </w:rPr>
            </w:pPr>
          </w:p>
          <w:p w14:paraId="38378D88" w14:textId="3AFA2291" w:rsidR="00AB694C" w:rsidRPr="007259D9" w:rsidRDefault="00AB694C" w:rsidP="00AB694C">
            <w:pPr>
              <w:rPr>
                <w:rFonts w:cstheme="minorHAnsi"/>
              </w:rPr>
            </w:pPr>
            <w:r w:rsidRPr="007259D9">
              <w:rPr>
                <w:rFonts w:cstheme="minorHAnsi"/>
                <w:b/>
                <w:bCs/>
              </w:rPr>
              <w:t>Action</w:t>
            </w:r>
            <w:r w:rsidR="00103094">
              <w:rPr>
                <w:rFonts w:cstheme="minorHAnsi"/>
                <w:b/>
                <w:bCs/>
              </w:rPr>
              <w:t>s</w:t>
            </w:r>
            <w:r w:rsidRPr="007259D9">
              <w:rPr>
                <w:rFonts w:cstheme="minorHAnsi"/>
              </w:rPr>
              <w:t xml:space="preserve">: </w:t>
            </w:r>
          </w:p>
          <w:p w14:paraId="60D1E59A" w14:textId="5D2025BB" w:rsidR="00F44603" w:rsidRDefault="00F44603" w:rsidP="005623E2">
            <w:pPr>
              <w:pStyle w:val="ListParagraph"/>
              <w:numPr>
                <w:ilvl w:val="0"/>
                <w:numId w:val="3"/>
              </w:numPr>
              <w:rPr>
                <w:rFonts w:cstheme="minorHAnsi"/>
                <w:b/>
                <w:bCs/>
              </w:rPr>
            </w:pPr>
            <w:r>
              <w:rPr>
                <w:rFonts w:cstheme="minorHAnsi"/>
                <w:b/>
                <w:bCs/>
              </w:rPr>
              <w:t>JF to liaise with Dawn Day to arrange date for SP appraisal in early 2024.</w:t>
            </w:r>
          </w:p>
          <w:p w14:paraId="758BFD64" w14:textId="2F71B1F2" w:rsidR="00AB694C" w:rsidRDefault="00751FF4" w:rsidP="005623E2">
            <w:pPr>
              <w:pStyle w:val="ListParagraph"/>
              <w:numPr>
                <w:ilvl w:val="0"/>
                <w:numId w:val="3"/>
              </w:numPr>
              <w:rPr>
                <w:rFonts w:cstheme="minorHAnsi"/>
                <w:b/>
                <w:bCs/>
              </w:rPr>
            </w:pPr>
            <w:r>
              <w:rPr>
                <w:rFonts w:cstheme="minorHAnsi"/>
                <w:b/>
                <w:bCs/>
              </w:rPr>
              <w:t>Move 2022/02 regarding ICS</w:t>
            </w:r>
            <w:r w:rsidR="00FE61DA">
              <w:rPr>
                <w:rFonts w:cstheme="minorHAnsi"/>
                <w:b/>
                <w:bCs/>
              </w:rPr>
              <w:t xml:space="preserve"> </w:t>
            </w:r>
            <w:r>
              <w:rPr>
                <w:rFonts w:cstheme="minorHAnsi"/>
                <w:b/>
                <w:bCs/>
              </w:rPr>
              <w:t>to completed items</w:t>
            </w:r>
            <w:r w:rsidR="00AB694C" w:rsidRPr="007259D9">
              <w:rPr>
                <w:rFonts w:cstheme="minorHAnsi"/>
                <w:b/>
                <w:bCs/>
              </w:rPr>
              <w:t>.</w:t>
            </w:r>
          </w:p>
          <w:p w14:paraId="37C45600" w14:textId="0183988C" w:rsidR="00FE61DA" w:rsidRPr="007259D9" w:rsidRDefault="00FE61DA" w:rsidP="005623E2">
            <w:pPr>
              <w:pStyle w:val="ListParagraph"/>
              <w:numPr>
                <w:ilvl w:val="0"/>
                <w:numId w:val="3"/>
              </w:numPr>
              <w:rPr>
                <w:rFonts w:cstheme="minorHAnsi"/>
                <w:b/>
                <w:bCs/>
              </w:rPr>
            </w:pPr>
            <w:r>
              <w:rPr>
                <w:rFonts w:cstheme="minorHAnsi"/>
                <w:b/>
                <w:bCs/>
              </w:rPr>
              <w:t>Move 2023/04 regarding safeguarding structure North Yorkshire and York to completed actions.</w:t>
            </w:r>
          </w:p>
          <w:p w14:paraId="79E0B13F" w14:textId="30815337" w:rsidR="00AB694C" w:rsidRPr="007259D9" w:rsidRDefault="00AB694C" w:rsidP="00AB694C">
            <w:pPr>
              <w:tabs>
                <w:tab w:val="left" w:pos="5385"/>
              </w:tabs>
              <w:rPr>
                <w:rFonts w:cstheme="minorHAnsi"/>
                <w:color w:val="262626" w:themeColor="text1" w:themeTint="D9"/>
              </w:rPr>
            </w:pPr>
          </w:p>
        </w:tc>
      </w:tr>
      <w:tr w:rsidR="00AB694C" w:rsidRPr="00402DFB" w14:paraId="35E2E5B6"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8" w:type="dxa"/>
        </w:trPr>
        <w:tc>
          <w:tcPr>
            <w:tcW w:w="1015" w:type="dxa"/>
          </w:tcPr>
          <w:p w14:paraId="6785E796" w14:textId="0EC2DA05" w:rsidR="00AB694C" w:rsidRPr="00402DFB" w:rsidRDefault="00AB694C" w:rsidP="00AB694C">
            <w:pPr>
              <w:rPr>
                <w:rFonts w:cstheme="minorHAnsi"/>
                <w:b/>
                <w:color w:val="262626" w:themeColor="text1" w:themeTint="D9"/>
              </w:rPr>
            </w:pPr>
            <w:r w:rsidRPr="00402DFB">
              <w:rPr>
                <w:rFonts w:cstheme="minorHAnsi"/>
                <w:b/>
                <w:color w:val="262626" w:themeColor="text1" w:themeTint="D9"/>
              </w:rPr>
              <w:t xml:space="preserve">Item </w:t>
            </w:r>
            <w:r>
              <w:rPr>
                <w:rFonts w:cstheme="minorHAnsi"/>
                <w:b/>
                <w:color w:val="262626" w:themeColor="text1" w:themeTint="D9"/>
              </w:rPr>
              <w:t>4</w:t>
            </w:r>
          </w:p>
        </w:tc>
        <w:tc>
          <w:tcPr>
            <w:tcW w:w="9045" w:type="dxa"/>
            <w:gridSpan w:val="6"/>
          </w:tcPr>
          <w:p w14:paraId="171258BC" w14:textId="05F22DFB" w:rsidR="00AB694C" w:rsidRPr="007259D9" w:rsidRDefault="007259D9" w:rsidP="00AB694C">
            <w:pPr>
              <w:rPr>
                <w:rFonts w:cstheme="minorHAnsi"/>
                <w:b/>
                <w:color w:val="262626" w:themeColor="text1" w:themeTint="D9"/>
              </w:rPr>
            </w:pPr>
            <w:r w:rsidRPr="007259D9">
              <w:rPr>
                <w:rFonts w:cstheme="minorHAnsi"/>
                <w:b/>
              </w:rPr>
              <w:t>Police, Fire and Crime Commissioner (PFCC</w:t>
            </w:r>
            <w:r w:rsidR="005655C6">
              <w:rPr>
                <w:rFonts w:cstheme="minorHAnsi"/>
                <w:b/>
              </w:rPr>
              <w:t>)</w:t>
            </w:r>
          </w:p>
        </w:tc>
      </w:tr>
      <w:tr w:rsidR="00AB694C" w:rsidRPr="00402DFB" w14:paraId="68859E58"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8" w:type="dxa"/>
        </w:trPr>
        <w:tc>
          <w:tcPr>
            <w:tcW w:w="1015" w:type="dxa"/>
          </w:tcPr>
          <w:p w14:paraId="5C93408C" w14:textId="77777777" w:rsidR="00AB694C" w:rsidRPr="00402DFB" w:rsidRDefault="00AB694C" w:rsidP="00AB694C">
            <w:pPr>
              <w:rPr>
                <w:rFonts w:cstheme="minorHAnsi"/>
                <w:color w:val="262626" w:themeColor="text1" w:themeTint="D9"/>
              </w:rPr>
            </w:pPr>
          </w:p>
          <w:p w14:paraId="18201500" w14:textId="77777777" w:rsidR="00AB694C" w:rsidRPr="00402DFB" w:rsidRDefault="00AB694C" w:rsidP="00AB694C">
            <w:pPr>
              <w:rPr>
                <w:rFonts w:cstheme="minorHAnsi"/>
                <w:color w:val="262626" w:themeColor="text1" w:themeTint="D9"/>
              </w:rPr>
            </w:pPr>
          </w:p>
        </w:tc>
        <w:tc>
          <w:tcPr>
            <w:tcW w:w="9045" w:type="dxa"/>
            <w:gridSpan w:val="6"/>
          </w:tcPr>
          <w:p w14:paraId="44A4F67C" w14:textId="17077582" w:rsidR="00FE61DA" w:rsidRDefault="005655C6" w:rsidP="00FE61DA">
            <w:pPr>
              <w:rPr>
                <w:rFonts w:cstheme="minorHAnsi"/>
              </w:rPr>
            </w:pPr>
            <w:r>
              <w:rPr>
                <w:rFonts w:cstheme="minorHAnsi"/>
              </w:rPr>
              <w:t xml:space="preserve">The Chair welcomed Zoe Metcalfe (ZM), PFCC for North Yorkshire </w:t>
            </w:r>
            <w:r w:rsidR="00450C67">
              <w:rPr>
                <w:rFonts w:cstheme="minorHAnsi"/>
              </w:rPr>
              <w:t xml:space="preserve">and York </w:t>
            </w:r>
            <w:r>
              <w:rPr>
                <w:rFonts w:cstheme="minorHAnsi"/>
              </w:rPr>
              <w:t>and noted that this offered an opportunity for members of SAB to understand the role of PFCC and areas where the work of safeguarding adults/PFCC might complement one another/facilitate working together.</w:t>
            </w:r>
          </w:p>
          <w:p w14:paraId="5426E4BB" w14:textId="1633EC92" w:rsidR="005655C6" w:rsidRDefault="005655C6" w:rsidP="00FE61DA">
            <w:pPr>
              <w:rPr>
                <w:rFonts w:cstheme="minorHAnsi"/>
              </w:rPr>
            </w:pPr>
          </w:p>
          <w:p w14:paraId="610762CC" w14:textId="1433B4CD" w:rsidR="005655C6" w:rsidRDefault="005655C6" w:rsidP="00FE61DA">
            <w:r>
              <w:rPr>
                <w:rFonts w:cstheme="minorHAnsi"/>
              </w:rPr>
              <w:t>ZM introduced Sarah Arnott</w:t>
            </w:r>
            <w:r w:rsidR="00C30BC6">
              <w:rPr>
                <w:rFonts w:cstheme="minorHAnsi"/>
              </w:rPr>
              <w:t xml:space="preserve"> (SAr)</w:t>
            </w:r>
            <w:r>
              <w:rPr>
                <w:rFonts w:cstheme="minorHAnsi"/>
              </w:rPr>
              <w:t xml:space="preserve">, </w:t>
            </w:r>
            <w:r w:rsidRPr="00AF4FA6">
              <w:t>Commissioning &amp; Partnership Manager, OPFCC</w:t>
            </w:r>
            <w:r w:rsidR="00FA4738">
              <w:t>,</w:t>
            </w:r>
            <w:r>
              <w:t xml:space="preserve"> who would share the presentation.</w:t>
            </w:r>
          </w:p>
          <w:p w14:paraId="7AEFC321" w14:textId="5B1DBBC7" w:rsidR="005655C6" w:rsidRDefault="005655C6" w:rsidP="00FE61DA"/>
          <w:p w14:paraId="1EB9A5A0" w14:textId="14E709D8" w:rsidR="005655C6" w:rsidRDefault="00450C67" w:rsidP="00FE61DA">
            <w:pPr>
              <w:rPr>
                <w:rFonts w:cstheme="minorHAnsi"/>
              </w:rPr>
            </w:pPr>
            <w:r>
              <w:rPr>
                <w:rFonts w:cstheme="minorHAnsi"/>
              </w:rPr>
              <w:t>Key points:</w:t>
            </w:r>
          </w:p>
          <w:p w14:paraId="7E71597D" w14:textId="23DAA75B" w:rsidR="00450C67" w:rsidRPr="00FF60D8" w:rsidRDefault="00450C67" w:rsidP="005623E2">
            <w:pPr>
              <w:pStyle w:val="ListParagraph"/>
              <w:numPr>
                <w:ilvl w:val="0"/>
                <w:numId w:val="5"/>
              </w:numPr>
              <w:rPr>
                <w:rFonts w:cstheme="minorHAnsi"/>
              </w:rPr>
            </w:pPr>
            <w:r w:rsidRPr="00FF60D8">
              <w:rPr>
                <w:rFonts w:cstheme="minorHAnsi"/>
              </w:rPr>
              <w:t>Role of PFCC was to ensure that people of the region are safe</w:t>
            </w:r>
            <w:r w:rsidR="00D103BF" w:rsidRPr="00FF60D8">
              <w:rPr>
                <w:rFonts w:cstheme="minorHAnsi"/>
              </w:rPr>
              <w:t>/</w:t>
            </w:r>
            <w:r w:rsidRPr="00FF60D8">
              <w:rPr>
                <w:rFonts w:cstheme="minorHAnsi"/>
              </w:rPr>
              <w:t>feel safe wherever they</w:t>
            </w:r>
            <w:r w:rsidR="00D103BF" w:rsidRPr="00FF60D8">
              <w:rPr>
                <w:rFonts w:cstheme="minorHAnsi"/>
              </w:rPr>
              <w:t xml:space="preserve"> are</w:t>
            </w:r>
            <w:r w:rsidRPr="00FF60D8">
              <w:rPr>
                <w:rFonts w:cstheme="minorHAnsi"/>
              </w:rPr>
              <w:t xml:space="preserve"> and whatever they are doing.</w:t>
            </w:r>
          </w:p>
          <w:p w14:paraId="67C8FC3F" w14:textId="29D40C13" w:rsidR="00450C67" w:rsidRPr="00FF60D8" w:rsidRDefault="00450C67" w:rsidP="005623E2">
            <w:pPr>
              <w:pStyle w:val="ListParagraph"/>
              <w:numPr>
                <w:ilvl w:val="0"/>
                <w:numId w:val="5"/>
              </w:numPr>
              <w:rPr>
                <w:rFonts w:cstheme="minorHAnsi"/>
              </w:rPr>
            </w:pPr>
            <w:r w:rsidRPr="00FF60D8">
              <w:rPr>
                <w:rFonts w:cstheme="minorHAnsi"/>
              </w:rPr>
              <w:t>Key to this</w:t>
            </w:r>
            <w:r w:rsidR="00D103BF" w:rsidRPr="00FF60D8">
              <w:rPr>
                <w:rFonts w:cstheme="minorHAnsi"/>
              </w:rPr>
              <w:t xml:space="preserve"> role</w:t>
            </w:r>
            <w:r w:rsidRPr="00FF60D8">
              <w:rPr>
                <w:rFonts w:cstheme="minorHAnsi"/>
              </w:rPr>
              <w:t xml:space="preserve"> was </w:t>
            </w:r>
            <w:r w:rsidR="00D103BF" w:rsidRPr="00FF60D8">
              <w:rPr>
                <w:rFonts w:cstheme="minorHAnsi"/>
              </w:rPr>
              <w:t xml:space="preserve">ability to hold </w:t>
            </w:r>
            <w:r w:rsidRPr="00FF60D8">
              <w:rPr>
                <w:rFonts w:cstheme="minorHAnsi"/>
              </w:rPr>
              <w:t>the Chief Constable and Chief Fire Office accountable for delivery of services/ensure compliance with legislation and guidance.</w:t>
            </w:r>
          </w:p>
          <w:p w14:paraId="370345B1" w14:textId="52FF762C" w:rsidR="00450C67" w:rsidRPr="00FF60D8" w:rsidRDefault="00450C67" w:rsidP="005623E2">
            <w:pPr>
              <w:pStyle w:val="ListParagraph"/>
              <w:numPr>
                <w:ilvl w:val="0"/>
                <w:numId w:val="5"/>
              </w:numPr>
              <w:rPr>
                <w:rFonts w:cstheme="minorHAnsi"/>
              </w:rPr>
            </w:pPr>
            <w:r w:rsidRPr="00FF60D8">
              <w:rPr>
                <w:rFonts w:cstheme="minorHAnsi"/>
              </w:rPr>
              <w:t>PFCC - Chair of Criminal Justice Partnership and Community Safety Partnerships for North Yorkshire and York.</w:t>
            </w:r>
          </w:p>
          <w:p w14:paraId="2D655824" w14:textId="0900A0AF" w:rsidR="00450C67" w:rsidRPr="00FF60D8" w:rsidRDefault="00450C67" w:rsidP="005623E2">
            <w:pPr>
              <w:pStyle w:val="ListParagraph"/>
              <w:numPr>
                <w:ilvl w:val="0"/>
                <w:numId w:val="5"/>
              </w:numPr>
              <w:rPr>
                <w:rFonts w:cstheme="minorHAnsi"/>
              </w:rPr>
            </w:pPr>
            <w:r w:rsidRPr="00FF60D8">
              <w:rPr>
                <w:rFonts w:cstheme="minorHAnsi"/>
              </w:rPr>
              <w:t>Introduced Police and Crime Plan and Fire and Rescue Plan 2022-25.</w:t>
            </w:r>
          </w:p>
          <w:p w14:paraId="53AD65C3" w14:textId="6F03E030" w:rsidR="0086420B" w:rsidRPr="00FF60D8" w:rsidRDefault="00081F48" w:rsidP="005623E2">
            <w:pPr>
              <w:pStyle w:val="ListParagraph"/>
              <w:numPr>
                <w:ilvl w:val="0"/>
                <w:numId w:val="5"/>
              </w:numPr>
              <w:rPr>
                <w:rFonts w:cstheme="minorHAnsi"/>
              </w:rPr>
            </w:pPr>
            <w:r w:rsidRPr="00FF60D8">
              <w:rPr>
                <w:rFonts w:cstheme="minorHAnsi"/>
              </w:rPr>
              <w:t xml:space="preserve">All staff in fire service </w:t>
            </w:r>
            <w:r w:rsidR="0086420B" w:rsidRPr="00FF60D8">
              <w:rPr>
                <w:rFonts w:cstheme="minorHAnsi"/>
              </w:rPr>
              <w:t>would</w:t>
            </w:r>
            <w:r w:rsidRPr="00FF60D8">
              <w:rPr>
                <w:rFonts w:cstheme="minorHAnsi"/>
              </w:rPr>
              <w:t xml:space="preserve"> have been checked</w:t>
            </w:r>
            <w:r w:rsidR="0086420B" w:rsidRPr="00FF60D8">
              <w:rPr>
                <w:rFonts w:cstheme="minorHAnsi"/>
              </w:rPr>
              <w:t>, or check would be in process</w:t>
            </w:r>
            <w:r w:rsidRPr="00FF60D8">
              <w:rPr>
                <w:rFonts w:cstheme="minorHAnsi"/>
              </w:rPr>
              <w:t xml:space="preserve"> by DBS </w:t>
            </w:r>
            <w:r w:rsidR="0086420B" w:rsidRPr="00FF60D8">
              <w:rPr>
                <w:rFonts w:cstheme="minorHAnsi"/>
              </w:rPr>
              <w:t>by end of financial year 2024.</w:t>
            </w:r>
          </w:p>
          <w:p w14:paraId="21232307" w14:textId="149C8698" w:rsidR="00C07D94" w:rsidRPr="00FF60D8" w:rsidRDefault="0086420B" w:rsidP="005623E2">
            <w:pPr>
              <w:pStyle w:val="ListParagraph"/>
              <w:numPr>
                <w:ilvl w:val="0"/>
                <w:numId w:val="5"/>
              </w:numPr>
              <w:rPr>
                <w:rFonts w:cstheme="minorHAnsi"/>
              </w:rPr>
            </w:pPr>
            <w:r w:rsidRPr="00FF60D8">
              <w:rPr>
                <w:rFonts w:cstheme="minorHAnsi"/>
              </w:rPr>
              <w:t xml:space="preserve">Continued work </w:t>
            </w:r>
            <w:r w:rsidR="00C07D94" w:rsidRPr="00FF60D8">
              <w:rPr>
                <w:rFonts w:cstheme="minorHAnsi"/>
              </w:rPr>
              <w:t xml:space="preserve">was </w:t>
            </w:r>
            <w:r w:rsidRPr="00FF60D8">
              <w:rPr>
                <w:rFonts w:cstheme="minorHAnsi"/>
              </w:rPr>
              <w:t>being undertaken with partnerships to support victims teams that aid vulnerable women and girls and those that were victims of domestic violence</w:t>
            </w:r>
            <w:r w:rsidR="00C07D94" w:rsidRPr="00FF60D8">
              <w:rPr>
                <w:rFonts w:cstheme="minorHAnsi"/>
              </w:rPr>
              <w:t xml:space="preserve"> across the region</w:t>
            </w:r>
            <w:r w:rsidRPr="00FF60D8">
              <w:rPr>
                <w:rFonts w:cstheme="minorHAnsi"/>
              </w:rPr>
              <w:t>.</w:t>
            </w:r>
            <w:r w:rsidR="00C07D94" w:rsidRPr="00FF60D8">
              <w:rPr>
                <w:rFonts w:cstheme="minorHAnsi"/>
              </w:rPr>
              <w:t xml:space="preserve">  Additional funding had been secured to ensure that these services continued.</w:t>
            </w:r>
          </w:p>
          <w:p w14:paraId="5E593C39" w14:textId="15D054CF" w:rsidR="00C07D94" w:rsidRPr="00FF60D8" w:rsidRDefault="00C07D94" w:rsidP="005623E2">
            <w:pPr>
              <w:pStyle w:val="ListParagraph"/>
              <w:numPr>
                <w:ilvl w:val="0"/>
                <w:numId w:val="5"/>
              </w:numPr>
              <w:rPr>
                <w:rFonts w:cstheme="minorHAnsi"/>
              </w:rPr>
            </w:pPr>
            <w:r w:rsidRPr="00FF60D8">
              <w:rPr>
                <w:rFonts w:cstheme="minorHAnsi"/>
              </w:rPr>
              <w:t>Joint strategy “Addressing violence against women and girls in North Yorkshire and city of York” had been published.  However PFCC and partners offered supporter to all genders/sexualities that suffered violence and noted that women could be perpetrators too.</w:t>
            </w:r>
          </w:p>
          <w:p w14:paraId="74523D32" w14:textId="0C5BC7DC" w:rsidR="00C07D94" w:rsidRPr="00FF60D8" w:rsidRDefault="00FF60D8" w:rsidP="005623E2">
            <w:pPr>
              <w:pStyle w:val="ListParagraph"/>
              <w:numPr>
                <w:ilvl w:val="0"/>
                <w:numId w:val="5"/>
              </w:numPr>
              <w:rPr>
                <w:rFonts w:cstheme="minorHAnsi"/>
              </w:rPr>
            </w:pPr>
            <w:r w:rsidRPr="00FF60D8">
              <w:rPr>
                <w:rFonts w:cstheme="minorHAnsi"/>
              </w:rPr>
              <w:t>Serious Violence Duty (SVD) comprised authorities working together to prevent/reduce serious violence in the region and implement strategy to address this.</w:t>
            </w:r>
          </w:p>
          <w:p w14:paraId="380F0B87" w14:textId="43591D3B" w:rsidR="00FF60D8" w:rsidRPr="00FF60D8" w:rsidRDefault="00FF60D8" w:rsidP="005623E2">
            <w:pPr>
              <w:pStyle w:val="ListParagraph"/>
              <w:numPr>
                <w:ilvl w:val="0"/>
                <w:numId w:val="5"/>
              </w:numPr>
              <w:rPr>
                <w:rFonts w:cstheme="minorHAnsi"/>
              </w:rPr>
            </w:pPr>
            <w:r w:rsidRPr="00FF60D8">
              <w:rPr>
                <w:rFonts w:cstheme="minorHAnsi"/>
              </w:rPr>
              <w:t>Construction of centre for victim support would commence shortly and would open early 2024.</w:t>
            </w:r>
          </w:p>
          <w:p w14:paraId="4CC32FB5" w14:textId="3DEB607B" w:rsidR="00FF60D8" w:rsidRDefault="00FF60D8" w:rsidP="00FE61DA">
            <w:pPr>
              <w:rPr>
                <w:rFonts w:cstheme="minorHAnsi"/>
              </w:rPr>
            </w:pPr>
          </w:p>
          <w:p w14:paraId="09E1289A" w14:textId="2B916506" w:rsidR="001A175B" w:rsidRDefault="001A175B" w:rsidP="00FE61DA">
            <w:pPr>
              <w:rPr>
                <w:rFonts w:cstheme="minorHAnsi"/>
              </w:rPr>
            </w:pPr>
            <w:r>
              <w:rPr>
                <w:rFonts w:cstheme="minorHAnsi"/>
              </w:rPr>
              <w:t>The Chair thanked ZM for the informative presentation</w:t>
            </w:r>
            <w:r w:rsidR="00103094">
              <w:rPr>
                <w:rFonts w:cstheme="minorHAnsi"/>
              </w:rPr>
              <w:t xml:space="preserve"> and requested that SAr</w:t>
            </w:r>
            <w:r w:rsidR="00BE7432">
              <w:rPr>
                <w:rFonts w:cstheme="minorHAnsi"/>
              </w:rPr>
              <w:t xml:space="preserve"> to forward the presentation to members of SAB.  </w:t>
            </w:r>
          </w:p>
          <w:p w14:paraId="4976B71C" w14:textId="6A5B9758" w:rsidR="00BE7432" w:rsidRDefault="00BE7432" w:rsidP="00FE61DA">
            <w:pPr>
              <w:rPr>
                <w:rFonts w:cstheme="minorHAnsi"/>
              </w:rPr>
            </w:pPr>
          </w:p>
          <w:p w14:paraId="7CA568DC" w14:textId="5C98E76E" w:rsidR="00BE7432" w:rsidRDefault="00BE7432" w:rsidP="00FE61DA">
            <w:pPr>
              <w:rPr>
                <w:rFonts w:cstheme="minorHAnsi"/>
              </w:rPr>
            </w:pPr>
            <w:r>
              <w:rPr>
                <w:rFonts w:cstheme="minorHAnsi"/>
              </w:rPr>
              <w:t>The Chair invited questions:</w:t>
            </w:r>
          </w:p>
          <w:p w14:paraId="70F347FE" w14:textId="2C15AC01" w:rsidR="00BE7432" w:rsidRPr="00FF50EB" w:rsidRDefault="00BE7432" w:rsidP="005623E2">
            <w:pPr>
              <w:pStyle w:val="ListParagraph"/>
              <w:numPr>
                <w:ilvl w:val="0"/>
                <w:numId w:val="6"/>
              </w:numPr>
              <w:rPr>
                <w:rFonts w:cstheme="minorHAnsi"/>
              </w:rPr>
            </w:pPr>
            <w:r w:rsidRPr="00FF50EB">
              <w:rPr>
                <w:rFonts w:cstheme="minorHAnsi"/>
              </w:rPr>
              <w:t xml:space="preserve">JB, Head of Trading Standards at NYC – Many of the victims of crime </w:t>
            </w:r>
            <w:r w:rsidR="00C30BC6">
              <w:rPr>
                <w:rFonts w:cstheme="minorHAnsi"/>
              </w:rPr>
              <w:t>were</w:t>
            </w:r>
            <w:r w:rsidRPr="00FF50EB">
              <w:rPr>
                <w:rFonts w:cstheme="minorHAnsi"/>
              </w:rPr>
              <w:t xml:space="preserve"> elderly/vulnerable and</w:t>
            </w:r>
            <w:r w:rsidR="00C30BC6">
              <w:rPr>
                <w:rFonts w:cstheme="minorHAnsi"/>
              </w:rPr>
              <w:t xml:space="preserve"> </w:t>
            </w:r>
            <w:r w:rsidRPr="00FF50EB">
              <w:rPr>
                <w:rFonts w:cstheme="minorHAnsi"/>
              </w:rPr>
              <w:t>would be interested to hear more about the victim centre and what work would be undertaken there.  ZM explained that the centre would be primarily for victims of sexual assault</w:t>
            </w:r>
            <w:r w:rsidR="00EC3504" w:rsidRPr="00FF50EB">
              <w:rPr>
                <w:rFonts w:cstheme="minorHAnsi"/>
              </w:rPr>
              <w:t xml:space="preserve">/other forms of domestic abuse, and it would house two video suites, one of which would be ear-marked for victims of sexual offences, but the other suite could be used for other vulnerable victims/witnesses. </w:t>
            </w:r>
            <w:r w:rsidR="00D52133" w:rsidRPr="00FF50EB">
              <w:rPr>
                <w:rFonts w:cstheme="minorHAnsi"/>
              </w:rPr>
              <w:t>SA</w:t>
            </w:r>
            <w:r w:rsidR="00C30BC6">
              <w:rPr>
                <w:rFonts w:cstheme="minorHAnsi"/>
              </w:rPr>
              <w:t>r</w:t>
            </w:r>
            <w:r w:rsidR="00D52133" w:rsidRPr="00FF50EB">
              <w:rPr>
                <w:rFonts w:cstheme="minorHAnsi"/>
              </w:rPr>
              <w:t xml:space="preserve"> reported that o</w:t>
            </w:r>
            <w:r w:rsidR="00EC3504" w:rsidRPr="00FF50EB">
              <w:rPr>
                <w:rFonts w:cstheme="minorHAnsi"/>
              </w:rPr>
              <w:t xml:space="preserve">ther sites across Yorkshire were currently undergoing refurbishment and once complete, these would be available </w:t>
            </w:r>
            <w:r w:rsidR="00C30BC6">
              <w:rPr>
                <w:rFonts w:cstheme="minorHAnsi"/>
              </w:rPr>
              <w:t>for use by</w:t>
            </w:r>
            <w:r w:rsidR="00EC3504" w:rsidRPr="00FF50EB">
              <w:rPr>
                <w:rFonts w:cstheme="minorHAnsi"/>
              </w:rPr>
              <w:t xml:space="preserve"> victims of fraud too.</w:t>
            </w:r>
          </w:p>
          <w:p w14:paraId="7B55646D" w14:textId="6CCE4220" w:rsidR="00D52133" w:rsidRPr="00FF50EB" w:rsidRDefault="00EC3504" w:rsidP="005623E2">
            <w:pPr>
              <w:pStyle w:val="ListParagraph"/>
              <w:numPr>
                <w:ilvl w:val="0"/>
                <w:numId w:val="6"/>
              </w:numPr>
              <w:rPr>
                <w:rFonts w:cstheme="minorHAnsi"/>
              </w:rPr>
            </w:pPr>
            <w:r w:rsidRPr="00FF50EB">
              <w:rPr>
                <w:rFonts w:cstheme="minorHAnsi"/>
              </w:rPr>
              <w:t xml:space="preserve">CL was interested to hear more about DBS checks in the Fire Service and asked whether those officers that attended sites alone to undertake </w:t>
            </w:r>
            <w:r w:rsidR="00D52133" w:rsidRPr="00FF50EB">
              <w:rPr>
                <w:rFonts w:cstheme="minorHAnsi"/>
              </w:rPr>
              <w:t xml:space="preserve">health and safety checks would have had the advanced DBS check?  ZM noted that DBS checks for all officers had now been introduced.  VC said that since 2018 North Yorkshire had been carrying out enhanced checks for firefighters. </w:t>
            </w:r>
          </w:p>
          <w:p w14:paraId="66C1079F" w14:textId="3D1C8A69" w:rsidR="00EC3504" w:rsidRPr="00FF50EB" w:rsidRDefault="00D52133" w:rsidP="005623E2">
            <w:pPr>
              <w:pStyle w:val="ListParagraph"/>
              <w:numPr>
                <w:ilvl w:val="0"/>
                <w:numId w:val="6"/>
              </w:numPr>
              <w:rPr>
                <w:rFonts w:cstheme="minorHAnsi"/>
              </w:rPr>
            </w:pPr>
            <w:r w:rsidRPr="00FF50EB">
              <w:rPr>
                <w:rFonts w:cstheme="minorHAnsi"/>
              </w:rPr>
              <w:t>VC offered to undertake a presentation at next SAB with regard to legislation and North Yorkshire Fire Service policy/plans with regard to DBS checks.  The Chair welcomed this offer</w:t>
            </w:r>
            <w:r w:rsidR="003D3042">
              <w:rPr>
                <w:rFonts w:cstheme="minorHAnsi"/>
              </w:rPr>
              <w:t xml:space="preserve"> but suggested this be at Executive, rather than SAB.</w:t>
            </w:r>
            <w:r w:rsidRPr="00FF50EB">
              <w:rPr>
                <w:rFonts w:cstheme="minorHAnsi"/>
              </w:rPr>
              <w:t xml:space="preserve"> SA</w:t>
            </w:r>
            <w:r w:rsidR="003D3042">
              <w:rPr>
                <w:rFonts w:cstheme="minorHAnsi"/>
              </w:rPr>
              <w:t xml:space="preserve">/JF </w:t>
            </w:r>
            <w:r w:rsidRPr="00FF50EB">
              <w:rPr>
                <w:rFonts w:cstheme="minorHAnsi"/>
              </w:rPr>
              <w:t xml:space="preserve">to follow-up with regard to this and arrange an update for Executive in November. JF would add this item to the workplan for </w:t>
            </w:r>
            <w:r w:rsidR="003D3042">
              <w:rPr>
                <w:rFonts w:cstheme="minorHAnsi"/>
              </w:rPr>
              <w:t>Executive group meeting in November</w:t>
            </w:r>
            <w:r w:rsidRPr="00FF50EB">
              <w:rPr>
                <w:rFonts w:cstheme="minorHAnsi"/>
              </w:rPr>
              <w:t>.</w:t>
            </w:r>
          </w:p>
          <w:p w14:paraId="523ED381" w14:textId="3E1597E8" w:rsidR="003C7E14" w:rsidRDefault="003C7E14" w:rsidP="005623E2">
            <w:pPr>
              <w:pStyle w:val="ListParagraph"/>
              <w:numPr>
                <w:ilvl w:val="0"/>
                <w:numId w:val="6"/>
              </w:numPr>
              <w:rPr>
                <w:rFonts w:cstheme="minorHAnsi"/>
              </w:rPr>
            </w:pPr>
            <w:r w:rsidRPr="00FF50EB">
              <w:rPr>
                <w:rFonts w:cstheme="minorHAnsi"/>
              </w:rPr>
              <w:t xml:space="preserve">KR noted that people were reluctant to enter refugee places, and </w:t>
            </w:r>
            <w:r w:rsidR="00103094">
              <w:rPr>
                <w:rFonts w:cstheme="minorHAnsi"/>
              </w:rPr>
              <w:t xml:space="preserve">as a result, </w:t>
            </w:r>
            <w:r w:rsidRPr="00FF50EB">
              <w:rPr>
                <w:rFonts w:cstheme="minorHAnsi"/>
              </w:rPr>
              <w:t>housing had to place people in temporary accommodation that did not meet “safer accommodation” standards.  It was important to gain support with this, rather than push clients into places where they d</w:t>
            </w:r>
            <w:r w:rsidR="00FA4738">
              <w:rPr>
                <w:rFonts w:cstheme="minorHAnsi"/>
              </w:rPr>
              <w:t>id</w:t>
            </w:r>
            <w:r w:rsidRPr="00FF50EB">
              <w:rPr>
                <w:rFonts w:cstheme="minorHAnsi"/>
              </w:rPr>
              <w:t xml:space="preserve"> not want to </w:t>
            </w:r>
            <w:r w:rsidR="00103094">
              <w:rPr>
                <w:rFonts w:cstheme="minorHAnsi"/>
              </w:rPr>
              <w:t>be</w:t>
            </w:r>
            <w:r w:rsidRPr="00FF50EB">
              <w:rPr>
                <w:rFonts w:cstheme="minorHAnsi"/>
              </w:rPr>
              <w:t xml:space="preserve">.   ZM </w:t>
            </w:r>
            <w:r w:rsidR="00C30BC6">
              <w:rPr>
                <w:rFonts w:cstheme="minorHAnsi"/>
              </w:rPr>
              <w:t>offered to be</w:t>
            </w:r>
            <w:r w:rsidRPr="00FF50EB">
              <w:rPr>
                <w:rFonts w:cstheme="minorHAnsi"/>
              </w:rPr>
              <w:t xml:space="preserve"> a “voice” in that domain if it would help</w:t>
            </w:r>
            <w:r w:rsidR="00C30BC6">
              <w:rPr>
                <w:rFonts w:cstheme="minorHAnsi"/>
              </w:rPr>
              <w:t>.</w:t>
            </w:r>
            <w:r w:rsidRPr="00FF50EB">
              <w:rPr>
                <w:rFonts w:cstheme="minorHAnsi"/>
              </w:rPr>
              <w:t xml:space="preserve">  SA</w:t>
            </w:r>
            <w:r w:rsidR="00C30BC6">
              <w:rPr>
                <w:rFonts w:cstheme="minorHAnsi"/>
              </w:rPr>
              <w:t>r</w:t>
            </w:r>
            <w:r w:rsidRPr="00FF50EB">
              <w:rPr>
                <w:rFonts w:cstheme="minorHAnsi"/>
              </w:rPr>
              <w:t xml:space="preserve"> had been working on recommissioning support services </w:t>
            </w:r>
            <w:r w:rsidR="00C30BC6">
              <w:rPr>
                <w:rFonts w:cstheme="minorHAnsi"/>
              </w:rPr>
              <w:t>t</w:t>
            </w:r>
            <w:r w:rsidRPr="00FF50EB">
              <w:rPr>
                <w:rFonts w:cstheme="minorHAnsi"/>
              </w:rPr>
              <w:t>hat included the provision of refuge/safe accommodation</w:t>
            </w:r>
            <w:r w:rsidR="00103094">
              <w:rPr>
                <w:rFonts w:cstheme="minorHAnsi"/>
              </w:rPr>
              <w:t xml:space="preserve"> and</w:t>
            </w:r>
            <w:r w:rsidR="00FF50EB" w:rsidRPr="00FF50EB">
              <w:rPr>
                <w:rFonts w:cstheme="minorHAnsi"/>
              </w:rPr>
              <w:t xml:space="preserve"> hoped that this would assist.</w:t>
            </w:r>
          </w:p>
          <w:p w14:paraId="2A6BC803" w14:textId="55582273" w:rsidR="00FF50EB" w:rsidRDefault="00FF50EB" w:rsidP="005623E2">
            <w:pPr>
              <w:pStyle w:val="ListParagraph"/>
              <w:numPr>
                <w:ilvl w:val="0"/>
                <w:numId w:val="6"/>
              </w:numPr>
              <w:rPr>
                <w:rFonts w:cstheme="minorHAnsi"/>
              </w:rPr>
            </w:pPr>
            <w:r>
              <w:rPr>
                <w:rFonts w:cstheme="minorHAnsi"/>
              </w:rPr>
              <w:t>Chair requested that links be strengthened between NYSAB and PFCC websites</w:t>
            </w:r>
            <w:r w:rsidR="00CC0F89">
              <w:rPr>
                <w:rFonts w:cstheme="minorHAnsi"/>
              </w:rPr>
              <w:t>/</w:t>
            </w:r>
            <w:r>
              <w:rPr>
                <w:rFonts w:cstheme="minorHAnsi"/>
              </w:rPr>
              <w:t>social media accounts to enhance collaboration</w:t>
            </w:r>
            <w:r w:rsidR="00FA4738">
              <w:rPr>
                <w:rFonts w:cstheme="minorHAnsi"/>
              </w:rPr>
              <w:t>,</w:t>
            </w:r>
            <w:r>
              <w:rPr>
                <w:rFonts w:cstheme="minorHAnsi"/>
              </w:rPr>
              <w:t xml:space="preserve"> for example around “Safeguarding Week” and to strengthen communication with members of the public.  The Chair highlighted the presentation made by Allan Westcott at Executive meeting in August 2023,that showed that people do not know where to go to seek help with regard to domestic abuse.  ZM stressed the importance of bringing details of the places</w:t>
            </w:r>
            <w:r w:rsidR="00C30BC6">
              <w:rPr>
                <w:rFonts w:cstheme="minorHAnsi"/>
              </w:rPr>
              <w:t>/organisations</w:t>
            </w:r>
            <w:r>
              <w:rPr>
                <w:rFonts w:cstheme="minorHAnsi"/>
              </w:rPr>
              <w:t xml:space="preserve"> that would support them to the victims</w:t>
            </w:r>
            <w:r w:rsidR="00CC0F89">
              <w:rPr>
                <w:rFonts w:cstheme="minorHAnsi"/>
              </w:rPr>
              <w:t xml:space="preserve"> and being innovative with regard to how this information is delivered</w:t>
            </w:r>
            <w:r>
              <w:rPr>
                <w:rFonts w:cstheme="minorHAnsi"/>
              </w:rPr>
              <w:t>.</w:t>
            </w:r>
          </w:p>
          <w:p w14:paraId="677E6D97" w14:textId="312E70D1" w:rsidR="00CC0F89" w:rsidRDefault="00CC0F89" w:rsidP="005623E2">
            <w:pPr>
              <w:pStyle w:val="ListParagraph"/>
              <w:numPr>
                <w:ilvl w:val="0"/>
                <w:numId w:val="6"/>
              </w:numPr>
              <w:rPr>
                <w:rFonts w:cstheme="minorHAnsi"/>
              </w:rPr>
            </w:pPr>
            <w:r>
              <w:rPr>
                <w:rFonts w:cstheme="minorHAnsi"/>
              </w:rPr>
              <w:lastRenderedPageBreak/>
              <w:t>Chair requested that members of SAB return to their organisations following the meeting and question how c</w:t>
            </w:r>
            <w:r w:rsidR="00103094">
              <w:rPr>
                <w:rFonts w:cstheme="minorHAnsi"/>
              </w:rPr>
              <w:t>onfident they were as partners that their staff had the right attitude to receive information from/offer support to</w:t>
            </w:r>
            <w:r w:rsidR="00FA4738">
              <w:rPr>
                <w:rFonts w:cstheme="minorHAnsi"/>
              </w:rPr>
              <w:t>,</w:t>
            </w:r>
            <w:r w:rsidR="00103094">
              <w:rPr>
                <w:rFonts w:cstheme="minorHAnsi"/>
              </w:rPr>
              <w:t xml:space="preserve"> people that had the courage to say that something had happened to them. </w:t>
            </w:r>
          </w:p>
          <w:p w14:paraId="6BF338C9" w14:textId="7C12E0C6" w:rsidR="000D2395" w:rsidRDefault="000D2395" w:rsidP="00C30BC6">
            <w:pPr>
              <w:rPr>
                <w:rFonts w:cstheme="minorHAnsi"/>
              </w:rPr>
            </w:pPr>
          </w:p>
          <w:p w14:paraId="7B45FABF" w14:textId="0B8CF600" w:rsidR="00103094" w:rsidRDefault="00103094" w:rsidP="00C30BC6">
            <w:pPr>
              <w:rPr>
                <w:rFonts w:cstheme="minorHAnsi"/>
              </w:rPr>
            </w:pPr>
            <w:r>
              <w:rPr>
                <w:rFonts w:cstheme="minorHAnsi"/>
              </w:rPr>
              <w:t>The Chair thanked ZM and SAr for attending the meeting</w:t>
            </w:r>
            <w:r w:rsidR="00884547">
              <w:rPr>
                <w:rFonts w:cstheme="minorHAnsi"/>
              </w:rPr>
              <w:t>, congratulated them on PFCC achievements to date and wished the team well with their ongoing work.</w:t>
            </w:r>
          </w:p>
          <w:p w14:paraId="58A5D78E" w14:textId="39C6276E" w:rsidR="00884547" w:rsidRDefault="00884547" w:rsidP="00C30BC6">
            <w:pPr>
              <w:rPr>
                <w:rFonts w:cstheme="minorHAnsi"/>
              </w:rPr>
            </w:pPr>
          </w:p>
          <w:p w14:paraId="01E3811B" w14:textId="38B86E65" w:rsidR="00884547" w:rsidRDefault="00884547" w:rsidP="00C30BC6">
            <w:pPr>
              <w:rPr>
                <w:rFonts w:cstheme="minorHAnsi"/>
              </w:rPr>
            </w:pPr>
            <w:r>
              <w:rPr>
                <w:rFonts w:cstheme="minorHAnsi"/>
              </w:rPr>
              <w:t>ZM and SAr left the meeting.</w:t>
            </w:r>
          </w:p>
          <w:p w14:paraId="166FEA24" w14:textId="77777777" w:rsidR="00884547" w:rsidRPr="00C30BC6" w:rsidRDefault="00884547" w:rsidP="00C30BC6">
            <w:pPr>
              <w:rPr>
                <w:rFonts w:cstheme="minorHAnsi"/>
              </w:rPr>
            </w:pPr>
          </w:p>
          <w:p w14:paraId="5379B842" w14:textId="76ABE196" w:rsidR="00BE7432" w:rsidRPr="007259D9" w:rsidRDefault="00BE7432" w:rsidP="00BE7432">
            <w:pPr>
              <w:rPr>
                <w:rFonts w:cstheme="minorHAnsi"/>
              </w:rPr>
            </w:pPr>
            <w:r w:rsidRPr="007259D9">
              <w:rPr>
                <w:rFonts w:cstheme="minorHAnsi"/>
                <w:b/>
                <w:bCs/>
              </w:rPr>
              <w:t>Action</w:t>
            </w:r>
            <w:r w:rsidR="00103094">
              <w:rPr>
                <w:rFonts w:cstheme="minorHAnsi"/>
                <w:b/>
                <w:bCs/>
              </w:rPr>
              <w:t>s</w:t>
            </w:r>
            <w:r w:rsidRPr="007259D9">
              <w:rPr>
                <w:rFonts w:cstheme="minorHAnsi"/>
              </w:rPr>
              <w:t xml:space="preserve">: </w:t>
            </w:r>
          </w:p>
          <w:p w14:paraId="7F9EA21A" w14:textId="0E3CD496" w:rsidR="00BE7432" w:rsidRDefault="00BE7432" w:rsidP="005623E2">
            <w:pPr>
              <w:pStyle w:val="ListParagraph"/>
              <w:numPr>
                <w:ilvl w:val="0"/>
                <w:numId w:val="3"/>
              </w:numPr>
              <w:rPr>
                <w:rFonts w:cstheme="minorHAnsi"/>
                <w:b/>
                <w:bCs/>
              </w:rPr>
            </w:pPr>
            <w:r>
              <w:rPr>
                <w:rFonts w:cstheme="minorHAnsi"/>
                <w:b/>
                <w:bCs/>
              </w:rPr>
              <w:t>SA</w:t>
            </w:r>
            <w:r w:rsidR="00235D31">
              <w:rPr>
                <w:rFonts w:cstheme="minorHAnsi"/>
                <w:b/>
                <w:bCs/>
              </w:rPr>
              <w:t>r</w:t>
            </w:r>
            <w:r>
              <w:rPr>
                <w:rFonts w:cstheme="minorHAnsi"/>
                <w:b/>
                <w:bCs/>
              </w:rPr>
              <w:t xml:space="preserve"> to forward PFCC presentation to members of SAB</w:t>
            </w:r>
            <w:r w:rsidR="00B3782A">
              <w:rPr>
                <w:rFonts w:cstheme="minorHAnsi"/>
                <w:b/>
                <w:bCs/>
              </w:rPr>
              <w:t xml:space="preserve"> </w:t>
            </w:r>
            <w:r w:rsidR="00B3782A" w:rsidRPr="00B3782A">
              <w:rPr>
                <w:rFonts w:cstheme="minorHAnsi"/>
                <w:b/>
                <w:bCs/>
                <w:i/>
                <w:iCs/>
              </w:rPr>
              <w:t>(Complete).</w:t>
            </w:r>
          </w:p>
          <w:p w14:paraId="04F8C438" w14:textId="27EA66BA" w:rsidR="00C30BC6" w:rsidRPr="003D3042" w:rsidRDefault="00C30BC6" w:rsidP="005623E2">
            <w:pPr>
              <w:pStyle w:val="ListParagraph"/>
              <w:numPr>
                <w:ilvl w:val="0"/>
                <w:numId w:val="3"/>
              </w:numPr>
              <w:rPr>
                <w:rFonts w:cstheme="minorHAnsi"/>
                <w:b/>
                <w:bCs/>
              </w:rPr>
            </w:pPr>
            <w:r>
              <w:rPr>
                <w:rFonts w:cstheme="minorHAnsi"/>
                <w:b/>
                <w:bCs/>
              </w:rPr>
              <w:t xml:space="preserve">VC to present to </w:t>
            </w:r>
            <w:r w:rsidR="00D91986">
              <w:rPr>
                <w:rFonts w:cstheme="minorHAnsi"/>
                <w:b/>
                <w:bCs/>
              </w:rPr>
              <w:t>NYSAB on Wednesday 20 December 2023</w:t>
            </w:r>
            <w:r w:rsidR="003D3042">
              <w:rPr>
                <w:rFonts w:cstheme="minorHAnsi"/>
                <w:b/>
                <w:bCs/>
              </w:rPr>
              <w:t xml:space="preserve"> at 2.00 pm with regard to </w:t>
            </w:r>
            <w:r w:rsidR="003D3042" w:rsidRPr="003D3042">
              <w:rPr>
                <w:rFonts w:cstheme="minorHAnsi"/>
                <w:b/>
                <w:bCs/>
              </w:rPr>
              <w:t xml:space="preserve">legislation and North Yorkshire Fire Service policy/plans with regard to DBS checks.  </w:t>
            </w:r>
          </w:p>
          <w:p w14:paraId="085457A4" w14:textId="2C684754" w:rsidR="00C30BC6" w:rsidRDefault="00C30BC6" w:rsidP="005623E2">
            <w:pPr>
              <w:pStyle w:val="ListParagraph"/>
              <w:numPr>
                <w:ilvl w:val="0"/>
                <w:numId w:val="3"/>
              </w:numPr>
              <w:rPr>
                <w:rFonts w:cstheme="minorHAnsi"/>
                <w:b/>
                <w:bCs/>
              </w:rPr>
            </w:pPr>
            <w:r>
              <w:rPr>
                <w:rFonts w:cstheme="minorHAnsi"/>
                <w:b/>
                <w:bCs/>
              </w:rPr>
              <w:t>SAr and LWa to liaise with regard to strengthening links between NYSAB/PFCC websites and social media accounts to enhance collaboration.</w:t>
            </w:r>
          </w:p>
          <w:p w14:paraId="0D3C9750" w14:textId="3A5FD609" w:rsidR="000D2395" w:rsidRPr="00C30BC6" w:rsidRDefault="000D2395" w:rsidP="00C30BC6">
            <w:pPr>
              <w:rPr>
                <w:rFonts w:cstheme="minorHAnsi"/>
              </w:rPr>
            </w:pPr>
          </w:p>
        </w:tc>
      </w:tr>
      <w:tr w:rsidR="00AB694C" w:rsidRPr="00402DFB" w14:paraId="6C5D6830"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8" w:type="dxa"/>
        </w:trPr>
        <w:tc>
          <w:tcPr>
            <w:tcW w:w="1015" w:type="dxa"/>
          </w:tcPr>
          <w:p w14:paraId="69187E57" w14:textId="4167A458" w:rsidR="00AB694C" w:rsidRPr="007259D9" w:rsidRDefault="00AB694C" w:rsidP="00AB694C">
            <w:pPr>
              <w:rPr>
                <w:rFonts w:cstheme="minorHAnsi"/>
                <w:b/>
                <w:color w:val="262626" w:themeColor="text1" w:themeTint="D9"/>
              </w:rPr>
            </w:pPr>
            <w:r w:rsidRPr="007259D9">
              <w:rPr>
                <w:rFonts w:cstheme="minorHAnsi"/>
                <w:b/>
                <w:color w:val="262626" w:themeColor="text1" w:themeTint="D9"/>
              </w:rPr>
              <w:lastRenderedPageBreak/>
              <w:t>Item 5</w:t>
            </w:r>
          </w:p>
        </w:tc>
        <w:tc>
          <w:tcPr>
            <w:tcW w:w="9045" w:type="dxa"/>
            <w:gridSpan w:val="6"/>
          </w:tcPr>
          <w:p w14:paraId="6BB3D0C8" w14:textId="1F16A452" w:rsidR="00AB694C" w:rsidRPr="007259D9" w:rsidRDefault="007259D9" w:rsidP="00AB694C">
            <w:pPr>
              <w:contextualSpacing/>
              <w:rPr>
                <w:rFonts w:cstheme="minorHAnsi"/>
                <w:b/>
              </w:rPr>
            </w:pPr>
            <w:r w:rsidRPr="007259D9">
              <w:rPr>
                <w:rFonts w:cstheme="minorHAnsi"/>
                <w:b/>
              </w:rPr>
              <w:t xml:space="preserve">CQC Annual Update </w:t>
            </w:r>
          </w:p>
        </w:tc>
      </w:tr>
      <w:tr w:rsidR="00AB694C" w:rsidRPr="00402DFB" w14:paraId="52D7DB12"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8" w:type="dxa"/>
          <w:trHeight w:val="360"/>
        </w:trPr>
        <w:tc>
          <w:tcPr>
            <w:tcW w:w="1015" w:type="dxa"/>
          </w:tcPr>
          <w:p w14:paraId="5672EA0E" w14:textId="77777777" w:rsidR="00AB694C" w:rsidRPr="007259D9" w:rsidRDefault="00AB694C" w:rsidP="00AB694C">
            <w:pPr>
              <w:rPr>
                <w:rFonts w:cstheme="minorHAnsi"/>
                <w:color w:val="262626" w:themeColor="text1" w:themeTint="D9"/>
              </w:rPr>
            </w:pPr>
          </w:p>
        </w:tc>
        <w:tc>
          <w:tcPr>
            <w:tcW w:w="9045" w:type="dxa"/>
            <w:gridSpan w:val="6"/>
          </w:tcPr>
          <w:p w14:paraId="3ABDA60A" w14:textId="356DD37D" w:rsidR="00287B1A" w:rsidRDefault="00287B1A" w:rsidP="00287B1A">
            <w:pPr>
              <w:rPr>
                <w:rFonts w:cstheme="minorHAnsi"/>
                <w:lang w:eastAsia="en-GB"/>
              </w:rPr>
            </w:pPr>
            <w:r>
              <w:rPr>
                <w:rFonts w:eastAsia="Calibri" w:cstheme="minorHAnsi"/>
                <w:color w:val="000000" w:themeColor="text1"/>
              </w:rPr>
              <w:t xml:space="preserve">The Chair welcomed </w:t>
            </w:r>
            <w:r>
              <w:rPr>
                <w:rFonts w:cstheme="minorHAnsi"/>
                <w:bCs/>
              </w:rPr>
              <w:t xml:space="preserve">Philip Boyce (PB), </w:t>
            </w:r>
            <w:r>
              <w:rPr>
                <w:rFonts w:cstheme="minorHAnsi"/>
                <w:lang w:eastAsia="en-GB"/>
              </w:rPr>
              <w:t xml:space="preserve">Senior Adviser for Safeguarding and Closed Cultures and </w:t>
            </w:r>
            <w:r>
              <w:rPr>
                <w:rFonts w:cstheme="minorHAnsi"/>
                <w:bCs/>
              </w:rPr>
              <w:t xml:space="preserve">Jayne Reid (JR), </w:t>
            </w:r>
            <w:r>
              <w:rPr>
                <w:rFonts w:cstheme="minorHAnsi"/>
                <w:lang w:eastAsia="en-GB"/>
              </w:rPr>
              <w:t xml:space="preserve">CQC Operations Manager, Humber, Coast and Vale to the meeting. PB had worked as an Inspector and Inspection Manager for CQC prior to current role. </w:t>
            </w:r>
            <w:r w:rsidR="0047686D">
              <w:rPr>
                <w:rFonts w:cstheme="minorHAnsi"/>
                <w:lang w:eastAsia="en-GB"/>
              </w:rPr>
              <w:t xml:space="preserve"> </w:t>
            </w:r>
          </w:p>
          <w:p w14:paraId="51572505" w14:textId="17341D04" w:rsidR="0047686D" w:rsidRDefault="0047686D" w:rsidP="00287B1A">
            <w:pPr>
              <w:rPr>
                <w:rFonts w:cstheme="minorHAnsi"/>
                <w:lang w:eastAsia="en-GB"/>
              </w:rPr>
            </w:pPr>
          </w:p>
          <w:p w14:paraId="79378AC3" w14:textId="49489F98" w:rsidR="00287B1A" w:rsidRDefault="00287B1A" w:rsidP="00287B1A">
            <w:pPr>
              <w:rPr>
                <w:rFonts w:cstheme="minorHAnsi"/>
                <w:lang w:eastAsia="en-GB"/>
              </w:rPr>
            </w:pPr>
            <w:r>
              <w:rPr>
                <w:rFonts w:cstheme="minorHAnsi"/>
                <w:lang w:eastAsia="en-GB"/>
              </w:rPr>
              <w:t>Member of NYSAB had noted the presentation.</w:t>
            </w:r>
          </w:p>
          <w:p w14:paraId="021F5CF2" w14:textId="3E4A49FE" w:rsidR="00287B1A" w:rsidRDefault="00287B1A" w:rsidP="00287B1A">
            <w:pPr>
              <w:rPr>
                <w:rFonts w:cstheme="minorHAnsi"/>
                <w:lang w:eastAsia="en-GB"/>
              </w:rPr>
            </w:pPr>
          </w:p>
          <w:p w14:paraId="4305728F" w14:textId="21D60DAE" w:rsidR="0047686D" w:rsidRDefault="0047686D" w:rsidP="00287B1A">
            <w:pPr>
              <w:rPr>
                <w:rFonts w:cstheme="minorHAnsi"/>
                <w:lang w:eastAsia="en-GB"/>
              </w:rPr>
            </w:pPr>
            <w:r>
              <w:rPr>
                <w:rFonts w:cstheme="minorHAnsi"/>
                <w:lang w:eastAsia="en-GB"/>
              </w:rPr>
              <w:t>Key points:</w:t>
            </w:r>
          </w:p>
          <w:p w14:paraId="2BD78BAD" w14:textId="25D07600" w:rsidR="0047686D" w:rsidRPr="0047686D" w:rsidRDefault="0047686D" w:rsidP="005623E2">
            <w:pPr>
              <w:pStyle w:val="ListParagraph"/>
              <w:numPr>
                <w:ilvl w:val="0"/>
                <w:numId w:val="11"/>
              </w:numPr>
              <w:rPr>
                <w:rFonts w:cstheme="minorHAnsi"/>
                <w:lang w:eastAsia="en-GB"/>
              </w:rPr>
            </w:pPr>
            <w:r w:rsidRPr="0047686D">
              <w:rPr>
                <w:rFonts w:cstheme="minorHAnsi"/>
                <w:lang w:eastAsia="en-GB"/>
              </w:rPr>
              <w:t xml:space="preserve">Changes to CQC had been introduced to focus on care, use regulatory powers to improve care, </w:t>
            </w:r>
            <w:r w:rsidR="004D7CE8">
              <w:rPr>
                <w:rFonts w:cstheme="minorHAnsi"/>
                <w:lang w:eastAsia="en-GB"/>
              </w:rPr>
              <w:t xml:space="preserve">and </w:t>
            </w:r>
            <w:r w:rsidRPr="0047686D">
              <w:rPr>
                <w:rFonts w:cstheme="minorHAnsi"/>
                <w:lang w:eastAsia="en-GB"/>
              </w:rPr>
              <w:t>make regulation simpler and smarter.</w:t>
            </w:r>
          </w:p>
          <w:p w14:paraId="4E877CC0" w14:textId="4EF8D7CE" w:rsidR="0047686D" w:rsidRPr="0047686D" w:rsidRDefault="0047686D" w:rsidP="005623E2">
            <w:pPr>
              <w:pStyle w:val="ListParagraph"/>
              <w:numPr>
                <w:ilvl w:val="0"/>
                <w:numId w:val="11"/>
              </w:numPr>
              <w:rPr>
                <w:rFonts w:cstheme="minorHAnsi"/>
                <w:lang w:eastAsia="en-GB"/>
              </w:rPr>
            </w:pPr>
            <w:r w:rsidRPr="0047686D">
              <w:rPr>
                <w:rFonts w:cstheme="minorHAnsi"/>
                <w:lang w:eastAsia="en-GB"/>
              </w:rPr>
              <w:t>Multi-disciplinary team would be aligned to Integrated Care Systems.</w:t>
            </w:r>
          </w:p>
          <w:p w14:paraId="3B7BDBEB" w14:textId="1C19C32B" w:rsidR="0047686D" w:rsidRDefault="0047686D" w:rsidP="005623E2">
            <w:pPr>
              <w:pStyle w:val="ListParagraph"/>
              <w:numPr>
                <w:ilvl w:val="0"/>
                <w:numId w:val="11"/>
              </w:numPr>
              <w:rPr>
                <w:rFonts w:cstheme="minorHAnsi"/>
                <w:lang w:eastAsia="en-GB"/>
              </w:rPr>
            </w:pPr>
            <w:r w:rsidRPr="0047686D">
              <w:rPr>
                <w:rFonts w:cstheme="minorHAnsi"/>
                <w:lang w:eastAsia="en-GB"/>
              </w:rPr>
              <w:t>Four networks rather than regions.</w:t>
            </w:r>
          </w:p>
          <w:p w14:paraId="23611460" w14:textId="62F86DCA" w:rsidR="0047686D" w:rsidRDefault="0047686D" w:rsidP="005623E2">
            <w:pPr>
              <w:pStyle w:val="ListParagraph"/>
              <w:numPr>
                <w:ilvl w:val="0"/>
                <w:numId w:val="11"/>
              </w:numPr>
              <w:rPr>
                <w:rFonts w:cstheme="minorHAnsi"/>
                <w:lang w:eastAsia="en-GB"/>
              </w:rPr>
            </w:pPr>
            <w:r>
              <w:rPr>
                <w:rFonts w:cstheme="minorHAnsi"/>
                <w:lang w:eastAsia="en-GB"/>
              </w:rPr>
              <w:t>Strategy had core ambition to tackle inequalities.  Want to see equality of access, experience and outcomes from health and social care services.</w:t>
            </w:r>
          </w:p>
          <w:p w14:paraId="6F98C6FB" w14:textId="0D783D2B" w:rsidR="0047686D" w:rsidRDefault="00CC31CD" w:rsidP="005623E2">
            <w:pPr>
              <w:pStyle w:val="ListParagraph"/>
              <w:numPr>
                <w:ilvl w:val="0"/>
                <w:numId w:val="11"/>
              </w:numPr>
              <w:rPr>
                <w:rFonts w:cstheme="minorHAnsi"/>
                <w:lang w:eastAsia="en-GB"/>
              </w:rPr>
            </w:pPr>
            <w:r>
              <w:rPr>
                <w:rFonts w:cstheme="minorHAnsi"/>
                <w:lang w:eastAsia="en-GB"/>
              </w:rPr>
              <w:t xml:space="preserve">Single assessment framework offered continuous assessment framework and was no longer a “snapshot” of an inspection.  Framework would be applied to assess all </w:t>
            </w:r>
            <w:r w:rsidR="007D578D">
              <w:rPr>
                <w:rFonts w:cstheme="minorHAnsi"/>
                <w:lang w:eastAsia="en-GB"/>
              </w:rPr>
              <w:t xml:space="preserve">aspects of health and social care provision.  </w:t>
            </w:r>
          </w:p>
          <w:p w14:paraId="67F0C91A" w14:textId="7ADD0940" w:rsidR="00CC31CD" w:rsidRDefault="007D578D" w:rsidP="005623E2">
            <w:pPr>
              <w:pStyle w:val="ListParagraph"/>
              <w:numPr>
                <w:ilvl w:val="0"/>
                <w:numId w:val="11"/>
              </w:numPr>
              <w:rPr>
                <w:rFonts w:cstheme="minorHAnsi"/>
                <w:lang w:eastAsia="en-GB"/>
              </w:rPr>
            </w:pPr>
            <w:r>
              <w:rPr>
                <w:rFonts w:cstheme="minorHAnsi"/>
                <w:lang w:eastAsia="en-GB"/>
              </w:rPr>
              <w:t>Ongoing assessment of quality and risk.  Evidence would be gathered on multiple occasions, rather than one inspection and would be scored</w:t>
            </w:r>
            <w:r w:rsidR="00396F7B">
              <w:rPr>
                <w:rFonts w:cstheme="minorHAnsi"/>
                <w:lang w:eastAsia="en-GB"/>
              </w:rPr>
              <w:t xml:space="preserve"> (0-100). Short narrative would be published.</w:t>
            </w:r>
          </w:p>
          <w:p w14:paraId="0CB8C514" w14:textId="34C7E002" w:rsidR="00396F7B" w:rsidRDefault="00396F7B" w:rsidP="005623E2">
            <w:pPr>
              <w:pStyle w:val="ListParagraph"/>
              <w:numPr>
                <w:ilvl w:val="0"/>
                <w:numId w:val="11"/>
              </w:numPr>
              <w:rPr>
                <w:rFonts w:cstheme="minorHAnsi"/>
                <w:lang w:eastAsia="en-GB"/>
              </w:rPr>
            </w:pPr>
            <w:r>
              <w:rPr>
                <w:rFonts w:cstheme="minorHAnsi"/>
                <w:lang w:eastAsia="en-GB"/>
              </w:rPr>
              <w:t>Framework would be implemented in November 2023 commencing with providers in south of England.</w:t>
            </w:r>
          </w:p>
          <w:p w14:paraId="72E983B7" w14:textId="1C654DA0" w:rsidR="00396F7B" w:rsidRDefault="00396F7B" w:rsidP="005623E2">
            <w:pPr>
              <w:pStyle w:val="ListParagraph"/>
              <w:numPr>
                <w:ilvl w:val="0"/>
                <w:numId w:val="11"/>
              </w:numPr>
              <w:rPr>
                <w:rFonts w:cstheme="minorHAnsi"/>
                <w:lang w:eastAsia="en-GB"/>
              </w:rPr>
            </w:pPr>
            <w:r>
              <w:rPr>
                <w:rFonts w:cstheme="minorHAnsi"/>
                <w:lang w:eastAsia="en-GB"/>
              </w:rPr>
              <w:t>Online “Provider Portal” would be launched in stages with support/guidance offered</w:t>
            </w:r>
            <w:r w:rsidR="00660988">
              <w:rPr>
                <w:rFonts w:cstheme="minorHAnsi"/>
                <w:lang w:eastAsia="en-GB"/>
              </w:rPr>
              <w:t xml:space="preserve"> to users.</w:t>
            </w:r>
          </w:p>
          <w:p w14:paraId="04497196" w14:textId="3FB964D1" w:rsidR="007D578D" w:rsidRDefault="00396F7B" w:rsidP="005623E2">
            <w:pPr>
              <w:pStyle w:val="ListParagraph"/>
              <w:numPr>
                <w:ilvl w:val="0"/>
                <w:numId w:val="11"/>
              </w:numPr>
              <w:rPr>
                <w:rFonts w:cstheme="minorHAnsi"/>
                <w:lang w:eastAsia="en-GB"/>
              </w:rPr>
            </w:pPr>
            <w:r>
              <w:rPr>
                <w:rFonts w:cstheme="minorHAnsi"/>
                <w:lang w:eastAsia="en-GB"/>
              </w:rPr>
              <w:t xml:space="preserve">Likely that assessments would commence in early 2024 subject to </w:t>
            </w:r>
            <w:r w:rsidR="00AC627F">
              <w:rPr>
                <w:rFonts w:cstheme="minorHAnsi"/>
                <w:lang w:eastAsia="en-GB"/>
              </w:rPr>
              <w:t>system roll out</w:t>
            </w:r>
            <w:r>
              <w:rPr>
                <w:rFonts w:cstheme="minorHAnsi"/>
                <w:lang w:eastAsia="en-GB"/>
              </w:rPr>
              <w:t>.</w:t>
            </w:r>
          </w:p>
          <w:p w14:paraId="24215768" w14:textId="5D354147" w:rsidR="00396F7B" w:rsidRDefault="00AC627F" w:rsidP="005623E2">
            <w:pPr>
              <w:pStyle w:val="ListParagraph"/>
              <w:numPr>
                <w:ilvl w:val="0"/>
                <w:numId w:val="11"/>
              </w:numPr>
              <w:rPr>
                <w:rFonts w:cstheme="minorHAnsi"/>
                <w:lang w:eastAsia="en-GB"/>
              </w:rPr>
            </w:pPr>
            <w:r>
              <w:rPr>
                <w:rFonts w:cstheme="minorHAnsi"/>
                <w:lang w:eastAsia="en-GB"/>
              </w:rPr>
              <w:t>Two groups formed at CQC, Regulatory Leadership and Operations Group.</w:t>
            </w:r>
          </w:p>
          <w:p w14:paraId="5F16207A" w14:textId="7368B5F1" w:rsidR="00AC627F" w:rsidRDefault="00AC627F" w:rsidP="005623E2">
            <w:pPr>
              <w:pStyle w:val="ListParagraph"/>
              <w:numPr>
                <w:ilvl w:val="0"/>
                <w:numId w:val="11"/>
              </w:numPr>
              <w:rPr>
                <w:rFonts w:cstheme="minorHAnsi"/>
                <w:lang w:eastAsia="en-GB"/>
              </w:rPr>
            </w:pPr>
            <w:r>
              <w:rPr>
                <w:rFonts w:cstheme="minorHAnsi"/>
                <w:lang w:eastAsia="en-GB"/>
              </w:rPr>
              <w:t>CQC now had a role in review of Integrated Care Systems (ICS) and a duty to assess how local authorities were meeting social care duties under Part 1 of the Care Act.</w:t>
            </w:r>
          </w:p>
          <w:p w14:paraId="1318E187" w14:textId="6B4645EA" w:rsidR="00AC627F" w:rsidRDefault="00AC627F" w:rsidP="005623E2">
            <w:pPr>
              <w:pStyle w:val="ListParagraph"/>
              <w:numPr>
                <w:ilvl w:val="0"/>
                <w:numId w:val="11"/>
              </w:numPr>
              <w:rPr>
                <w:rFonts w:cstheme="minorHAnsi"/>
                <w:lang w:eastAsia="en-GB"/>
              </w:rPr>
            </w:pPr>
            <w:r>
              <w:rPr>
                <w:rFonts w:cstheme="minorHAnsi"/>
                <w:lang w:eastAsia="en-GB"/>
              </w:rPr>
              <w:t>Five pilot assessment</w:t>
            </w:r>
            <w:r w:rsidR="0002699D">
              <w:rPr>
                <w:rFonts w:cstheme="minorHAnsi"/>
                <w:lang w:eastAsia="en-GB"/>
              </w:rPr>
              <w:t>s</w:t>
            </w:r>
            <w:r>
              <w:rPr>
                <w:rFonts w:cstheme="minorHAnsi"/>
                <w:lang w:eastAsia="en-GB"/>
              </w:rPr>
              <w:t xml:space="preserve"> were underway to assess end to end process with regard to local authority assessment.</w:t>
            </w:r>
          </w:p>
          <w:p w14:paraId="1AE5664C" w14:textId="77777777" w:rsidR="0002699D" w:rsidRDefault="0002699D" w:rsidP="005623E2">
            <w:pPr>
              <w:pStyle w:val="ListParagraph"/>
              <w:numPr>
                <w:ilvl w:val="0"/>
                <w:numId w:val="11"/>
              </w:numPr>
              <w:rPr>
                <w:rFonts w:cstheme="minorHAnsi"/>
                <w:lang w:eastAsia="en-GB"/>
              </w:rPr>
            </w:pPr>
            <w:r>
              <w:rPr>
                <w:rFonts w:cstheme="minorHAnsi"/>
                <w:lang w:eastAsia="en-GB"/>
              </w:rPr>
              <w:t>Pilots for ICS assessment had just commenced with a view to commencing formal assessments in April 2024.</w:t>
            </w:r>
          </w:p>
          <w:p w14:paraId="52D0EF95" w14:textId="494BAF39" w:rsidR="00AC627F" w:rsidRDefault="0002699D" w:rsidP="005623E2">
            <w:pPr>
              <w:pStyle w:val="ListParagraph"/>
              <w:numPr>
                <w:ilvl w:val="0"/>
                <w:numId w:val="11"/>
              </w:numPr>
              <w:rPr>
                <w:rFonts w:cstheme="minorHAnsi"/>
                <w:lang w:eastAsia="en-GB"/>
              </w:rPr>
            </w:pPr>
            <w:r>
              <w:rPr>
                <w:rFonts w:cstheme="minorHAnsi"/>
                <w:lang w:eastAsia="en-GB"/>
              </w:rPr>
              <w:t>CQC were reviewing their approach engagement with external bodies with regard to safeguarding, including CQC attendance at Safeguarding Boards (propose</w:t>
            </w:r>
            <w:r w:rsidR="004D7CE8">
              <w:rPr>
                <w:rFonts w:cstheme="minorHAnsi"/>
                <w:lang w:eastAsia="en-GB"/>
              </w:rPr>
              <w:t>d</w:t>
            </w:r>
            <w:r>
              <w:rPr>
                <w:rFonts w:cstheme="minorHAnsi"/>
                <w:lang w:eastAsia="en-GB"/>
              </w:rPr>
              <w:t xml:space="preserve"> to attend one meeting per year) and Safeguarding Adults Reviews, and partnership working with statutory bodies concerned with safeguarding.</w:t>
            </w:r>
          </w:p>
          <w:p w14:paraId="77FC2098" w14:textId="57E63E62" w:rsidR="0002699D" w:rsidRDefault="0002699D" w:rsidP="0002699D">
            <w:pPr>
              <w:rPr>
                <w:rFonts w:cstheme="minorHAnsi"/>
                <w:lang w:eastAsia="en-GB"/>
              </w:rPr>
            </w:pPr>
          </w:p>
          <w:p w14:paraId="36F41FA0" w14:textId="4AED2037" w:rsidR="0002699D" w:rsidRDefault="0002699D" w:rsidP="0002699D">
            <w:pPr>
              <w:rPr>
                <w:rFonts w:cstheme="minorHAnsi"/>
                <w:lang w:eastAsia="en-GB"/>
              </w:rPr>
            </w:pPr>
            <w:r>
              <w:rPr>
                <w:rFonts w:cstheme="minorHAnsi"/>
                <w:lang w:eastAsia="en-GB"/>
              </w:rPr>
              <w:t>The Chair thanked PB for the presentation.</w:t>
            </w:r>
          </w:p>
          <w:p w14:paraId="05F9A863" w14:textId="55BD9F9A" w:rsidR="0002699D" w:rsidRDefault="0002699D" w:rsidP="0002699D">
            <w:pPr>
              <w:rPr>
                <w:rFonts w:cstheme="minorHAnsi"/>
                <w:lang w:eastAsia="en-GB"/>
              </w:rPr>
            </w:pPr>
          </w:p>
          <w:p w14:paraId="50C1FE55" w14:textId="77777777" w:rsidR="00B3782A" w:rsidRDefault="00B3782A" w:rsidP="0002699D">
            <w:pPr>
              <w:rPr>
                <w:rFonts w:cstheme="minorHAnsi"/>
                <w:lang w:eastAsia="en-GB"/>
              </w:rPr>
            </w:pPr>
          </w:p>
          <w:p w14:paraId="66A0B547" w14:textId="4709745D" w:rsidR="0002699D" w:rsidRDefault="0002699D" w:rsidP="0002699D">
            <w:pPr>
              <w:rPr>
                <w:rFonts w:cstheme="minorHAnsi"/>
                <w:lang w:eastAsia="en-GB"/>
              </w:rPr>
            </w:pPr>
            <w:r>
              <w:rPr>
                <w:rFonts w:cstheme="minorHAnsi"/>
                <w:lang w:eastAsia="en-GB"/>
              </w:rPr>
              <w:lastRenderedPageBreak/>
              <w:t>Questions/comments:</w:t>
            </w:r>
          </w:p>
          <w:p w14:paraId="71C390E6" w14:textId="69BFDB5A" w:rsidR="00660988" w:rsidRPr="003C3241" w:rsidRDefault="00660988" w:rsidP="005623E2">
            <w:pPr>
              <w:pStyle w:val="ListParagraph"/>
              <w:numPr>
                <w:ilvl w:val="0"/>
                <w:numId w:val="12"/>
              </w:numPr>
              <w:rPr>
                <w:rFonts w:cstheme="minorHAnsi"/>
                <w:lang w:eastAsia="en-GB"/>
              </w:rPr>
            </w:pPr>
            <w:r w:rsidRPr="003C3241">
              <w:rPr>
                <w:rFonts w:cstheme="minorHAnsi"/>
                <w:lang w:eastAsia="en-GB"/>
              </w:rPr>
              <w:t xml:space="preserve">RW would welcome more CQC engagement with NYSAB if a way to facilitate this could be identified.  </w:t>
            </w:r>
          </w:p>
          <w:p w14:paraId="7CCE587A" w14:textId="2B2DD6F9" w:rsidR="0002699D" w:rsidRPr="003C3241" w:rsidRDefault="00660988" w:rsidP="005623E2">
            <w:pPr>
              <w:pStyle w:val="ListParagraph"/>
              <w:numPr>
                <w:ilvl w:val="0"/>
                <w:numId w:val="12"/>
              </w:numPr>
              <w:rPr>
                <w:rFonts w:cstheme="minorHAnsi"/>
                <w:lang w:eastAsia="en-GB"/>
              </w:rPr>
            </w:pPr>
            <w:r w:rsidRPr="003C3241">
              <w:rPr>
                <w:rFonts w:cstheme="minorHAnsi"/>
                <w:lang w:eastAsia="en-GB"/>
              </w:rPr>
              <w:t xml:space="preserve">RW noted that it had been useful to hear how the provider assessment and the assessment of local authorities and how that would link to the ICS and wondered about the inter-relation between council adult social care issues and ICS assurance, for example a council was performing well but the NHS system was in significant distress.  </w:t>
            </w:r>
            <w:r w:rsidR="00D90795" w:rsidRPr="003C3241">
              <w:rPr>
                <w:rFonts w:cstheme="minorHAnsi"/>
                <w:lang w:eastAsia="en-GB"/>
              </w:rPr>
              <w:t xml:space="preserve">What might the impact of this be on each body?  PB said that the assessment would cover the width and breadth of services.  CQC would be aware of pressure points in systems, but they had to cover everything.  With regard to interface between ICS/ICB reviews, it would take time to build soft intelligence and consider how it works but in time it would be apparent.  PB noted that key providers could not operate in isolation in a modern world.  </w:t>
            </w:r>
          </w:p>
          <w:p w14:paraId="7AF715AE" w14:textId="725C4373" w:rsidR="0047686D" w:rsidRPr="003C3241" w:rsidRDefault="00D90795" w:rsidP="005623E2">
            <w:pPr>
              <w:pStyle w:val="ListParagraph"/>
              <w:numPr>
                <w:ilvl w:val="0"/>
                <w:numId w:val="12"/>
              </w:numPr>
              <w:rPr>
                <w:rFonts w:cstheme="minorHAnsi"/>
                <w:lang w:eastAsia="en-GB"/>
              </w:rPr>
            </w:pPr>
            <w:r w:rsidRPr="003C3241">
              <w:rPr>
                <w:rFonts w:cstheme="minorHAnsi"/>
                <w:lang w:eastAsia="en-GB"/>
              </w:rPr>
              <w:t xml:space="preserve">RW asked that it be noted </w:t>
            </w:r>
            <w:r w:rsidR="00022FA9" w:rsidRPr="003C3241">
              <w:rPr>
                <w:rFonts w:cstheme="minorHAnsi"/>
                <w:lang w:eastAsia="en-GB"/>
              </w:rPr>
              <w:t xml:space="preserve">by PB/CQC </w:t>
            </w:r>
            <w:r w:rsidRPr="003C3241">
              <w:rPr>
                <w:rFonts w:cstheme="minorHAnsi"/>
                <w:lang w:eastAsia="en-GB"/>
              </w:rPr>
              <w:t xml:space="preserve">that </w:t>
            </w:r>
            <w:r w:rsidR="00022FA9" w:rsidRPr="003C3241">
              <w:rPr>
                <w:rFonts w:cstheme="minorHAnsi"/>
                <w:lang w:eastAsia="en-GB"/>
              </w:rPr>
              <w:t xml:space="preserve">the integration/partnership was not solely with the NHS and although it was a part of our caseload and important, some issues were about housing/community safety, especially in relation to younger adults with complex needs. </w:t>
            </w:r>
          </w:p>
          <w:p w14:paraId="57D46D8C" w14:textId="448DB69C" w:rsidR="00022FA9" w:rsidRDefault="00022FA9" w:rsidP="005623E2">
            <w:pPr>
              <w:pStyle w:val="ListParagraph"/>
              <w:numPr>
                <w:ilvl w:val="0"/>
                <w:numId w:val="12"/>
              </w:numPr>
              <w:rPr>
                <w:rFonts w:cstheme="minorHAnsi"/>
                <w:lang w:eastAsia="en-GB"/>
              </w:rPr>
            </w:pPr>
            <w:r w:rsidRPr="003C3241">
              <w:rPr>
                <w:rFonts w:cstheme="minorHAnsi"/>
                <w:lang w:eastAsia="en-GB"/>
              </w:rPr>
              <w:t xml:space="preserve">KU asked whether this may strengthen working/relationships with organisational safeguarding enquiry processes as it appeared that there may be an opportunity there.  PB agreed that there may be </w:t>
            </w:r>
            <w:r w:rsidR="003C3241" w:rsidRPr="003C3241">
              <w:rPr>
                <w:rFonts w:cstheme="minorHAnsi"/>
                <w:lang w:eastAsia="en-GB"/>
              </w:rPr>
              <w:t xml:space="preserve">an opportunity, </w:t>
            </w:r>
            <w:r w:rsidRPr="003C3241">
              <w:rPr>
                <w:rFonts w:cstheme="minorHAnsi"/>
                <w:lang w:eastAsia="en-GB"/>
              </w:rPr>
              <w:t xml:space="preserve">but the CQC would remain cautious due to </w:t>
            </w:r>
            <w:r w:rsidR="003C3241" w:rsidRPr="003C3241">
              <w:rPr>
                <w:rFonts w:cstheme="minorHAnsi"/>
                <w:lang w:eastAsia="en-GB"/>
              </w:rPr>
              <w:t xml:space="preserve">its </w:t>
            </w:r>
            <w:r w:rsidRPr="003C3241">
              <w:rPr>
                <w:rFonts w:cstheme="minorHAnsi"/>
                <w:lang w:eastAsia="en-GB"/>
              </w:rPr>
              <w:t xml:space="preserve">regulatory role and </w:t>
            </w:r>
            <w:r w:rsidR="003C3241" w:rsidRPr="003C3241">
              <w:rPr>
                <w:rFonts w:cstheme="minorHAnsi"/>
                <w:lang w:eastAsia="en-GB"/>
              </w:rPr>
              <w:t>there would need to be clear understanding of remit/role.</w:t>
            </w:r>
            <w:r w:rsidRPr="003C3241">
              <w:rPr>
                <w:rFonts w:cstheme="minorHAnsi"/>
                <w:lang w:eastAsia="en-GB"/>
              </w:rPr>
              <w:t xml:space="preserve">  </w:t>
            </w:r>
          </w:p>
          <w:p w14:paraId="7C4B9452" w14:textId="19A3496B" w:rsidR="003C3241" w:rsidRDefault="003C3241" w:rsidP="005623E2">
            <w:pPr>
              <w:pStyle w:val="ListParagraph"/>
              <w:numPr>
                <w:ilvl w:val="0"/>
                <w:numId w:val="12"/>
              </w:numPr>
              <w:rPr>
                <w:rFonts w:cstheme="minorHAnsi"/>
                <w:lang w:eastAsia="en-GB"/>
              </w:rPr>
            </w:pPr>
            <w:r w:rsidRPr="003C3241">
              <w:rPr>
                <w:rFonts w:cstheme="minorHAnsi"/>
                <w:lang w:eastAsia="en-GB"/>
              </w:rPr>
              <w:t xml:space="preserve">Chair would welcome increased engagement with Safeguarding Adults Boards but would </w:t>
            </w:r>
            <w:r>
              <w:rPr>
                <w:rFonts w:cstheme="minorHAnsi"/>
                <w:lang w:eastAsia="en-GB"/>
              </w:rPr>
              <w:t>like to</w:t>
            </w:r>
            <w:r w:rsidRPr="003C3241">
              <w:rPr>
                <w:rFonts w:cstheme="minorHAnsi"/>
                <w:lang w:eastAsia="en-GB"/>
              </w:rPr>
              <w:t xml:space="preserve"> </w:t>
            </w:r>
            <w:r>
              <w:rPr>
                <w:rFonts w:cstheme="minorHAnsi"/>
                <w:lang w:eastAsia="en-GB"/>
              </w:rPr>
              <w:t>know what</w:t>
            </w:r>
            <w:r w:rsidRPr="003C3241">
              <w:rPr>
                <w:rFonts w:cstheme="minorHAnsi"/>
                <w:lang w:eastAsia="en-GB"/>
              </w:rPr>
              <w:t xml:space="preserve"> CQC would see as their purpose in those visits in order that they could be facilitated.  For example, </w:t>
            </w:r>
            <w:r>
              <w:rPr>
                <w:rFonts w:cstheme="minorHAnsi"/>
                <w:lang w:eastAsia="en-GB"/>
              </w:rPr>
              <w:t xml:space="preserve">it may be to understand the complexities of partnerships beyond health and social care, a geographical patch and the dynamics, or another subject, but partners would need to understand in what capacity CQC were attending to support constructive dialogue.  It may be that CQC attend a development/strategic session and one or more meetings.  </w:t>
            </w:r>
            <w:r w:rsidR="006A1217">
              <w:rPr>
                <w:rFonts w:cstheme="minorHAnsi"/>
                <w:lang w:eastAsia="en-GB"/>
              </w:rPr>
              <w:t>PB</w:t>
            </w:r>
            <w:r>
              <w:rPr>
                <w:rFonts w:cstheme="minorHAnsi"/>
                <w:lang w:eastAsia="en-GB"/>
              </w:rPr>
              <w:t xml:space="preserve"> requested that the Chair please email him with regard to thoughts on CQC/</w:t>
            </w:r>
            <w:r w:rsidR="006A1217">
              <w:rPr>
                <w:rFonts w:cstheme="minorHAnsi"/>
                <w:lang w:eastAsia="en-GB"/>
              </w:rPr>
              <w:t>SAB engagement for further consideration.</w:t>
            </w:r>
          </w:p>
          <w:p w14:paraId="589FA9B7" w14:textId="6A5CBE9C" w:rsidR="006A1217" w:rsidRDefault="006A1217" w:rsidP="006A1217">
            <w:pPr>
              <w:rPr>
                <w:rFonts w:cstheme="minorHAnsi"/>
                <w:lang w:eastAsia="en-GB"/>
              </w:rPr>
            </w:pPr>
          </w:p>
          <w:p w14:paraId="03094D67" w14:textId="67F6CC2E" w:rsidR="006A1217" w:rsidRDefault="006A1217" w:rsidP="006A1217">
            <w:pPr>
              <w:rPr>
                <w:rFonts w:cstheme="minorHAnsi"/>
                <w:lang w:eastAsia="en-GB"/>
              </w:rPr>
            </w:pPr>
            <w:r>
              <w:rPr>
                <w:rFonts w:cstheme="minorHAnsi"/>
                <w:lang w:eastAsia="en-GB"/>
              </w:rPr>
              <w:t xml:space="preserve">The Chair thanked PB/JR for the excellent presentation and </w:t>
            </w:r>
            <w:r w:rsidR="004D7CE8">
              <w:rPr>
                <w:rFonts w:cstheme="minorHAnsi"/>
                <w:lang w:eastAsia="en-GB"/>
              </w:rPr>
              <w:t xml:space="preserve">helpful </w:t>
            </w:r>
            <w:r>
              <w:rPr>
                <w:rFonts w:cstheme="minorHAnsi"/>
                <w:lang w:eastAsia="en-GB"/>
              </w:rPr>
              <w:t>discussion</w:t>
            </w:r>
            <w:r w:rsidR="004D7CE8">
              <w:rPr>
                <w:rFonts w:cstheme="minorHAnsi"/>
                <w:lang w:eastAsia="en-GB"/>
              </w:rPr>
              <w:t>.</w:t>
            </w:r>
          </w:p>
          <w:p w14:paraId="691EDA7D" w14:textId="5FB0EE83" w:rsidR="006A1217" w:rsidRDefault="006A1217" w:rsidP="006A1217">
            <w:pPr>
              <w:rPr>
                <w:rFonts w:cstheme="minorHAnsi"/>
                <w:lang w:eastAsia="en-GB"/>
              </w:rPr>
            </w:pPr>
          </w:p>
          <w:p w14:paraId="4C6674B4" w14:textId="0FF34625" w:rsidR="00AB694C" w:rsidRDefault="006A1217" w:rsidP="00AB694C">
            <w:pPr>
              <w:rPr>
                <w:rFonts w:eastAsia="Calibri" w:cstheme="minorHAnsi"/>
                <w:color w:val="000000" w:themeColor="text1"/>
              </w:rPr>
            </w:pPr>
            <w:r>
              <w:rPr>
                <w:rFonts w:cstheme="minorHAnsi"/>
                <w:lang w:eastAsia="en-GB"/>
              </w:rPr>
              <w:t>PB and JR left the meeting.</w:t>
            </w:r>
          </w:p>
          <w:p w14:paraId="4BA6A369" w14:textId="5486A4A0" w:rsidR="00CC0F89" w:rsidRPr="007259D9" w:rsidRDefault="00CC0F89" w:rsidP="00AB694C">
            <w:pPr>
              <w:rPr>
                <w:rFonts w:eastAsia="Calibri" w:cstheme="minorHAnsi"/>
                <w:color w:val="000000" w:themeColor="text1"/>
              </w:rPr>
            </w:pPr>
          </w:p>
        </w:tc>
      </w:tr>
      <w:tr w:rsidR="00AB694C" w:rsidRPr="00402DFB" w14:paraId="3C4802A5"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8" w:type="dxa"/>
          <w:trHeight w:val="253"/>
        </w:trPr>
        <w:tc>
          <w:tcPr>
            <w:tcW w:w="1015" w:type="dxa"/>
            <w:shd w:val="clear" w:color="auto" w:fill="auto"/>
          </w:tcPr>
          <w:p w14:paraId="3DFC18E8" w14:textId="1CF71AB7" w:rsidR="00AB694C" w:rsidRPr="007259D9" w:rsidRDefault="00AB694C" w:rsidP="00AB694C">
            <w:pPr>
              <w:rPr>
                <w:rFonts w:cstheme="minorHAnsi"/>
                <w:b/>
                <w:color w:val="262626" w:themeColor="text1" w:themeTint="D9"/>
              </w:rPr>
            </w:pPr>
            <w:r w:rsidRPr="007259D9">
              <w:rPr>
                <w:rFonts w:cstheme="minorHAnsi"/>
                <w:b/>
                <w:color w:val="262626" w:themeColor="text1" w:themeTint="D9"/>
              </w:rPr>
              <w:lastRenderedPageBreak/>
              <w:t>Item 6</w:t>
            </w:r>
          </w:p>
        </w:tc>
        <w:tc>
          <w:tcPr>
            <w:tcW w:w="9045" w:type="dxa"/>
            <w:gridSpan w:val="6"/>
            <w:shd w:val="clear" w:color="auto" w:fill="auto"/>
          </w:tcPr>
          <w:p w14:paraId="0B544E2E" w14:textId="54C62CAF" w:rsidR="00AB694C" w:rsidRPr="007259D9" w:rsidRDefault="007259D9" w:rsidP="007259D9">
            <w:pPr>
              <w:contextualSpacing/>
              <w:rPr>
                <w:rFonts w:cstheme="minorHAnsi"/>
                <w:b/>
              </w:rPr>
            </w:pPr>
            <w:r w:rsidRPr="007259D9">
              <w:rPr>
                <w:rFonts w:cstheme="minorHAnsi"/>
                <w:b/>
              </w:rPr>
              <w:t>Verbal Updates from Partners</w:t>
            </w:r>
          </w:p>
        </w:tc>
      </w:tr>
      <w:tr w:rsidR="00AB694C" w:rsidRPr="00402DFB" w14:paraId="3768BF9F"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8" w:type="dxa"/>
          <w:trHeight w:val="360"/>
        </w:trPr>
        <w:tc>
          <w:tcPr>
            <w:tcW w:w="1015" w:type="dxa"/>
          </w:tcPr>
          <w:p w14:paraId="319A35CE" w14:textId="77777777" w:rsidR="00AB694C" w:rsidRPr="00402DFB" w:rsidRDefault="00AB694C" w:rsidP="00AB694C">
            <w:pPr>
              <w:rPr>
                <w:rFonts w:cstheme="minorHAnsi"/>
                <w:b/>
                <w:color w:val="262626" w:themeColor="text1" w:themeTint="D9"/>
              </w:rPr>
            </w:pPr>
          </w:p>
        </w:tc>
        <w:tc>
          <w:tcPr>
            <w:tcW w:w="9045" w:type="dxa"/>
            <w:gridSpan w:val="6"/>
          </w:tcPr>
          <w:p w14:paraId="0BAB7BE0" w14:textId="526C6591" w:rsidR="007C1D35" w:rsidRDefault="007C1D35" w:rsidP="002B4931">
            <w:pPr>
              <w:rPr>
                <w:rFonts w:eastAsia="Calibri" w:cstheme="minorHAnsi"/>
                <w:color w:val="000000" w:themeColor="text1"/>
              </w:rPr>
            </w:pPr>
            <w:r>
              <w:rPr>
                <w:rFonts w:eastAsia="Calibri" w:cstheme="minorHAnsi"/>
                <w:color w:val="000000" w:themeColor="text1"/>
              </w:rPr>
              <w:t>Chair enquired whether members of SAB had any updates</w:t>
            </w:r>
            <w:r w:rsidR="001331F3">
              <w:rPr>
                <w:rFonts w:eastAsia="Calibri" w:cstheme="minorHAnsi"/>
                <w:color w:val="000000" w:themeColor="text1"/>
              </w:rPr>
              <w:t>:</w:t>
            </w:r>
          </w:p>
          <w:p w14:paraId="4D8F79E6" w14:textId="785544FC" w:rsidR="001331F3" w:rsidRDefault="001331F3" w:rsidP="005623E2">
            <w:pPr>
              <w:pStyle w:val="ListParagraph"/>
              <w:numPr>
                <w:ilvl w:val="0"/>
                <w:numId w:val="7"/>
              </w:numPr>
              <w:rPr>
                <w:rFonts w:eastAsia="Calibri" w:cstheme="minorHAnsi"/>
                <w:color w:val="000000" w:themeColor="text1"/>
              </w:rPr>
            </w:pPr>
            <w:r w:rsidRPr="001331F3">
              <w:rPr>
                <w:rFonts w:eastAsia="Calibri" w:cstheme="minorHAnsi"/>
                <w:color w:val="000000" w:themeColor="text1"/>
              </w:rPr>
              <w:t>SB noted that a significant investment of £2.9m</w:t>
            </w:r>
            <w:r>
              <w:rPr>
                <w:rFonts w:eastAsia="Calibri" w:cstheme="minorHAnsi"/>
                <w:color w:val="000000" w:themeColor="text1"/>
              </w:rPr>
              <w:t xml:space="preserve"> had been made</w:t>
            </w:r>
            <w:r w:rsidRPr="001331F3">
              <w:rPr>
                <w:rFonts w:eastAsia="Calibri" w:cstheme="minorHAnsi"/>
                <w:color w:val="000000" w:themeColor="text1"/>
              </w:rPr>
              <w:t xml:space="preserve"> in North Yorkshire Police safeguarding, which included support for adult safeguarding.  SB suggested that NYP present to SAB to offer an overview as to where the investment had gone and noted that this may prompt partners to think about how our teams work together to provide the best safeguarding </w:t>
            </w:r>
            <w:r w:rsidR="00B611D1">
              <w:rPr>
                <w:rFonts w:eastAsia="Calibri" w:cstheme="minorHAnsi"/>
                <w:color w:val="000000" w:themeColor="text1"/>
              </w:rPr>
              <w:t xml:space="preserve">possible </w:t>
            </w:r>
            <w:r w:rsidRPr="001331F3">
              <w:rPr>
                <w:rFonts w:eastAsia="Calibri" w:cstheme="minorHAnsi"/>
                <w:color w:val="000000" w:themeColor="text1"/>
              </w:rPr>
              <w:t>with resources that we have.  The Chair thanked SB and suggested that the presentation be made to SAB that would be held at 2.00 pm on 20 December 2023.</w:t>
            </w:r>
            <w:r w:rsidR="00B611D1">
              <w:rPr>
                <w:rFonts w:eastAsia="Calibri" w:cstheme="minorHAnsi"/>
                <w:color w:val="000000" w:themeColor="text1"/>
              </w:rPr>
              <w:t xml:space="preserve">  SB noted that the proposed date was fine.  JF would add this to agenda planning for December.</w:t>
            </w:r>
          </w:p>
          <w:p w14:paraId="617A744F" w14:textId="76DE1409" w:rsidR="00B611D1" w:rsidRDefault="00B611D1" w:rsidP="005623E2">
            <w:pPr>
              <w:pStyle w:val="ListParagraph"/>
              <w:numPr>
                <w:ilvl w:val="0"/>
                <w:numId w:val="7"/>
              </w:numPr>
              <w:rPr>
                <w:rFonts w:eastAsia="Calibri" w:cstheme="minorHAnsi"/>
                <w:color w:val="000000" w:themeColor="text1"/>
              </w:rPr>
            </w:pPr>
            <w:r>
              <w:rPr>
                <w:rFonts w:eastAsia="Calibri" w:cstheme="minorHAnsi"/>
                <w:color w:val="000000" w:themeColor="text1"/>
              </w:rPr>
              <w:t>KU noted that West Yorkshire ICB had commenced a consultation period with regard to their operating model and the process would be completed in November.  KU would share details in December.  JF to add this to the agenda for December.</w:t>
            </w:r>
          </w:p>
          <w:p w14:paraId="747855BB" w14:textId="7F8F1F98" w:rsidR="00B611D1" w:rsidRDefault="00B611D1" w:rsidP="005623E2">
            <w:pPr>
              <w:pStyle w:val="ListParagraph"/>
              <w:numPr>
                <w:ilvl w:val="0"/>
                <w:numId w:val="7"/>
              </w:numPr>
              <w:rPr>
                <w:rFonts w:eastAsia="Calibri" w:cstheme="minorHAnsi"/>
                <w:color w:val="000000" w:themeColor="text1"/>
              </w:rPr>
            </w:pPr>
            <w:r>
              <w:rPr>
                <w:rFonts w:eastAsia="Calibri" w:cstheme="minorHAnsi"/>
                <w:color w:val="000000" w:themeColor="text1"/>
              </w:rPr>
              <w:t>OF reported that the doctors’ surgery in Ampleforth had been subject to arson attack</w:t>
            </w:r>
            <w:r w:rsidR="00A96776">
              <w:rPr>
                <w:rFonts w:eastAsia="Calibri" w:cstheme="minorHAnsi"/>
                <w:color w:val="000000" w:themeColor="text1"/>
              </w:rPr>
              <w:t xml:space="preserve"> and noted that the</w:t>
            </w:r>
            <w:r>
              <w:rPr>
                <w:rFonts w:eastAsia="Calibri" w:cstheme="minorHAnsi"/>
                <w:color w:val="000000" w:themeColor="text1"/>
              </w:rPr>
              <w:t xml:space="preserve"> case would be referred for “safeguarding </w:t>
            </w:r>
            <w:r w:rsidR="00A96776">
              <w:rPr>
                <w:rFonts w:eastAsia="Calibri" w:cstheme="minorHAnsi"/>
                <w:color w:val="000000" w:themeColor="text1"/>
              </w:rPr>
              <w:t xml:space="preserve">adult </w:t>
            </w:r>
            <w:r>
              <w:rPr>
                <w:rFonts w:eastAsia="Calibri" w:cstheme="minorHAnsi"/>
                <w:color w:val="000000" w:themeColor="text1"/>
              </w:rPr>
              <w:t xml:space="preserve">review” as areas for multi-agency learning had been identified.  The practice had been closed and every effort had been made to ensure </w:t>
            </w:r>
            <w:r w:rsidR="00A96776">
              <w:rPr>
                <w:rFonts w:eastAsia="Calibri" w:cstheme="minorHAnsi"/>
                <w:color w:val="000000" w:themeColor="text1"/>
              </w:rPr>
              <w:t xml:space="preserve">to ensure that people were not too inconvenienced.   </w:t>
            </w:r>
            <w:r w:rsidR="005E456A">
              <w:rPr>
                <w:rFonts w:eastAsia="Calibri" w:cstheme="minorHAnsi"/>
                <w:color w:val="000000" w:themeColor="text1"/>
              </w:rPr>
              <w:t xml:space="preserve">Briefing had been shared with NYC.  </w:t>
            </w:r>
            <w:r w:rsidR="00A96776">
              <w:rPr>
                <w:rFonts w:eastAsia="Calibri" w:cstheme="minorHAnsi"/>
                <w:color w:val="000000" w:themeColor="text1"/>
              </w:rPr>
              <w:t>SP thanked OF for the update.</w:t>
            </w:r>
          </w:p>
          <w:p w14:paraId="470B7C73" w14:textId="7E923D35" w:rsidR="00A96776" w:rsidRDefault="00A96776" w:rsidP="005623E2">
            <w:pPr>
              <w:pStyle w:val="ListParagraph"/>
              <w:numPr>
                <w:ilvl w:val="0"/>
                <w:numId w:val="7"/>
              </w:numPr>
              <w:rPr>
                <w:rFonts w:eastAsia="Calibri" w:cstheme="minorHAnsi"/>
                <w:color w:val="000000" w:themeColor="text1"/>
              </w:rPr>
            </w:pPr>
            <w:r>
              <w:rPr>
                <w:rFonts w:eastAsia="Calibri" w:cstheme="minorHAnsi"/>
                <w:color w:val="000000" w:themeColor="text1"/>
              </w:rPr>
              <w:t>Chair had met with a number of colleagues following her return to the role of Chair; Tim Madgwick, Chair of York SAB, ACC Scott Bissett and Michelle Carrington to date.  SP</w:t>
            </w:r>
            <w:r w:rsidR="005E456A">
              <w:rPr>
                <w:rFonts w:eastAsia="Calibri" w:cstheme="minorHAnsi"/>
                <w:color w:val="000000" w:themeColor="text1"/>
              </w:rPr>
              <w:t xml:space="preserve"> explained that there was an appetite for closer collaboration/joint working, e.g., share learning and to avoid repetition.  A request had been made to business managers across the two authorities, North </w:t>
            </w:r>
            <w:r w:rsidR="00621F81">
              <w:rPr>
                <w:rFonts w:eastAsia="Calibri" w:cstheme="minorHAnsi"/>
                <w:color w:val="000000" w:themeColor="text1"/>
              </w:rPr>
              <w:t>Yorkshire,</w:t>
            </w:r>
            <w:r w:rsidR="005E456A">
              <w:rPr>
                <w:rFonts w:eastAsia="Calibri" w:cstheme="minorHAnsi"/>
                <w:color w:val="000000" w:themeColor="text1"/>
              </w:rPr>
              <w:t xml:space="preserve"> and York to work together to consider smarter/joint working for safeguarding matters.  Proposals would be collated and presented at NYSAB December meeting.</w:t>
            </w:r>
          </w:p>
          <w:p w14:paraId="67C888AD" w14:textId="61607F79" w:rsidR="005E456A" w:rsidRDefault="005E456A" w:rsidP="005623E2">
            <w:pPr>
              <w:pStyle w:val="ListParagraph"/>
              <w:numPr>
                <w:ilvl w:val="0"/>
                <w:numId w:val="7"/>
              </w:numPr>
              <w:rPr>
                <w:rFonts w:eastAsia="Calibri" w:cstheme="minorHAnsi"/>
                <w:color w:val="000000" w:themeColor="text1"/>
              </w:rPr>
            </w:pPr>
            <w:r>
              <w:rPr>
                <w:rFonts w:eastAsia="Calibri" w:cstheme="minorHAnsi"/>
                <w:color w:val="000000" w:themeColor="text1"/>
              </w:rPr>
              <w:lastRenderedPageBreak/>
              <w:t>Chair reported that a meeting had been held with Chairs of the regional LSP’s at which a discussion was had with regard to how connections could be strengthened between LSP’s, county-wide Boards and</w:t>
            </w:r>
            <w:r w:rsidR="001617F0">
              <w:rPr>
                <w:rFonts w:eastAsia="Calibri" w:cstheme="minorHAnsi"/>
                <w:color w:val="000000" w:themeColor="text1"/>
              </w:rPr>
              <w:t xml:space="preserve"> partners at local level.  There would a joint annual meeting of Chairs of LSP’s, Chair of NYSAB, Chair of York SAB, Chair of Children’s Partnership, Chair of Community Safety </w:t>
            </w:r>
            <w:r w:rsidR="00020700">
              <w:rPr>
                <w:rFonts w:eastAsia="Calibri" w:cstheme="minorHAnsi"/>
                <w:color w:val="000000" w:themeColor="text1"/>
              </w:rPr>
              <w:t>Partnership,</w:t>
            </w:r>
            <w:r w:rsidR="001617F0">
              <w:rPr>
                <w:rFonts w:eastAsia="Calibri" w:cstheme="minorHAnsi"/>
                <w:color w:val="000000" w:themeColor="text1"/>
              </w:rPr>
              <w:t xml:space="preserve"> and equivalent representatives from City of York.  We would aim to strengthen “buddying partnerships” with business </w:t>
            </w:r>
            <w:r w:rsidR="00020700">
              <w:rPr>
                <w:rFonts w:eastAsia="Calibri" w:cstheme="minorHAnsi"/>
                <w:color w:val="000000" w:themeColor="text1"/>
              </w:rPr>
              <w:t>managers and</w:t>
            </w:r>
            <w:r w:rsidR="001617F0">
              <w:rPr>
                <w:rFonts w:eastAsia="Calibri" w:cstheme="minorHAnsi"/>
                <w:color w:val="000000" w:themeColor="text1"/>
              </w:rPr>
              <w:t xml:space="preserve"> encourage regional visits to understand local issues.  Outcomes of further discussions would be reported to NYSAB early in 2024 for consideration/approval.</w:t>
            </w:r>
          </w:p>
          <w:p w14:paraId="237CDE65" w14:textId="1B17B7B6" w:rsidR="001617F0" w:rsidRDefault="004D7CE8" w:rsidP="005623E2">
            <w:pPr>
              <w:pStyle w:val="ListParagraph"/>
              <w:numPr>
                <w:ilvl w:val="0"/>
                <w:numId w:val="7"/>
              </w:numPr>
              <w:rPr>
                <w:rFonts w:eastAsia="Calibri" w:cstheme="minorHAnsi"/>
                <w:color w:val="000000" w:themeColor="text1"/>
              </w:rPr>
            </w:pPr>
            <w:r>
              <w:rPr>
                <w:rFonts w:eastAsia="Calibri" w:cstheme="minorHAnsi"/>
                <w:color w:val="000000" w:themeColor="text1"/>
              </w:rPr>
              <w:t>Chair noted that w</w:t>
            </w:r>
            <w:r w:rsidR="001617F0">
              <w:rPr>
                <w:rFonts w:eastAsia="Calibri" w:cstheme="minorHAnsi"/>
                <w:color w:val="000000" w:themeColor="text1"/>
              </w:rPr>
              <w:t xml:space="preserve">e would be scheduling a budget meeting with partners to discuss budget contributions for 2024/25.  It was likely that the meeting would be held in November and </w:t>
            </w:r>
            <w:r w:rsidR="004B1A23">
              <w:rPr>
                <w:rFonts w:eastAsia="Calibri" w:cstheme="minorHAnsi"/>
                <w:color w:val="000000" w:themeColor="text1"/>
              </w:rPr>
              <w:t>the team would aim to coincide this with a scheduled meeting, for example the development session on 17 November 2023</w:t>
            </w:r>
            <w:r w:rsidR="007D365F">
              <w:rPr>
                <w:rFonts w:eastAsia="Calibri" w:cstheme="minorHAnsi"/>
                <w:color w:val="000000" w:themeColor="text1"/>
              </w:rPr>
              <w:t xml:space="preserve"> or the Executive meeting</w:t>
            </w:r>
            <w:r w:rsidR="000B474C">
              <w:rPr>
                <w:rFonts w:eastAsia="Calibri" w:cstheme="minorHAnsi"/>
                <w:color w:val="000000" w:themeColor="text1"/>
              </w:rPr>
              <w:t xml:space="preserve"> on 21 November 2023</w:t>
            </w:r>
            <w:r w:rsidR="004B1A23">
              <w:rPr>
                <w:rFonts w:eastAsia="Calibri" w:cstheme="minorHAnsi"/>
                <w:color w:val="000000" w:themeColor="text1"/>
              </w:rPr>
              <w:t xml:space="preserve">.  </w:t>
            </w:r>
          </w:p>
          <w:p w14:paraId="2940B769" w14:textId="134DC749" w:rsidR="004B1A23" w:rsidRPr="001331F3" w:rsidRDefault="004B1A23" w:rsidP="005623E2">
            <w:pPr>
              <w:pStyle w:val="ListParagraph"/>
              <w:numPr>
                <w:ilvl w:val="0"/>
                <w:numId w:val="7"/>
              </w:numPr>
              <w:rPr>
                <w:rFonts w:eastAsia="Calibri" w:cstheme="minorHAnsi"/>
                <w:color w:val="000000" w:themeColor="text1"/>
              </w:rPr>
            </w:pPr>
            <w:r>
              <w:rPr>
                <w:rFonts w:eastAsia="Calibri" w:cstheme="minorHAnsi"/>
                <w:color w:val="000000" w:themeColor="text1"/>
              </w:rPr>
              <w:t xml:space="preserve">Chair requested that members of NYSAB ensure that the development session scheduled for the morning of 17 November was in their diaries.  This would be a face-to-face meeting and would be held in Northallerton. Topics for discussion would be the CQC self-assessment and imminent inspection, refreshing strategic priorities as we move into 2024 and to discuss the potential for joint learning/engagement events for the coming year. </w:t>
            </w:r>
          </w:p>
          <w:p w14:paraId="4B9BE9E4" w14:textId="07E74003" w:rsidR="001331F3" w:rsidRPr="007C1D35" w:rsidRDefault="001331F3" w:rsidP="002B4931">
            <w:pPr>
              <w:rPr>
                <w:rFonts w:eastAsia="Calibri" w:cstheme="minorHAnsi"/>
                <w:color w:val="000000" w:themeColor="text1"/>
              </w:rPr>
            </w:pPr>
          </w:p>
        </w:tc>
      </w:tr>
      <w:tr w:rsidR="00AB694C" w:rsidRPr="00402DFB" w14:paraId="520EEF5A"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8" w:type="dxa"/>
        </w:trPr>
        <w:tc>
          <w:tcPr>
            <w:tcW w:w="1015" w:type="dxa"/>
          </w:tcPr>
          <w:p w14:paraId="488C10E6" w14:textId="00C4E7F9" w:rsidR="00AB694C" w:rsidRPr="007259D9" w:rsidRDefault="00AB694C" w:rsidP="00AB694C">
            <w:pPr>
              <w:rPr>
                <w:rFonts w:cstheme="minorHAnsi"/>
                <w:b/>
                <w:color w:val="262626" w:themeColor="text1" w:themeTint="D9"/>
              </w:rPr>
            </w:pPr>
            <w:r w:rsidRPr="007259D9">
              <w:rPr>
                <w:rFonts w:cstheme="minorHAnsi"/>
                <w:b/>
                <w:color w:val="262626" w:themeColor="text1" w:themeTint="D9"/>
              </w:rPr>
              <w:lastRenderedPageBreak/>
              <w:t>Item 7</w:t>
            </w:r>
          </w:p>
        </w:tc>
        <w:tc>
          <w:tcPr>
            <w:tcW w:w="9045" w:type="dxa"/>
            <w:gridSpan w:val="6"/>
          </w:tcPr>
          <w:p w14:paraId="4071351A" w14:textId="02D6B996" w:rsidR="00AB694C" w:rsidRPr="007259D9" w:rsidRDefault="007259D9" w:rsidP="00AB694C">
            <w:pPr>
              <w:contextualSpacing/>
              <w:rPr>
                <w:rFonts w:cstheme="minorHAnsi"/>
                <w:b/>
              </w:rPr>
            </w:pPr>
            <w:r w:rsidRPr="007259D9">
              <w:rPr>
                <w:rFonts w:cstheme="minorHAnsi"/>
                <w:b/>
              </w:rPr>
              <w:t>CQC Assurance Framework</w:t>
            </w:r>
            <w:r w:rsidR="000B474C">
              <w:rPr>
                <w:rFonts w:cstheme="minorHAnsi"/>
                <w:b/>
              </w:rPr>
              <w:t xml:space="preserve"> (Preparing for CQC Assurance of Adult Social Care</w:t>
            </w:r>
            <w:r w:rsidR="006A1217">
              <w:rPr>
                <w:rFonts w:cstheme="minorHAnsi"/>
                <w:b/>
              </w:rPr>
              <w:t>)</w:t>
            </w:r>
            <w:r w:rsidR="000B474C">
              <w:rPr>
                <w:rFonts w:cstheme="minorHAnsi"/>
                <w:b/>
              </w:rPr>
              <w:t>.</w:t>
            </w:r>
          </w:p>
        </w:tc>
      </w:tr>
      <w:tr w:rsidR="00AB694C" w:rsidRPr="00402DFB" w14:paraId="55CE6F46"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8" w:type="dxa"/>
        </w:trPr>
        <w:tc>
          <w:tcPr>
            <w:tcW w:w="1015" w:type="dxa"/>
          </w:tcPr>
          <w:p w14:paraId="22011F6C" w14:textId="77777777" w:rsidR="00AB694C" w:rsidRPr="00402DFB" w:rsidRDefault="00AB694C" w:rsidP="00AB694C">
            <w:pPr>
              <w:rPr>
                <w:rFonts w:cstheme="minorHAnsi"/>
                <w:color w:val="262626" w:themeColor="text1" w:themeTint="D9"/>
              </w:rPr>
            </w:pPr>
          </w:p>
        </w:tc>
        <w:tc>
          <w:tcPr>
            <w:tcW w:w="9045" w:type="dxa"/>
            <w:gridSpan w:val="6"/>
          </w:tcPr>
          <w:p w14:paraId="1CCFA949" w14:textId="75C56251" w:rsidR="00AB694C" w:rsidRDefault="000B474C" w:rsidP="00AB694C">
            <w:pPr>
              <w:rPr>
                <w:rFonts w:cstheme="minorHAnsi"/>
                <w:color w:val="000000" w:themeColor="text1"/>
              </w:rPr>
            </w:pPr>
            <w:r>
              <w:rPr>
                <w:rFonts w:cstheme="minorHAnsi"/>
                <w:color w:val="000000" w:themeColor="text1"/>
              </w:rPr>
              <w:t>Members of SAB had noted the presentation that had been circulated prior to the meeting.</w:t>
            </w:r>
          </w:p>
          <w:p w14:paraId="40B3F98E" w14:textId="77777777" w:rsidR="000B474C" w:rsidRPr="00402DFB" w:rsidRDefault="000B474C" w:rsidP="00AB694C">
            <w:pPr>
              <w:rPr>
                <w:rFonts w:cstheme="minorHAnsi"/>
                <w:color w:val="000000" w:themeColor="text1"/>
              </w:rPr>
            </w:pPr>
          </w:p>
          <w:p w14:paraId="370BFE46" w14:textId="408001A3" w:rsidR="00AB694C" w:rsidRDefault="000B474C" w:rsidP="00AB694C">
            <w:pPr>
              <w:rPr>
                <w:rFonts w:cstheme="minorHAnsi"/>
                <w:color w:val="000000" w:themeColor="text1"/>
              </w:rPr>
            </w:pPr>
            <w:r>
              <w:rPr>
                <w:rFonts w:cstheme="minorHAnsi"/>
                <w:color w:val="000000" w:themeColor="text1"/>
              </w:rPr>
              <w:t>Key points</w:t>
            </w:r>
            <w:r w:rsidR="00AB694C">
              <w:rPr>
                <w:rFonts w:cstheme="minorHAnsi"/>
                <w:color w:val="000000" w:themeColor="text1"/>
              </w:rPr>
              <w:t>:</w:t>
            </w:r>
          </w:p>
          <w:p w14:paraId="0993443F" w14:textId="6C59D389" w:rsidR="00AB694C" w:rsidRDefault="000B474C" w:rsidP="005623E2">
            <w:pPr>
              <w:pStyle w:val="ListParagraph"/>
              <w:numPr>
                <w:ilvl w:val="0"/>
                <w:numId w:val="8"/>
              </w:numPr>
              <w:rPr>
                <w:rFonts w:cstheme="minorHAnsi"/>
                <w:color w:val="000000" w:themeColor="text1"/>
              </w:rPr>
            </w:pPr>
            <w:r>
              <w:rPr>
                <w:rFonts w:cstheme="minorHAnsi"/>
                <w:color w:val="000000" w:themeColor="text1"/>
              </w:rPr>
              <w:t>LW noted that the team</w:t>
            </w:r>
            <w:r w:rsidR="002852F4">
              <w:rPr>
                <w:rFonts w:cstheme="minorHAnsi"/>
                <w:color w:val="000000" w:themeColor="text1"/>
              </w:rPr>
              <w:t xml:space="preserve"> worked</w:t>
            </w:r>
            <w:r>
              <w:rPr>
                <w:rFonts w:cstheme="minorHAnsi"/>
                <w:color w:val="000000" w:themeColor="text1"/>
              </w:rPr>
              <w:t xml:space="preserve"> to provide good to outstanding social care every day.</w:t>
            </w:r>
          </w:p>
          <w:p w14:paraId="700D506D" w14:textId="15BC8A1F" w:rsidR="000B474C" w:rsidRDefault="000B474C" w:rsidP="005623E2">
            <w:pPr>
              <w:pStyle w:val="ListParagraph"/>
              <w:numPr>
                <w:ilvl w:val="0"/>
                <w:numId w:val="8"/>
              </w:numPr>
              <w:rPr>
                <w:rFonts w:cstheme="minorHAnsi"/>
                <w:color w:val="000000" w:themeColor="text1"/>
              </w:rPr>
            </w:pPr>
            <w:r>
              <w:rPr>
                <w:rFonts w:cstheme="minorHAnsi"/>
                <w:color w:val="000000" w:themeColor="text1"/>
              </w:rPr>
              <w:t>CQC had advised that it would not only be responsibilities of adult social care under the Care Act that would be assessed, but integrated care systems would be assessed too.</w:t>
            </w:r>
          </w:p>
          <w:p w14:paraId="7D0B8C0B" w14:textId="5079EC6E" w:rsidR="000B474C" w:rsidRDefault="000B474C" w:rsidP="005623E2">
            <w:pPr>
              <w:pStyle w:val="ListParagraph"/>
              <w:numPr>
                <w:ilvl w:val="0"/>
                <w:numId w:val="8"/>
              </w:numPr>
              <w:rPr>
                <w:rFonts w:cstheme="minorHAnsi"/>
                <w:color w:val="000000" w:themeColor="text1"/>
              </w:rPr>
            </w:pPr>
            <w:r>
              <w:rPr>
                <w:rFonts w:cstheme="minorHAnsi"/>
                <w:color w:val="000000" w:themeColor="text1"/>
              </w:rPr>
              <w:t xml:space="preserve">Partners would be involved in the assessment process and their views </w:t>
            </w:r>
            <w:r w:rsidR="00226D88">
              <w:rPr>
                <w:rFonts w:cstheme="minorHAnsi"/>
                <w:color w:val="000000" w:themeColor="text1"/>
              </w:rPr>
              <w:t xml:space="preserve">would be </w:t>
            </w:r>
            <w:r>
              <w:rPr>
                <w:rFonts w:cstheme="minorHAnsi"/>
                <w:color w:val="000000" w:themeColor="text1"/>
              </w:rPr>
              <w:t>sought.</w:t>
            </w:r>
          </w:p>
          <w:p w14:paraId="7070123F" w14:textId="0CA93725" w:rsidR="00226D88" w:rsidRDefault="00226D88" w:rsidP="005623E2">
            <w:pPr>
              <w:pStyle w:val="ListParagraph"/>
              <w:numPr>
                <w:ilvl w:val="0"/>
                <w:numId w:val="8"/>
              </w:numPr>
              <w:rPr>
                <w:rFonts w:cstheme="minorHAnsi"/>
                <w:color w:val="000000" w:themeColor="text1"/>
              </w:rPr>
            </w:pPr>
            <w:r>
              <w:rPr>
                <w:rFonts w:cstheme="minorHAnsi"/>
                <w:color w:val="000000" w:themeColor="text1"/>
              </w:rPr>
              <w:t>Quality statements would be checked and evidence of that triangulated.</w:t>
            </w:r>
          </w:p>
          <w:p w14:paraId="52B53007" w14:textId="687B6A44" w:rsidR="00226D88" w:rsidRDefault="00226D88" w:rsidP="005623E2">
            <w:pPr>
              <w:pStyle w:val="ListParagraph"/>
              <w:numPr>
                <w:ilvl w:val="0"/>
                <w:numId w:val="8"/>
              </w:numPr>
              <w:rPr>
                <w:rFonts w:cstheme="minorHAnsi"/>
                <w:color w:val="000000" w:themeColor="text1"/>
              </w:rPr>
            </w:pPr>
            <w:r>
              <w:rPr>
                <w:rFonts w:cstheme="minorHAnsi"/>
                <w:color w:val="000000" w:themeColor="text1"/>
              </w:rPr>
              <w:t>Care provided would be underpinned by best practice standards/guidance.</w:t>
            </w:r>
          </w:p>
          <w:p w14:paraId="61A8A21F" w14:textId="066391EF" w:rsidR="00226D88" w:rsidRDefault="00226D88" w:rsidP="005623E2">
            <w:pPr>
              <w:pStyle w:val="ListParagraph"/>
              <w:numPr>
                <w:ilvl w:val="0"/>
                <w:numId w:val="8"/>
              </w:numPr>
              <w:rPr>
                <w:rFonts w:cstheme="minorHAnsi"/>
                <w:color w:val="000000" w:themeColor="text1"/>
              </w:rPr>
            </w:pPr>
            <w:r>
              <w:rPr>
                <w:rFonts w:cstheme="minorHAnsi"/>
                <w:color w:val="000000" w:themeColor="text1"/>
              </w:rPr>
              <w:t>Five pilots had been undertaken during summer 2023 and work was being undertaken to understand learning from those and the experience for those involved.</w:t>
            </w:r>
          </w:p>
          <w:p w14:paraId="54263EB1" w14:textId="31F2AEA0" w:rsidR="000B474C" w:rsidRDefault="00226D88" w:rsidP="005623E2">
            <w:pPr>
              <w:pStyle w:val="ListParagraph"/>
              <w:numPr>
                <w:ilvl w:val="0"/>
                <w:numId w:val="8"/>
              </w:numPr>
              <w:rPr>
                <w:rFonts w:cstheme="minorHAnsi"/>
                <w:color w:val="000000" w:themeColor="text1"/>
              </w:rPr>
            </w:pPr>
            <w:r>
              <w:rPr>
                <w:rFonts w:cstheme="minorHAnsi"/>
                <w:color w:val="000000" w:themeColor="text1"/>
              </w:rPr>
              <w:t>CQC would provide a report and indicative scores for all quality statements following the pilots and it was likely that these would be published on CQC website in November 2023.</w:t>
            </w:r>
          </w:p>
          <w:p w14:paraId="4621FE0D" w14:textId="55A9C238" w:rsidR="00226D88" w:rsidRDefault="00226D88" w:rsidP="005623E2">
            <w:pPr>
              <w:pStyle w:val="ListParagraph"/>
              <w:numPr>
                <w:ilvl w:val="0"/>
                <w:numId w:val="8"/>
              </w:numPr>
              <w:rPr>
                <w:rFonts w:cstheme="minorHAnsi"/>
                <w:color w:val="000000" w:themeColor="text1"/>
              </w:rPr>
            </w:pPr>
            <w:r>
              <w:rPr>
                <w:rFonts w:cstheme="minorHAnsi"/>
                <w:color w:val="000000" w:themeColor="text1"/>
              </w:rPr>
              <w:t>Formal assessments would commence later this year</w:t>
            </w:r>
            <w:r w:rsidR="00B04C0B">
              <w:rPr>
                <w:rFonts w:cstheme="minorHAnsi"/>
                <w:color w:val="000000" w:themeColor="text1"/>
              </w:rPr>
              <w:t>,</w:t>
            </w:r>
            <w:r>
              <w:rPr>
                <w:rFonts w:cstheme="minorHAnsi"/>
                <w:color w:val="000000" w:themeColor="text1"/>
              </w:rPr>
              <w:t xml:space="preserve"> but no date</w:t>
            </w:r>
            <w:r w:rsidR="00B04C0B">
              <w:rPr>
                <w:rFonts w:cstheme="minorHAnsi"/>
                <w:color w:val="000000" w:themeColor="text1"/>
              </w:rPr>
              <w:t>s had been advised to date.</w:t>
            </w:r>
          </w:p>
          <w:p w14:paraId="173D0EE1" w14:textId="671AB578" w:rsidR="00B04C0B" w:rsidRDefault="00B04C0B" w:rsidP="005623E2">
            <w:pPr>
              <w:pStyle w:val="ListParagraph"/>
              <w:numPr>
                <w:ilvl w:val="0"/>
                <w:numId w:val="8"/>
              </w:numPr>
              <w:rPr>
                <w:rFonts w:cstheme="minorHAnsi"/>
                <w:color w:val="000000" w:themeColor="text1"/>
              </w:rPr>
            </w:pPr>
            <w:r>
              <w:rPr>
                <w:rFonts w:cstheme="minorHAnsi"/>
                <w:color w:val="000000" w:themeColor="text1"/>
              </w:rPr>
              <w:t xml:space="preserve">CQC was still working on how the first authorities to be assessed would be selected.  </w:t>
            </w:r>
          </w:p>
          <w:p w14:paraId="06B0A6C5" w14:textId="5F2907EB" w:rsidR="00B04C0B" w:rsidRDefault="00B04C0B" w:rsidP="005623E2">
            <w:pPr>
              <w:pStyle w:val="ListParagraph"/>
              <w:numPr>
                <w:ilvl w:val="0"/>
                <w:numId w:val="8"/>
              </w:numPr>
              <w:rPr>
                <w:rFonts w:cstheme="minorHAnsi"/>
                <w:color w:val="000000" w:themeColor="text1"/>
              </w:rPr>
            </w:pPr>
            <w:r>
              <w:rPr>
                <w:rFonts w:cstheme="minorHAnsi"/>
                <w:color w:val="000000" w:themeColor="text1"/>
              </w:rPr>
              <w:t xml:space="preserve">The following themes had been the major focus for those pilots; quality and safety, </w:t>
            </w:r>
            <w:r w:rsidR="00020700">
              <w:rPr>
                <w:rFonts w:cstheme="minorHAnsi"/>
                <w:color w:val="000000" w:themeColor="text1"/>
              </w:rPr>
              <w:t>integration,</w:t>
            </w:r>
            <w:r>
              <w:rPr>
                <w:rFonts w:cstheme="minorHAnsi"/>
                <w:color w:val="000000" w:themeColor="text1"/>
              </w:rPr>
              <w:t xml:space="preserve"> and leadership.</w:t>
            </w:r>
          </w:p>
          <w:p w14:paraId="28BBC844" w14:textId="22A7462D" w:rsidR="00F57CC5" w:rsidRPr="00F57CC5" w:rsidRDefault="00F57CC5" w:rsidP="005623E2">
            <w:pPr>
              <w:pStyle w:val="ListParagraph"/>
              <w:numPr>
                <w:ilvl w:val="0"/>
                <w:numId w:val="8"/>
              </w:numPr>
              <w:rPr>
                <w:rFonts w:cstheme="minorHAnsi"/>
                <w:color w:val="000000" w:themeColor="text1"/>
              </w:rPr>
            </w:pPr>
            <w:r w:rsidRPr="00F57CC5">
              <w:rPr>
                <w:rFonts w:cstheme="minorHAnsi"/>
                <w:color w:val="000000" w:themeColor="text1"/>
              </w:rPr>
              <w:t>A key theme for both assessments, ICS and Adult Social Care is about ensuring that the “voice of people” is evident</w:t>
            </w:r>
            <w:r>
              <w:rPr>
                <w:rFonts w:cstheme="minorHAnsi"/>
                <w:color w:val="000000" w:themeColor="text1"/>
              </w:rPr>
              <w:t xml:space="preserve"> and should be at the heard of all that we do.</w:t>
            </w:r>
          </w:p>
          <w:p w14:paraId="757C8C58" w14:textId="7D2F2B70" w:rsidR="00F57CC5" w:rsidRDefault="00F57CC5" w:rsidP="005623E2">
            <w:pPr>
              <w:pStyle w:val="ListParagraph"/>
              <w:numPr>
                <w:ilvl w:val="0"/>
                <w:numId w:val="8"/>
              </w:numPr>
              <w:rPr>
                <w:rFonts w:cstheme="minorHAnsi"/>
                <w:color w:val="000000" w:themeColor="text1"/>
              </w:rPr>
            </w:pPr>
            <w:r>
              <w:rPr>
                <w:rFonts w:cstheme="minorHAnsi"/>
                <w:color w:val="000000" w:themeColor="text1"/>
              </w:rPr>
              <w:t>Adult Social Care assessment would comprise four domains and nine quality statements.</w:t>
            </w:r>
          </w:p>
          <w:p w14:paraId="15A25ADB" w14:textId="65060A3F" w:rsidR="00F57CC5" w:rsidRDefault="00D67230" w:rsidP="005623E2">
            <w:pPr>
              <w:pStyle w:val="ListParagraph"/>
              <w:numPr>
                <w:ilvl w:val="0"/>
                <w:numId w:val="8"/>
              </w:numPr>
              <w:rPr>
                <w:rFonts w:cstheme="minorHAnsi"/>
                <w:color w:val="000000" w:themeColor="text1"/>
              </w:rPr>
            </w:pPr>
            <w:r>
              <w:rPr>
                <w:rFonts w:cstheme="minorHAnsi"/>
                <w:color w:val="000000" w:themeColor="text1"/>
              </w:rPr>
              <w:t>One quality statement relate</w:t>
            </w:r>
            <w:r w:rsidR="002852F4">
              <w:rPr>
                <w:rFonts w:cstheme="minorHAnsi"/>
                <w:color w:val="000000" w:themeColor="text1"/>
              </w:rPr>
              <w:t>d</w:t>
            </w:r>
            <w:r>
              <w:rPr>
                <w:rFonts w:cstheme="minorHAnsi"/>
                <w:color w:val="000000" w:themeColor="text1"/>
              </w:rPr>
              <w:t xml:space="preserve"> to “safety” and ensuring that there are safe systems, pathways and transitions and another to “safeguarding”.</w:t>
            </w:r>
          </w:p>
          <w:p w14:paraId="7DB6698D" w14:textId="3C38ADD8" w:rsidR="00F57CC5" w:rsidRDefault="00D67230" w:rsidP="005623E2">
            <w:pPr>
              <w:pStyle w:val="ListParagraph"/>
              <w:numPr>
                <w:ilvl w:val="0"/>
                <w:numId w:val="8"/>
              </w:numPr>
              <w:rPr>
                <w:rFonts w:cstheme="minorHAnsi"/>
                <w:color w:val="000000" w:themeColor="text1"/>
              </w:rPr>
            </w:pPr>
            <w:r w:rsidRPr="00D67230">
              <w:rPr>
                <w:rFonts w:cstheme="minorHAnsi"/>
                <w:color w:val="000000" w:themeColor="text1"/>
              </w:rPr>
              <w:t>We w</w:t>
            </w:r>
            <w:r w:rsidR="002852F4">
              <w:rPr>
                <w:rFonts w:cstheme="minorHAnsi"/>
                <w:color w:val="000000" w:themeColor="text1"/>
              </w:rPr>
              <w:t>ould</w:t>
            </w:r>
            <w:r w:rsidRPr="00D67230">
              <w:rPr>
                <w:rFonts w:cstheme="minorHAnsi"/>
                <w:color w:val="000000" w:themeColor="text1"/>
              </w:rPr>
              <w:t xml:space="preserve"> consider; What is our ambition and how are we performing? How do we know</w:t>
            </w:r>
            <w:r w:rsidR="002852F4">
              <w:rPr>
                <w:rFonts w:cstheme="minorHAnsi"/>
                <w:color w:val="000000" w:themeColor="text1"/>
              </w:rPr>
              <w:t xml:space="preserve"> - w</w:t>
            </w:r>
            <w:r w:rsidRPr="00D67230">
              <w:rPr>
                <w:rFonts w:cstheme="minorHAnsi"/>
                <w:color w:val="000000" w:themeColor="text1"/>
              </w:rPr>
              <w:t>hat makes us confident about understanding our performance?</w:t>
            </w:r>
            <w:r>
              <w:rPr>
                <w:rFonts w:cstheme="minorHAnsi"/>
                <w:color w:val="000000" w:themeColor="text1"/>
              </w:rPr>
              <w:t xml:space="preserve"> </w:t>
            </w:r>
            <w:r w:rsidRPr="00D67230">
              <w:rPr>
                <w:rFonts w:cstheme="minorHAnsi"/>
                <w:color w:val="000000" w:themeColor="text1"/>
              </w:rPr>
              <w:t>What are our plans to maintain or improve performance in this area</w:t>
            </w:r>
            <w:r w:rsidR="002852F4">
              <w:rPr>
                <w:rFonts w:cstheme="minorHAnsi"/>
                <w:color w:val="000000" w:themeColor="text1"/>
              </w:rPr>
              <w:t>?</w:t>
            </w:r>
          </w:p>
          <w:p w14:paraId="27592A70" w14:textId="14B98E79" w:rsidR="002852F4" w:rsidRPr="002852F4" w:rsidRDefault="002852F4" w:rsidP="005623E2">
            <w:pPr>
              <w:pStyle w:val="ListParagraph"/>
              <w:numPr>
                <w:ilvl w:val="0"/>
                <w:numId w:val="8"/>
              </w:numPr>
              <w:rPr>
                <w:rFonts w:cstheme="minorHAnsi"/>
                <w:color w:val="000000" w:themeColor="text1"/>
              </w:rPr>
            </w:pPr>
            <w:r w:rsidRPr="002852F4">
              <w:rPr>
                <w:rFonts w:cstheme="minorHAnsi"/>
                <w:color w:val="000000" w:themeColor="text1"/>
              </w:rPr>
              <w:t xml:space="preserve">Session </w:t>
            </w:r>
            <w:r>
              <w:rPr>
                <w:rFonts w:cstheme="minorHAnsi"/>
                <w:color w:val="000000" w:themeColor="text1"/>
              </w:rPr>
              <w:t xml:space="preserve">would be held </w:t>
            </w:r>
            <w:r w:rsidRPr="002852F4">
              <w:rPr>
                <w:rFonts w:cstheme="minorHAnsi"/>
                <w:color w:val="000000" w:themeColor="text1"/>
              </w:rPr>
              <w:t>within Board Development Day on 17 November 2023 to consider Ensuring Safety domain of draft self-assessment, with focus on:</w:t>
            </w:r>
          </w:p>
          <w:p w14:paraId="22BDC49C" w14:textId="4AAC17A6" w:rsidR="002852F4" w:rsidRPr="002852F4" w:rsidRDefault="002852F4" w:rsidP="005623E2">
            <w:pPr>
              <w:pStyle w:val="ListParagraph"/>
              <w:numPr>
                <w:ilvl w:val="0"/>
                <w:numId w:val="9"/>
              </w:numPr>
              <w:rPr>
                <w:rFonts w:cstheme="minorHAnsi"/>
                <w:color w:val="000000" w:themeColor="text1"/>
              </w:rPr>
            </w:pPr>
            <w:r w:rsidRPr="002852F4">
              <w:rPr>
                <w:rFonts w:cstheme="minorHAnsi"/>
                <w:color w:val="000000" w:themeColor="text1"/>
              </w:rPr>
              <w:t>Implementation of Making Safeguarding Personal (MSP)</w:t>
            </w:r>
            <w:r>
              <w:rPr>
                <w:rFonts w:cstheme="minorHAnsi"/>
                <w:color w:val="000000" w:themeColor="text1"/>
              </w:rPr>
              <w:t>.</w:t>
            </w:r>
          </w:p>
          <w:p w14:paraId="652C57CE" w14:textId="471419F0" w:rsidR="002852F4" w:rsidRPr="002852F4" w:rsidRDefault="002852F4" w:rsidP="005623E2">
            <w:pPr>
              <w:pStyle w:val="ListParagraph"/>
              <w:numPr>
                <w:ilvl w:val="0"/>
                <w:numId w:val="9"/>
              </w:numPr>
              <w:rPr>
                <w:rFonts w:cstheme="minorHAnsi"/>
                <w:color w:val="000000" w:themeColor="text1"/>
              </w:rPr>
            </w:pPr>
            <w:r w:rsidRPr="002852F4">
              <w:rPr>
                <w:rFonts w:cstheme="minorHAnsi"/>
                <w:color w:val="000000" w:themeColor="text1"/>
              </w:rPr>
              <w:t>Our approach to quality audits of MSP and safeguarding practice</w:t>
            </w:r>
            <w:r>
              <w:rPr>
                <w:rFonts w:cstheme="minorHAnsi"/>
                <w:color w:val="000000" w:themeColor="text1"/>
              </w:rPr>
              <w:t>.</w:t>
            </w:r>
          </w:p>
          <w:p w14:paraId="71317072" w14:textId="77777777" w:rsidR="002852F4" w:rsidRPr="002852F4" w:rsidRDefault="002852F4" w:rsidP="005623E2">
            <w:pPr>
              <w:pStyle w:val="ListParagraph"/>
              <w:numPr>
                <w:ilvl w:val="0"/>
                <w:numId w:val="9"/>
              </w:numPr>
              <w:rPr>
                <w:rFonts w:cstheme="minorHAnsi"/>
                <w:color w:val="000000" w:themeColor="text1"/>
              </w:rPr>
            </w:pPr>
            <w:r w:rsidRPr="002852F4">
              <w:rPr>
                <w:rFonts w:cstheme="minorHAnsi"/>
                <w:color w:val="000000" w:themeColor="text1"/>
              </w:rPr>
              <w:t>Work with Community safety Partnership and Children’s Safeguarding Partnership; and</w:t>
            </w:r>
          </w:p>
          <w:p w14:paraId="10B3B3DD" w14:textId="77777777" w:rsidR="002852F4" w:rsidRPr="002852F4" w:rsidRDefault="002852F4" w:rsidP="005623E2">
            <w:pPr>
              <w:pStyle w:val="ListParagraph"/>
              <w:numPr>
                <w:ilvl w:val="0"/>
                <w:numId w:val="9"/>
              </w:numPr>
              <w:rPr>
                <w:rFonts w:cstheme="minorHAnsi"/>
                <w:color w:val="000000" w:themeColor="text1"/>
              </w:rPr>
            </w:pPr>
            <w:r w:rsidRPr="002852F4">
              <w:rPr>
                <w:rFonts w:cstheme="minorHAnsi"/>
                <w:color w:val="000000" w:themeColor="text1"/>
              </w:rPr>
              <w:t>How the Board receives and acts on feedback from people with lived experience and representative groups for people (e.g. advocacy and Healthwatch)</w:t>
            </w:r>
          </w:p>
          <w:p w14:paraId="707E9EB0" w14:textId="5237062A" w:rsidR="002852F4" w:rsidRDefault="002852F4" w:rsidP="005623E2">
            <w:pPr>
              <w:pStyle w:val="ListParagraph"/>
              <w:numPr>
                <w:ilvl w:val="0"/>
                <w:numId w:val="8"/>
              </w:numPr>
              <w:rPr>
                <w:rFonts w:cstheme="minorHAnsi"/>
                <w:color w:val="000000" w:themeColor="text1"/>
              </w:rPr>
            </w:pPr>
            <w:r>
              <w:rPr>
                <w:rFonts w:cstheme="minorHAnsi"/>
                <w:color w:val="000000" w:themeColor="text1"/>
              </w:rPr>
              <w:t>Phase two of mock inspection would be held in November 2023 undertaken by Dr Carol Tozer. Phase one had been held in June 2023.</w:t>
            </w:r>
          </w:p>
          <w:p w14:paraId="272B5A28" w14:textId="75D605D2" w:rsidR="002852F4" w:rsidRDefault="00BA57C1" w:rsidP="005623E2">
            <w:pPr>
              <w:pStyle w:val="ListParagraph"/>
              <w:numPr>
                <w:ilvl w:val="0"/>
                <w:numId w:val="8"/>
              </w:numPr>
              <w:rPr>
                <w:rFonts w:cstheme="minorHAnsi"/>
                <w:color w:val="000000" w:themeColor="text1"/>
              </w:rPr>
            </w:pPr>
            <w:r>
              <w:rPr>
                <w:rFonts w:cstheme="minorHAnsi"/>
                <w:color w:val="000000" w:themeColor="text1"/>
              </w:rPr>
              <w:t>A number of areas for improvement had been identified and work was underway with regard to those.</w:t>
            </w:r>
          </w:p>
          <w:p w14:paraId="2D3E0BC1" w14:textId="3D46E7F5" w:rsidR="00F57CC5" w:rsidRDefault="00BA57C1" w:rsidP="00F57CC5">
            <w:pPr>
              <w:rPr>
                <w:rFonts w:cstheme="minorHAnsi"/>
                <w:color w:val="000000" w:themeColor="text1"/>
              </w:rPr>
            </w:pPr>
            <w:r>
              <w:rPr>
                <w:rFonts w:cstheme="minorHAnsi"/>
                <w:color w:val="000000" w:themeColor="text1"/>
              </w:rPr>
              <w:lastRenderedPageBreak/>
              <w:t>RW thanked LW for the presentation/update.</w:t>
            </w:r>
          </w:p>
          <w:p w14:paraId="643D7D1D" w14:textId="77777777" w:rsidR="00B3782A" w:rsidRDefault="00B3782A" w:rsidP="00F57CC5">
            <w:pPr>
              <w:rPr>
                <w:rFonts w:cstheme="minorHAnsi"/>
                <w:color w:val="000000" w:themeColor="text1"/>
              </w:rPr>
            </w:pPr>
          </w:p>
          <w:p w14:paraId="33AFE70A" w14:textId="16A1ECDB" w:rsidR="00BA57C1" w:rsidRDefault="00BA57C1" w:rsidP="00F57CC5">
            <w:pPr>
              <w:rPr>
                <w:rFonts w:cstheme="minorHAnsi"/>
                <w:color w:val="000000" w:themeColor="text1"/>
              </w:rPr>
            </w:pPr>
            <w:r>
              <w:rPr>
                <w:rFonts w:cstheme="minorHAnsi"/>
                <w:color w:val="000000" w:themeColor="text1"/>
              </w:rPr>
              <w:t>RW highlighted:</w:t>
            </w:r>
          </w:p>
          <w:p w14:paraId="5D08551D" w14:textId="24A70331" w:rsidR="00BA57C1" w:rsidRPr="00F528A1" w:rsidRDefault="00BA57C1" w:rsidP="005623E2">
            <w:pPr>
              <w:pStyle w:val="ListParagraph"/>
              <w:numPr>
                <w:ilvl w:val="0"/>
                <w:numId w:val="10"/>
              </w:numPr>
              <w:rPr>
                <w:rFonts w:cstheme="minorHAnsi"/>
                <w:color w:val="000000" w:themeColor="text1"/>
              </w:rPr>
            </w:pPr>
            <w:r w:rsidRPr="00F528A1">
              <w:rPr>
                <w:rFonts w:cstheme="minorHAnsi"/>
                <w:color w:val="000000" w:themeColor="text1"/>
              </w:rPr>
              <w:t xml:space="preserve">Dr Carole Tozer </w:t>
            </w:r>
            <w:r w:rsidR="00132B06">
              <w:rPr>
                <w:rFonts w:cstheme="minorHAnsi"/>
                <w:color w:val="000000" w:themeColor="text1"/>
              </w:rPr>
              <w:t xml:space="preserve">(CT) </w:t>
            </w:r>
            <w:r w:rsidR="005F62BF" w:rsidRPr="00F528A1">
              <w:rPr>
                <w:rFonts w:cstheme="minorHAnsi"/>
                <w:color w:val="000000" w:themeColor="text1"/>
              </w:rPr>
              <w:t>was former Local Government Director and Joint Reviewer/Inspector and has worked with a number of councils to offer an experience of what it would be like to be inspected.</w:t>
            </w:r>
          </w:p>
          <w:p w14:paraId="58E9B541" w14:textId="0F7D6C8D" w:rsidR="005F62BF" w:rsidRPr="00F528A1" w:rsidRDefault="00132B06" w:rsidP="005623E2">
            <w:pPr>
              <w:pStyle w:val="ListParagraph"/>
              <w:numPr>
                <w:ilvl w:val="0"/>
                <w:numId w:val="10"/>
              </w:numPr>
              <w:rPr>
                <w:rFonts w:cstheme="minorHAnsi"/>
                <w:color w:val="000000" w:themeColor="text1"/>
              </w:rPr>
            </w:pPr>
            <w:r>
              <w:rPr>
                <w:rFonts w:cstheme="minorHAnsi"/>
                <w:color w:val="000000" w:themeColor="text1"/>
              </w:rPr>
              <w:t>CT’s</w:t>
            </w:r>
            <w:r w:rsidR="005F62BF" w:rsidRPr="00F528A1">
              <w:rPr>
                <w:rFonts w:cstheme="minorHAnsi"/>
                <w:color w:val="000000" w:themeColor="text1"/>
              </w:rPr>
              <w:t xml:space="preserve"> work with NYC included desk top exercise/six hours of interviews and the next stage would be undertaken at the end of November and would comprise focus groups and further interviews.  This would likely include a meeting with Chair of NYSAB and may involve meeting other members of SAB/partner organisations, people with “lived” experience and front</w:t>
            </w:r>
            <w:r w:rsidR="00F528A1" w:rsidRPr="00F528A1">
              <w:rPr>
                <w:rFonts w:cstheme="minorHAnsi"/>
                <w:color w:val="000000" w:themeColor="text1"/>
              </w:rPr>
              <w:t>-</w:t>
            </w:r>
            <w:r w:rsidR="005F62BF" w:rsidRPr="00F528A1">
              <w:rPr>
                <w:rFonts w:cstheme="minorHAnsi"/>
                <w:color w:val="000000" w:themeColor="text1"/>
              </w:rPr>
              <w:t>line colleagues.</w:t>
            </w:r>
          </w:p>
          <w:p w14:paraId="3F5BD91F" w14:textId="450CB23A" w:rsidR="005F62BF" w:rsidRDefault="00132B06" w:rsidP="005623E2">
            <w:pPr>
              <w:pStyle w:val="ListParagraph"/>
              <w:numPr>
                <w:ilvl w:val="0"/>
                <w:numId w:val="10"/>
              </w:numPr>
              <w:rPr>
                <w:rFonts w:cstheme="minorHAnsi"/>
                <w:color w:val="000000" w:themeColor="text1"/>
              </w:rPr>
            </w:pPr>
            <w:r>
              <w:rPr>
                <w:rFonts w:cstheme="minorHAnsi"/>
                <w:color w:val="000000" w:themeColor="text1"/>
              </w:rPr>
              <w:t>CT</w:t>
            </w:r>
            <w:r w:rsidR="005F62BF" w:rsidRPr="00F528A1">
              <w:rPr>
                <w:rFonts w:cstheme="minorHAnsi"/>
                <w:color w:val="000000" w:themeColor="text1"/>
              </w:rPr>
              <w:t xml:space="preserve"> would return with a team </w:t>
            </w:r>
            <w:r w:rsidR="00F528A1" w:rsidRPr="00F528A1">
              <w:rPr>
                <w:rFonts w:cstheme="minorHAnsi"/>
                <w:color w:val="000000" w:themeColor="text1"/>
              </w:rPr>
              <w:t>that would include representatives from councils in Yorkshire and Humber in</w:t>
            </w:r>
            <w:r w:rsidR="005F62BF" w:rsidRPr="00F528A1">
              <w:rPr>
                <w:rFonts w:cstheme="minorHAnsi"/>
                <w:color w:val="000000" w:themeColor="text1"/>
              </w:rPr>
              <w:t xml:space="preserve"> February 2024</w:t>
            </w:r>
            <w:r w:rsidR="00F528A1" w:rsidRPr="00F528A1">
              <w:rPr>
                <w:rFonts w:cstheme="minorHAnsi"/>
                <w:color w:val="000000" w:themeColor="text1"/>
              </w:rPr>
              <w:t xml:space="preserve">. </w:t>
            </w:r>
          </w:p>
          <w:p w14:paraId="15D4D557" w14:textId="2E5093EB" w:rsidR="00F528A1" w:rsidRDefault="00132B06" w:rsidP="005623E2">
            <w:pPr>
              <w:pStyle w:val="ListParagraph"/>
              <w:numPr>
                <w:ilvl w:val="0"/>
                <w:numId w:val="10"/>
              </w:numPr>
              <w:rPr>
                <w:rFonts w:cstheme="minorHAnsi"/>
                <w:color w:val="000000" w:themeColor="text1"/>
              </w:rPr>
            </w:pPr>
            <w:r>
              <w:rPr>
                <w:rFonts w:cstheme="minorHAnsi"/>
                <w:color w:val="000000" w:themeColor="text1"/>
              </w:rPr>
              <w:t>CT</w:t>
            </w:r>
            <w:r w:rsidR="00F528A1">
              <w:rPr>
                <w:rFonts w:cstheme="minorHAnsi"/>
                <w:color w:val="000000" w:themeColor="text1"/>
              </w:rPr>
              <w:t xml:space="preserve"> had been quite positive with regard to NYC safeguarding following the desktop exercise, was generally positive with regard to prevention and work with partners and like</w:t>
            </w:r>
            <w:r>
              <w:rPr>
                <w:rFonts w:cstheme="minorHAnsi"/>
                <w:color w:val="000000" w:themeColor="text1"/>
              </w:rPr>
              <w:t>d</w:t>
            </w:r>
            <w:r w:rsidR="00F528A1">
              <w:rPr>
                <w:rFonts w:cstheme="minorHAnsi"/>
                <w:color w:val="000000" w:themeColor="text1"/>
              </w:rPr>
              <w:t xml:space="preserve"> some of the market development work and </w:t>
            </w:r>
            <w:r>
              <w:rPr>
                <w:rFonts w:cstheme="minorHAnsi"/>
                <w:color w:val="000000" w:themeColor="text1"/>
              </w:rPr>
              <w:t xml:space="preserve">quality within the care sector </w:t>
            </w:r>
            <w:r w:rsidR="00F528A1">
              <w:rPr>
                <w:rFonts w:cstheme="minorHAnsi"/>
                <w:color w:val="000000" w:themeColor="text1"/>
              </w:rPr>
              <w:t>.</w:t>
            </w:r>
            <w:r>
              <w:rPr>
                <w:rFonts w:cstheme="minorHAnsi"/>
                <w:color w:val="000000" w:themeColor="text1"/>
              </w:rPr>
              <w:t xml:space="preserve">  It was felt that with regard to the work of NYSAB that there should be as much focus on younger adults as on older adults and had suggested that a close watch we kept upon the cost of “care market intervention”.   </w:t>
            </w:r>
          </w:p>
          <w:p w14:paraId="0E07D38C" w14:textId="4F79A8E9" w:rsidR="00F528A1" w:rsidRDefault="00132B06" w:rsidP="005623E2">
            <w:pPr>
              <w:pStyle w:val="ListParagraph"/>
              <w:numPr>
                <w:ilvl w:val="0"/>
                <w:numId w:val="10"/>
              </w:numPr>
              <w:rPr>
                <w:rFonts w:cstheme="minorHAnsi"/>
                <w:color w:val="000000" w:themeColor="text1"/>
              </w:rPr>
            </w:pPr>
            <w:r>
              <w:rPr>
                <w:rFonts w:cstheme="minorHAnsi"/>
                <w:color w:val="000000" w:themeColor="text1"/>
              </w:rPr>
              <w:t>CT noted good examples of work undertaken with people with “lived experience</w:t>
            </w:r>
            <w:r w:rsidR="00020700">
              <w:rPr>
                <w:rFonts w:cstheme="minorHAnsi"/>
                <w:color w:val="000000" w:themeColor="text1"/>
              </w:rPr>
              <w:t>” but</w:t>
            </w:r>
            <w:r>
              <w:rPr>
                <w:rFonts w:cstheme="minorHAnsi"/>
                <w:color w:val="000000" w:themeColor="text1"/>
              </w:rPr>
              <w:t xml:space="preserve"> wanted to ensure that the voice of the people was evident in both practice and </w:t>
            </w:r>
            <w:r w:rsidR="00973C6B">
              <w:rPr>
                <w:rFonts w:cstheme="minorHAnsi"/>
                <w:color w:val="000000" w:themeColor="text1"/>
              </w:rPr>
              <w:t>in service development.</w:t>
            </w:r>
          </w:p>
          <w:p w14:paraId="613036ED" w14:textId="6443795E" w:rsidR="00973C6B" w:rsidRDefault="00973C6B" w:rsidP="005623E2">
            <w:pPr>
              <w:pStyle w:val="ListParagraph"/>
              <w:numPr>
                <w:ilvl w:val="0"/>
                <w:numId w:val="10"/>
              </w:numPr>
              <w:rPr>
                <w:rFonts w:cstheme="minorHAnsi"/>
                <w:color w:val="000000" w:themeColor="text1"/>
              </w:rPr>
            </w:pPr>
            <w:r>
              <w:rPr>
                <w:rFonts w:cstheme="minorHAnsi"/>
                <w:color w:val="000000" w:themeColor="text1"/>
              </w:rPr>
              <w:t>Whilst these exercised offered a good foundation, the team could not be complacent.</w:t>
            </w:r>
          </w:p>
          <w:p w14:paraId="0504D854" w14:textId="77777777" w:rsidR="00973C6B" w:rsidRDefault="00973C6B" w:rsidP="00973C6B">
            <w:pPr>
              <w:pStyle w:val="ListParagraph"/>
              <w:ind w:left="0"/>
              <w:rPr>
                <w:rFonts w:cstheme="minorHAnsi"/>
                <w:color w:val="000000" w:themeColor="text1"/>
              </w:rPr>
            </w:pPr>
          </w:p>
          <w:p w14:paraId="273CF097" w14:textId="77777777" w:rsidR="00973C6B" w:rsidRDefault="00F528A1" w:rsidP="00F528A1">
            <w:pPr>
              <w:pStyle w:val="ListParagraph"/>
              <w:ind w:left="0"/>
              <w:rPr>
                <w:rFonts w:cstheme="minorHAnsi"/>
                <w:color w:val="000000" w:themeColor="text1"/>
              </w:rPr>
            </w:pPr>
            <w:r>
              <w:rPr>
                <w:rFonts w:cstheme="minorHAnsi"/>
                <w:color w:val="000000" w:themeColor="text1"/>
              </w:rPr>
              <w:t>Chair thanked LW for the presentation/update and RW for the insight into the work undertaken by Dr Tozer and stressed the importance of the forthcoming NYSAB development session to be held on Friday 17 November in preparedness from the point of view of members of NYSAB as this was the week before the next mock inspection.</w:t>
            </w:r>
            <w:r w:rsidR="00973C6B">
              <w:rPr>
                <w:rFonts w:cstheme="minorHAnsi"/>
                <w:color w:val="000000" w:themeColor="text1"/>
              </w:rPr>
              <w:t xml:space="preserve">  </w:t>
            </w:r>
          </w:p>
          <w:p w14:paraId="1349CD37" w14:textId="77777777" w:rsidR="00973C6B" w:rsidRDefault="00973C6B" w:rsidP="00F528A1">
            <w:pPr>
              <w:pStyle w:val="ListParagraph"/>
              <w:ind w:left="0"/>
              <w:rPr>
                <w:rFonts w:cstheme="minorHAnsi"/>
                <w:color w:val="000000" w:themeColor="text1"/>
              </w:rPr>
            </w:pPr>
          </w:p>
          <w:p w14:paraId="59966E0F" w14:textId="0B7B4B1B" w:rsidR="00F528A1" w:rsidRDefault="00973C6B" w:rsidP="00F528A1">
            <w:pPr>
              <w:pStyle w:val="ListParagraph"/>
              <w:ind w:left="0"/>
              <w:rPr>
                <w:rFonts w:cstheme="minorHAnsi"/>
                <w:color w:val="000000" w:themeColor="text1"/>
              </w:rPr>
            </w:pPr>
            <w:r>
              <w:rPr>
                <w:rFonts w:cstheme="minorHAnsi"/>
                <w:color w:val="000000" w:themeColor="text1"/>
              </w:rPr>
              <w:t xml:space="preserve">Chair noted that with regard to the point about “younger adults” she had met with Heather Pearson, Chair of Children and Young People’s Partnership and had discussed becoming more strategic with regard to data that they had, and </w:t>
            </w:r>
            <w:r w:rsidR="00287B1A">
              <w:rPr>
                <w:rFonts w:cstheme="minorHAnsi"/>
                <w:color w:val="000000" w:themeColor="text1"/>
              </w:rPr>
              <w:t xml:space="preserve">that </w:t>
            </w:r>
            <w:r>
              <w:rPr>
                <w:rFonts w:cstheme="minorHAnsi"/>
                <w:color w:val="000000" w:themeColor="text1"/>
              </w:rPr>
              <w:t>we need</w:t>
            </w:r>
            <w:r w:rsidR="00287B1A">
              <w:rPr>
                <w:rFonts w:cstheme="minorHAnsi"/>
                <w:color w:val="000000" w:themeColor="text1"/>
              </w:rPr>
              <w:t>,</w:t>
            </w:r>
            <w:r>
              <w:rPr>
                <w:rFonts w:cstheme="minorHAnsi"/>
                <w:color w:val="000000" w:themeColor="text1"/>
              </w:rPr>
              <w:t xml:space="preserve"> for service planning, e.g., levels of autism, rates of learning disability and ADHD in </w:t>
            </w:r>
            <w:r w:rsidR="00621F81">
              <w:rPr>
                <w:rFonts w:cstheme="minorHAnsi"/>
                <w:color w:val="000000" w:themeColor="text1"/>
              </w:rPr>
              <w:t>18–25-year-olds</w:t>
            </w:r>
            <w:r w:rsidR="00287B1A">
              <w:rPr>
                <w:rFonts w:cstheme="minorHAnsi"/>
                <w:color w:val="000000" w:themeColor="text1"/>
              </w:rPr>
              <w:t xml:space="preserve"> across North Yorkshire.  Chair felt that there were a number of opportunities for the Board to challenge how business was undertaken and to plan for the future.</w:t>
            </w:r>
          </w:p>
          <w:p w14:paraId="01132065" w14:textId="4DC81C9B" w:rsidR="00AB694C" w:rsidRPr="005101B3" w:rsidRDefault="00AB694C" w:rsidP="00973C6B">
            <w:pPr>
              <w:rPr>
                <w:rFonts w:cstheme="minorHAnsi"/>
                <w:color w:val="000000" w:themeColor="text1"/>
              </w:rPr>
            </w:pPr>
          </w:p>
        </w:tc>
      </w:tr>
      <w:tr w:rsidR="00AB694C" w:rsidRPr="00402DFB" w14:paraId="78E53172"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8" w:type="dxa"/>
          <w:trHeight w:val="330"/>
        </w:trPr>
        <w:tc>
          <w:tcPr>
            <w:tcW w:w="1015" w:type="dxa"/>
          </w:tcPr>
          <w:p w14:paraId="58E763CE" w14:textId="38A7B2E1" w:rsidR="00AB694C" w:rsidRPr="00402DFB" w:rsidRDefault="00AB694C" w:rsidP="00AB694C">
            <w:pPr>
              <w:rPr>
                <w:rFonts w:cstheme="minorHAnsi"/>
                <w:b/>
                <w:color w:val="262626" w:themeColor="text1" w:themeTint="D9"/>
              </w:rPr>
            </w:pPr>
            <w:r w:rsidRPr="00402DFB">
              <w:rPr>
                <w:rFonts w:cstheme="minorHAnsi"/>
                <w:b/>
                <w:color w:val="262626" w:themeColor="text1" w:themeTint="D9"/>
              </w:rPr>
              <w:lastRenderedPageBreak/>
              <w:t xml:space="preserve">Item </w:t>
            </w:r>
            <w:r>
              <w:rPr>
                <w:rFonts w:cstheme="minorHAnsi"/>
                <w:b/>
                <w:color w:val="262626" w:themeColor="text1" w:themeTint="D9"/>
              </w:rPr>
              <w:t>8</w:t>
            </w:r>
          </w:p>
        </w:tc>
        <w:tc>
          <w:tcPr>
            <w:tcW w:w="9045" w:type="dxa"/>
            <w:gridSpan w:val="6"/>
          </w:tcPr>
          <w:p w14:paraId="3FECC242" w14:textId="17A41A95" w:rsidR="00AB694C" w:rsidRPr="007259D9" w:rsidRDefault="007259D9" w:rsidP="00AB694C">
            <w:pPr>
              <w:rPr>
                <w:rFonts w:cstheme="minorHAnsi"/>
                <w:b/>
              </w:rPr>
            </w:pPr>
            <w:r w:rsidRPr="007259D9">
              <w:rPr>
                <w:rFonts w:cstheme="minorHAnsi"/>
                <w:b/>
              </w:rPr>
              <w:t>Report from Executive</w:t>
            </w:r>
          </w:p>
        </w:tc>
      </w:tr>
      <w:tr w:rsidR="00AB694C" w:rsidRPr="00402DFB" w14:paraId="5DDC8F94"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8" w:type="dxa"/>
          <w:trHeight w:val="570"/>
        </w:trPr>
        <w:tc>
          <w:tcPr>
            <w:tcW w:w="1015" w:type="dxa"/>
          </w:tcPr>
          <w:p w14:paraId="0BA6C998" w14:textId="77777777" w:rsidR="00AB694C" w:rsidRPr="00402DFB" w:rsidRDefault="00AB694C" w:rsidP="00AB694C">
            <w:pPr>
              <w:rPr>
                <w:rFonts w:cstheme="minorHAnsi"/>
                <w:b/>
                <w:color w:val="262626" w:themeColor="text1" w:themeTint="D9"/>
              </w:rPr>
            </w:pPr>
          </w:p>
        </w:tc>
        <w:tc>
          <w:tcPr>
            <w:tcW w:w="9045" w:type="dxa"/>
            <w:gridSpan w:val="6"/>
          </w:tcPr>
          <w:p w14:paraId="0CD53DC1" w14:textId="77777777" w:rsidR="006A1217" w:rsidRDefault="00AB694C" w:rsidP="00287B1A">
            <w:pPr>
              <w:rPr>
                <w:rFonts w:cstheme="minorHAnsi"/>
              </w:rPr>
            </w:pPr>
            <w:r>
              <w:rPr>
                <w:rFonts w:cstheme="minorHAnsi"/>
              </w:rPr>
              <w:t xml:space="preserve">The </w:t>
            </w:r>
            <w:r w:rsidR="006A1217">
              <w:rPr>
                <w:rFonts w:cstheme="minorHAnsi"/>
              </w:rPr>
              <w:t>Report from Executive meeting held on 22 August had been noted.</w:t>
            </w:r>
          </w:p>
          <w:p w14:paraId="2AB121C5" w14:textId="77777777" w:rsidR="006A1217" w:rsidRDefault="006A1217" w:rsidP="00287B1A">
            <w:pPr>
              <w:rPr>
                <w:rFonts w:cstheme="minorHAnsi"/>
              </w:rPr>
            </w:pPr>
          </w:p>
          <w:p w14:paraId="17393472" w14:textId="67DB97FF" w:rsidR="00AB694C" w:rsidRDefault="006A1217" w:rsidP="00287B1A">
            <w:pPr>
              <w:rPr>
                <w:rFonts w:cstheme="minorHAnsi"/>
              </w:rPr>
            </w:pPr>
            <w:r>
              <w:rPr>
                <w:rFonts w:cstheme="minorHAnsi"/>
              </w:rPr>
              <w:t>Chair reported that at PQI group a significant increase (38%) in safeguarding concerns raised compared to the previous year had been noted and that a HAS audit was underway with regard to this and a further update would be given at the next Executive meeting in November.</w:t>
            </w:r>
          </w:p>
          <w:p w14:paraId="2D5CD823" w14:textId="29F42B98" w:rsidR="006A1217" w:rsidRPr="00757831" w:rsidRDefault="006A1217" w:rsidP="00287B1A">
            <w:pPr>
              <w:rPr>
                <w:rFonts w:cstheme="minorHAnsi"/>
              </w:rPr>
            </w:pPr>
          </w:p>
        </w:tc>
      </w:tr>
      <w:tr w:rsidR="00AB694C" w:rsidRPr="00402DFB" w14:paraId="69BF8FAF"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54"/>
        </w:trPr>
        <w:tc>
          <w:tcPr>
            <w:tcW w:w="1015" w:type="dxa"/>
          </w:tcPr>
          <w:p w14:paraId="232F41F8" w14:textId="089DC52C" w:rsidR="00AB694C" w:rsidRPr="007259D9" w:rsidRDefault="008C0758" w:rsidP="00AB694C">
            <w:pPr>
              <w:rPr>
                <w:rFonts w:cstheme="minorHAnsi"/>
                <w:b/>
                <w:color w:val="262626" w:themeColor="text1" w:themeTint="D9"/>
              </w:rPr>
            </w:pPr>
            <w:r>
              <w:br w:type="page"/>
            </w:r>
            <w:r w:rsidR="00AB694C" w:rsidRPr="007259D9">
              <w:rPr>
                <w:rFonts w:cstheme="minorHAnsi"/>
                <w:b/>
                <w:color w:val="262626" w:themeColor="text1" w:themeTint="D9"/>
              </w:rPr>
              <w:t>Item 9</w:t>
            </w:r>
          </w:p>
        </w:tc>
        <w:tc>
          <w:tcPr>
            <w:tcW w:w="9062" w:type="dxa"/>
            <w:gridSpan w:val="7"/>
          </w:tcPr>
          <w:p w14:paraId="6702994A" w14:textId="1085E38D" w:rsidR="00AB694C" w:rsidRPr="007259D9" w:rsidRDefault="007259D9" w:rsidP="00AB694C">
            <w:pPr>
              <w:rPr>
                <w:rFonts w:cstheme="minorHAnsi"/>
                <w:b/>
              </w:rPr>
            </w:pPr>
            <w:r w:rsidRPr="007259D9">
              <w:rPr>
                <w:rFonts w:cstheme="minorHAnsi"/>
                <w:b/>
              </w:rPr>
              <w:t>Delivery Plan 2023/24</w:t>
            </w:r>
          </w:p>
        </w:tc>
      </w:tr>
      <w:tr w:rsidR="00AB694C" w:rsidRPr="00402DFB" w14:paraId="11AB3A56"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570"/>
        </w:trPr>
        <w:tc>
          <w:tcPr>
            <w:tcW w:w="1015" w:type="dxa"/>
          </w:tcPr>
          <w:p w14:paraId="54EBFEAA" w14:textId="77777777" w:rsidR="00AB694C" w:rsidRPr="00402DFB" w:rsidRDefault="00AB694C" w:rsidP="00AB694C">
            <w:pPr>
              <w:rPr>
                <w:rFonts w:cstheme="minorHAnsi"/>
                <w:b/>
                <w:color w:val="262626" w:themeColor="text1" w:themeTint="D9"/>
              </w:rPr>
            </w:pPr>
          </w:p>
        </w:tc>
        <w:tc>
          <w:tcPr>
            <w:tcW w:w="9062" w:type="dxa"/>
            <w:gridSpan w:val="7"/>
          </w:tcPr>
          <w:p w14:paraId="3F539CB8" w14:textId="621137FD" w:rsidR="00AB694C" w:rsidRDefault="006A1217" w:rsidP="006A1217">
            <w:pPr>
              <w:rPr>
                <w:rFonts w:cstheme="minorHAnsi"/>
              </w:rPr>
            </w:pPr>
            <w:r>
              <w:rPr>
                <w:rFonts w:cstheme="minorHAnsi"/>
              </w:rPr>
              <w:t>Members of SAB had noted the contents of the Delivery Plan and progress.</w:t>
            </w:r>
          </w:p>
          <w:p w14:paraId="4E203539" w14:textId="77777777" w:rsidR="006A1217" w:rsidRDefault="006A1217" w:rsidP="006A1217">
            <w:pPr>
              <w:rPr>
                <w:rFonts w:cstheme="minorHAnsi"/>
              </w:rPr>
            </w:pPr>
          </w:p>
          <w:p w14:paraId="79627C10" w14:textId="77777777" w:rsidR="006A1217" w:rsidRDefault="006A1217" w:rsidP="006A1217">
            <w:pPr>
              <w:rPr>
                <w:rFonts w:cstheme="minorHAnsi"/>
              </w:rPr>
            </w:pPr>
            <w:r>
              <w:rPr>
                <w:rFonts w:cstheme="minorHAnsi"/>
              </w:rPr>
              <w:t>Chair wished to record her thanks for the work that had been undertaken on the plan in the past year.</w:t>
            </w:r>
          </w:p>
          <w:p w14:paraId="7C959612" w14:textId="003481C1" w:rsidR="006A1217" w:rsidRPr="006A1217" w:rsidRDefault="006A1217" w:rsidP="006A1217">
            <w:pPr>
              <w:rPr>
                <w:rFonts w:cstheme="minorHAnsi"/>
              </w:rPr>
            </w:pPr>
          </w:p>
        </w:tc>
      </w:tr>
      <w:tr w:rsidR="00AB694C" w:rsidRPr="00402DFB" w14:paraId="0F43B4C9"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10"/>
        </w:trPr>
        <w:tc>
          <w:tcPr>
            <w:tcW w:w="1015" w:type="dxa"/>
          </w:tcPr>
          <w:p w14:paraId="17634853" w14:textId="4B1CA89B" w:rsidR="00AB694C" w:rsidRPr="007259D9" w:rsidRDefault="00AB694C" w:rsidP="00AB694C">
            <w:pPr>
              <w:rPr>
                <w:rFonts w:cstheme="minorHAnsi"/>
                <w:b/>
                <w:color w:val="262626" w:themeColor="text1" w:themeTint="D9"/>
              </w:rPr>
            </w:pPr>
            <w:r w:rsidRPr="007259D9">
              <w:rPr>
                <w:rFonts w:cstheme="minorHAnsi"/>
                <w:b/>
                <w:color w:val="262626" w:themeColor="text1" w:themeTint="D9"/>
              </w:rPr>
              <w:t xml:space="preserve">Item 10 </w:t>
            </w:r>
          </w:p>
        </w:tc>
        <w:tc>
          <w:tcPr>
            <w:tcW w:w="9062" w:type="dxa"/>
            <w:gridSpan w:val="7"/>
          </w:tcPr>
          <w:p w14:paraId="56DA4987" w14:textId="586BE53F" w:rsidR="00AB694C" w:rsidRPr="007259D9" w:rsidRDefault="007259D9" w:rsidP="00AB694C">
            <w:pPr>
              <w:rPr>
                <w:rFonts w:cstheme="minorHAnsi"/>
                <w:b/>
              </w:rPr>
            </w:pPr>
            <w:r w:rsidRPr="007259D9">
              <w:rPr>
                <w:rFonts w:cstheme="minorHAnsi"/>
                <w:b/>
              </w:rPr>
              <w:t>Risk Register</w:t>
            </w:r>
          </w:p>
        </w:tc>
      </w:tr>
      <w:tr w:rsidR="00AB694C" w:rsidRPr="00402DFB" w14:paraId="5B9A0EF5"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99"/>
        </w:trPr>
        <w:tc>
          <w:tcPr>
            <w:tcW w:w="1015" w:type="dxa"/>
          </w:tcPr>
          <w:p w14:paraId="2A9F3DC8" w14:textId="77777777" w:rsidR="00AB694C" w:rsidRPr="00402DFB" w:rsidRDefault="00AB694C" w:rsidP="00AB694C">
            <w:pPr>
              <w:rPr>
                <w:rFonts w:cstheme="minorHAnsi"/>
                <w:b/>
                <w:color w:val="262626" w:themeColor="text1" w:themeTint="D9"/>
              </w:rPr>
            </w:pPr>
          </w:p>
        </w:tc>
        <w:tc>
          <w:tcPr>
            <w:tcW w:w="9062" w:type="dxa"/>
            <w:gridSpan w:val="7"/>
          </w:tcPr>
          <w:p w14:paraId="3A68E057" w14:textId="77777777" w:rsidR="00AB694C" w:rsidRDefault="00F854EC" w:rsidP="00AB694C">
            <w:pPr>
              <w:rPr>
                <w:rFonts w:cstheme="minorHAnsi"/>
              </w:rPr>
            </w:pPr>
            <w:r>
              <w:rPr>
                <w:rFonts w:cstheme="minorHAnsi"/>
              </w:rPr>
              <w:t>Members of SAB had noted the contents of the Risk Register.</w:t>
            </w:r>
          </w:p>
          <w:p w14:paraId="46734B98" w14:textId="77777777" w:rsidR="00F854EC" w:rsidRDefault="00F854EC" w:rsidP="00AB694C">
            <w:pPr>
              <w:rPr>
                <w:rFonts w:cstheme="minorHAnsi"/>
              </w:rPr>
            </w:pPr>
          </w:p>
          <w:p w14:paraId="0B0716A2" w14:textId="5224C80A" w:rsidR="00F854EC" w:rsidRDefault="00F854EC" w:rsidP="00AB694C">
            <w:pPr>
              <w:rPr>
                <w:rFonts w:cstheme="minorHAnsi"/>
              </w:rPr>
            </w:pPr>
            <w:r>
              <w:rPr>
                <w:rFonts w:cstheme="minorHAnsi"/>
              </w:rPr>
              <w:t>Chair noted that this document was reviewed by the Executive group and had been updated to reflect changes in partnerships, stability within the ICS and ongoing workforce challenges across the system.</w:t>
            </w:r>
          </w:p>
          <w:p w14:paraId="3A11E564" w14:textId="2EABAC8B" w:rsidR="00F854EC" w:rsidRPr="00C53180" w:rsidRDefault="00F854EC" w:rsidP="00AB694C">
            <w:pPr>
              <w:rPr>
                <w:rFonts w:cstheme="minorHAnsi"/>
              </w:rPr>
            </w:pPr>
          </w:p>
        </w:tc>
      </w:tr>
      <w:tr w:rsidR="00AB694C" w:rsidRPr="00402DFB" w14:paraId="4E67E7B4"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0CDAB406" w14:textId="65278C65" w:rsidR="00AB694C" w:rsidRPr="00402DFB" w:rsidRDefault="00AB694C" w:rsidP="00AB694C">
            <w:pPr>
              <w:rPr>
                <w:rFonts w:cstheme="minorHAnsi"/>
                <w:b/>
                <w:color w:val="000000" w:themeColor="text1"/>
              </w:rPr>
            </w:pPr>
            <w:r w:rsidRPr="00402DFB">
              <w:rPr>
                <w:rFonts w:cstheme="minorHAnsi"/>
                <w:b/>
                <w:color w:val="000000" w:themeColor="text1"/>
              </w:rPr>
              <w:lastRenderedPageBreak/>
              <w:t>Item 1</w:t>
            </w:r>
            <w:r>
              <w:rPr>
                <w:rFonts w:cstheme="minorHAnsi"/>
                <w:b/>
                <w:color w:val="000000" w:themeColor="text1"/>
              </w:rPr>
              <w:t>1</w:t>
            </w:r>
          </w:p>
        </w:tc>
        <w:tc>
          <w:tcPr>
            <w:tcW w:w="9062" w:type="dxa"/>
            <w:gridSpan w:val="7"/>
          </w:tcPr>
          <w:p w14:paraId="3D38FDA8" w14:textId="5DC97B29" w:rsidR="00AB694C" w:rsidRPr="00402DFB" w:rsidRDefault="007259D9" w:rsidP="00AB694C">
            <w:pPr>
              <w:rPr>
                <w:rFonts w:cstheme="minorHAnsi"/>
                <w:b/>
                <w:color w:val="000000" w:themeColor="text1"/>
              </w:rPr>
            </w:pPr>
            <w:r>
              <w:rPr>
                <w:rFonts w:cstheme="minorHAnsi"/>
                <w:b/>
                <w:color w:val="000000" w:themeColor="text1"/>
              </w:rPr>
              <w:t>NYSAB Annual Report</w:t>
            </w:r>
          </w:p>
        </w:tc>
      </w:tr>
      <w:tr w:rsidR="00AB694C" w:rsidRPr="00402DFB" w14:paraId="75964089"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0330BDC9" w14:textId="77777777" w:rsidR="00AB694C" w:rsidRPr="00402DFB" w:rsidRDefault="00AB694C" w:rsidP="00AB694C">
            <w:pPr>
              <w:rPr>
                <w:rFonts w:cstheme="minorHAnsi"/>
                <w:b/>
                <w:color w:val="000000" w:themeColor="text1"/>
              </w:rPr>
            </w:pPr>
          </w:p>
        </w:tc>
        <w:tc>
          <w:tcPr>
            <w:tcW w:w="9062" w:type="dxa"/>
            <w:gridSpan w:val="7"/>
          </w:tcPr>
          <w:p w14:paraId="18E8D357" w14:textId="6928828A" w:rsidR="00AB694C" w:rsidRPr="009A6664" w:rsidRDefault="00AB694C" w:rsidP="00AB694C">
            <w:pPr>
              <w:rPr>
                <w:rFonts w:cstheme="minorHAnsi"/>
              </w:rPr>
            </w:pPr>
            <w:r w:rsidRPr="009A6664">
              <w:rPr>
                <w:rFonts w:cstheme="minorHAnsi"/>
              </w:rPr>
              <w:t xml:space="preserve">Members of the SAB had </w:t>
            </w:r>
            <w:r w:rsidR="00F854EC">
              <w:rPr>
                <w:rFonts w:cstheme="minorHAnsi"/>
              </w:rPr>
              <w:t>noted the content of the final draft report.</w:t>
            </w:r>
          </w:p>
          <w:p w14:paraId="0F91F4CF" w14:textId="77777777" w:rsidR="00AB694C" w:rsidRDefault="00AB694C" w:rsidP="00F854EC">
            <w:pPr>
              <w:rPr>
                <w:rFonts w:cstheme="minorHAnsi"/>
              </w:rPr>
            </w:pPr>
          </w:p>
          <w:p w14:paraId="583C442F" w14:textId="77777777" w:rsidR="00F854EC" w:rsidRDefault="00F854EC" w:rsidP="00F854EC">
            <w:pPr>
              <w:rPr>
                <w:rFonts w:cstheme="minorHAnsi"/>
              </w:rPr>
            </w:pPr>
            <w:r>
              <w:rPr>
                <w:rFonts w:cstheme="minorHAnsi"/>
              </w:rPr>
              <w:t>Approval was sought from SAB for the draft report.</w:t>
            </w:r>
          </w:p>
          <w:p w14:paraId="66376125" w14:textId="77777777" w:rsidR="00F854EC" w:rsidRDefault="00F854EC" w:rsidP="00F854EC">
            <w:pPr>
              <w:rPr>
                <w:rFonts w:cstheme="minorHAnsi"/>
              </w:rPr>
            </w:pPr>
          </w:p>
          <w:p w14:paraId="4724474C" w14:textId="77777777" w:rsidR="00F854EC" w:rsidRDefault="00F854EC" w:rsidP="00F854EC">
            <w:pPr>
              <w:rPr>
                <w:rFonts w:cstheme="minorHAnsi"/>
              </w:rPr>
            </w:pPr>
            <w:r>
              <w:rPr>
                <w:rFonts w:cstheme="minorHAnsi"/>
              </w:rPr>
              <w:t>Comments:</w:t>
            </w:r>
          </w:p>
          <w:p w14:paraId="0A70A175" w14:textId="6DB1E821" w:rsidR="00F854EC" w:rsidRDefault="00F854EC" w:rsidP="005623E2">
            <w:pPr>
              <w:pStyle w:val="ListParagraph"/>
              <w:numPr>
                <w:ilvl w:val="0"/>
                <w:numId w:val="13"/>
              </w:numPr>
              <w:rPr>
                <w:rFonts w:cstheme="minorHAnsi"/>
              </w:rPr>
            </w:pPr>
            <w:r w:rsidRPr="00DC5BD5">
              <w:rPr>
                <w:rFonts w:cstheme="minorHAnsi"/>
              </w:rPr>
              <w:t xml:space="preserve">OF referred to page 18 and text under the “Performance Quality Improvement Group” and noted that it </w:t>
            </w:r>
            <w:r w:rsidR="00312A96" w:rsidRPr="00DC5BD5">
              <w:rPr>
                <w:rFonts w:cstheme="minorHAnsi"/>
              </w:rPr>
              <w:t>stated,</w:t>
            </w:r>
            <w:r w:rsidRPr="00DC5BD5">
              <w:rPr>
                <w:rFonts w:cstheme="minorHAnsi"/>
              </w:rPr>
              <w:t xml:space="preserve"> “emerging themes and trends will be duly examined”.  OF requested that this statement be revised to </w:t>
            </w:r>
            <w:r w:rsidR="00312A96" w:rsidRPr="00DC5BD5">
              <w:rPr>
                <w:rFonts w:cstheme="minorHAnsi"/>
              </w:rPr>
              <w:t>say,</w:t>
            </w:r>
            <w:r w:rsidRPr="00DC5BD5">
              <w:rPr>
                <w:rFonts w:cstheme="minorHAnsi"/>
              </w:rPr>
              <w:t xml:space="preserve"> “are duly examined”.</w:t>
            </w:r>
            <w:r w:rsidR="00DC5BD5">
              <w:rPr>
                <w:rFonts w:cstheme="minorHAnsi"/>
              </w:rPr>
              <w:t xml:space="preserve">   JF would amend the text accordingly. </w:t>
            </w:r>
          </w:p>
          <w:p w14:paraId="0E3603A2" w14:textId="76BA29D0" w:rsidR="00DC5BD5" w:rsidRPr="00DC5BD5" w:rsidRDefault="00DC5BD5" w:rsidP="005623E2">
            <w:pPr>
              <w:pStyle w:val="ListParagraph"/>
              <w:numPr>
                <w:ilvl w:val="0"/>
                <w:numId w:val="13"/>
              </w:numPr>
              <w:rPr>
                <w:rFonts w:cstheme="minorHAnsi"/>
              </w:rPr>
            </w:pPr>
            <w:r>
              <w:rPr>
                <w:rFonts w:cstheme="minorHAnsi"/>
              </w:rPr>
              <w:t>Chair would compile “Chair’s Introduction” and submit to SA/JF.</w:t>
            </w:r>
          </w:p>
          <w:p w14:paraId="2AFBB57E" w14:textId="4AE79AB1" w:rsidR="00DC5BD5" w:rsidRDefault="00DC5BD5" w:rsidP="00F854EC">
            <w:pPr>
              <w:rPr>
                <w:rFonts w:cstheme="minorHAnsi"/>
              </w:rPr>
            </w:pPr>
          </w:p>
          <w:p w14:paraId="32264999" w14:textId="67A79755" w:rsidR="00DC5BD5" w:rsidRDefault="00DC5BD5" w:rsidP="00F854EC">
            <w:pPr>
              <w:rPr>
                <w:rFonts w:cstheme="minorHAnsi"/>
              </w:rPr>
            </w:pPr>
            <w:r>
              <w:rPr>
                <w:rFonts w:cstheme="minorHAnsi"/>
              </w:rPr>
              <w:t>Members of SAB approved the report.</w:t>
            </w:r>
          </w:p>
          <w:p w14:paraId="23658786" w14:textId="77777777" w:rsidR="00DC5BD5" w:rsidRDefault="00DC5BD5" w:rsidP="00F854EC">
            <w:pPr>
              <w:rPr>
                <w:rFonts w:cstheme="minorHAnsi"/>
              </w:rPr>
            </w:pPr>
          </w:p>
          <w:p w14:paraId="46E3D06B" w14:textId="715C5D53" w:rsidR="00DC5BD5" w:rsidRDefault="00DC5BD5" w:rsidP="00F854EC">
            <w:pPr>
              <w:rPr>
                <w:rFonts w:cstheme="minorHAnsi"/>
              </w:rPr>
            </w:pPr>
            <w:r>
              <w:rPr>
                <w:rFonts w:cstheme="minorHAnsi"/>
              </w:rPr>
              <w:t>Chair thanked all partners for their contributions to the report.</w:t>
            </w:r>
          </w:p>
          <w:p w14:paraId="62675F32" w14:textId="77777777" w:rsidR="00F854EC" w:rsidRDefault="00F854EC" w:rsidP="00F854EC">
            <w:pPr>
              <w:rPr>
                <w:rFonts w:cstheme="minorHAnsi"/>
              </w:rPr>
            </w:pPr>
          </w:p>
          <w:p w14:paraId="6C3C22D4" w14:textId="77777777" w:rsidR="00DC5BD5" w:rsidRDefault="00DC5BD5" w:rsidP="00F854EC">
            <w:pPr>
              <w:rPr>
                <w:rFonts w:cstheme="minorHAnsi"/>
                <w:b/>
                <w:bCs/>
              </w:rPr>
            </w:pPr>
            <w:r>
              <w:rPr>
                <w:rFonts w:cstheme="minorHAnsi"/>
                <w:b/>
                <w:bCs/>
              </w:rPr>
              <w:t>Action:</w:t>
            </w:r>
          </w:p>
          <w:p w14:paraId="02F72C5A" w14:textId="7002347E" w:rsidR="00DC5BD5" w:rsidRPr="00B3782A" w:rsidRDefault="00DC5BD5" w:rsidP="005623E2">
            <w:pPr>
              <w:pStyle w:val="ListParagraph"/>
              <w:numPr>
                <w:ilvl w:val="0"/>
                <w:numId w:val="14"/>
              </w:numPr>
              <w:rPr>
                <w:rFonts w:cstheme="minorHAnsi"/>
                <w:b/>
                <w:bCs/>
                <w:i/>
                <w:iCs/>
              </w:rPr>
            </w:pPr>
            <w:r w:rsidRPr="00DC5BD5">
              <w:rPr>
                <w:rFonts w:cstheme="minorHAnsi"/>
                <w:b/>
                <w:bCs/>
              </w:rPr>
              <w:t>JF to amend text in PQI section of report on page 18 to read as requested by OF</w:t>
            </w:r>
            <w:r w:rsidR="00B3782A">
              <w:rPr>
                <w:rFonts w:cstheme="minorHAnsi"/>
                <w:b/>
                <w:bCs/>
              </w:rPr>
              <w:t xml:space="preserve"> </w:t>
            </w:r>
            <w:r w:rsidR="00B3782A" w:rsidRPr="00B3782A">
              <w:rPr>
                <w:rFonts w:cstheme="minorHAnsi"/>
                <w:b/>
                <w:bCs/>
                <w:i/>
                <w:iCs/>
              </w:rPr>
              <w:t>(Complete)</w:t>
            </w:r>
            <w:r w:rsidRPr="00B3782A">
              <w:rPr>
                <w:rFonts w:cstheme="minorHAnsi"/>
                <w:b/>
                <w:bCs/>
                <w:i/>
                <w:iCs/>
              </w:rPr>
              <w:t>.</w:t>
            </w:r>
          </w:p>
          <w:p w14:paraId="52E9FCDB" w14:textId="7E83022B" w:rsidR="00DC5BD5" w:rsidRPr="00DC5BD5" w:rsidRDefault="00DC5BD5" w:rsidP="00F854EC">
            <w:pPr>
              <w:rPr>
                <w:rFonts w:cstheme="minorHAnsi"/>
                <w:b/>
                <w:bCs/>
              </w:rPr>
            </w:pPr>
          </w:p>
        </w:tc>
      </w:tr>
      <w:tr w:rsidR="00AB694C" w:rsidRPr="00402DFB" w14:paraId="1CEDED23"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27EEE2DC" w14:textId="486EF690" w:rsidR="00AB694C" w:rsidRPr="00402DFB" w:rsidRDefault="00AB694C" w:rsidP="00AB694C">
            <w:pPr>
              <w:rPr>
                <w:rFonts w:cstheme="minorHAnsi"/>
                <w:b/>
                <w:color w:val="000000" w:themeColor="text1"/>
              </w:rPr>
            </w:pPr>
            <w:r w:rsidRPr="00402DFB">
              <w:rPr>
                <w:rFonts w:cstheme="minorHAnsi"/>
                <w:b/>
                <w:color w:val="000000" w:themeColor="text1"/>
              </w:rPr>
              <w:t>Item 1</w:t>
            </w:r>
            <w:r>
              <w:rPr>
                <w:rFonts w:cstheme="minorHAnsi"/>
                <w:b/>
                <w:color w:val="000000" w:themeColor="text1"/>
              </w:rPr>
              <w:t>2</w:t>
            </w:r>
          </w:p>
        </w:tc>
        <w:tc>
          <w:tcPr>
            <w:tcW w:w="9062" w:type="dxa"/>
            <w:gridSpan w:val="7"/>
          </w:tcPr>
          <w:p w14:paraId="1281E9AA" w14:textId="58E5EFEC" w:rsidR="00AB694C" w:rsidRPr="009A6664" w:rsidRDefault="007259D9" w:rsidP="00AB694C">
            <w:pPr>
              <w:rPr>
                <w:rFonts w:cstheme="minorHAnsi"/>
                <w:b/>
                <w:bCs/>
              </w:rPr>
            </w:pPr>
            <w:r>
              <w:rPr>
                <w:rFonts w:cstheme="minorHAnsi"/>
                <w:b/>
                <w:bCs/>
              </w:rPr>
              <w:t>Quality Pathway Update</w:t>
            </w:r>
          </w:p>
        </w:tc>
      </w:tr>
      <w:tr w:rsidR="00AB694C" w:rsidRPr="00402DFB" w14:paraId="75AB6C26"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25F008E6" w14:textId="77777777" w:rsidR="00AB694C" w:rsidRPr="00402DFB" w:rsidRDefault="00AB694C" w:rsidP="00AB694C">
            <w:pPr>
              <w:rPr>
                <w:rFonts w:cstheme="minorHAnsi"/>
                <w:b/>
                <w:color w:val="000000" w:themeColor="text1"/>
              </w:rPr>
            </w:pPr>
          </w:p>
        </w:tc>
        <w:tc>
          <w:tcPr>
            <w:tcW w:w="9062" w:type="dxa"/>
            <w:gridSpan w:val="7"/>
          </w:tcPr>
          <w:p w14:paraId="00570A72" w14:textId="77777777" w:rsidR="00AB694C" w:rsidRDefault="00221CD0" w:rsidP="00AB694C">
            <w:pPr>
              <w:rPr>
                <w:rFonts w:cstheme="minorHAnsi"/>
                <w:color w:val="000000" w:themeColor="text1"/>
              </w:rPr>
            </w:pPr>
            <w:r>
              <w:rPr>
                <w:rFonts w:cstheme="minorHAnsi"/>
                <w:color w:val="000000" w:themeColor="text1"/>
              </w:rPr>
              <w:t>Chair welcomed Julie Dalton and James Harris to the meeting.</w:t>
            </w:r>
          </w:p>
          <w:p w14:paraId="5CF683AC" w14:textId="77777777" w:rsidR="00221CD0" w:rsidRDefault="00221CD0" w:rsidP="00AB694C">
            <w:pPr>
              <w:rPr>
                <w:rFonts w:cstheme="minorHAnsi"/>
                <w:color w:val="000000" w:themeColor="text1"/>
              </w:rPr>
            </w:pPr>
          </w:p>
          <w:p w14:paraId="6386F2CA" w14:textId="77777777" w:rsidR="00221CD0" w:rsidRDefault="00221CD0" w:rsidP="00AB694C">
            <w:pPr>
              <w:rPr>
                <w:rFonts w:cstheme="minorHAnsi"/>
                <w:color w:val="000000" w:themeColor="text1"/>
              </w:rPr>
            </w:pPr>
            <w:r>
              <w:rPr>
                <w:rFonts w:cstheme="minorHAnsi"/>
                <w:color w:val="000000" w:themeColor="text1"/>
              </w:rPr>
              <w:t>Members of SAB had noted the content of the presentation that had been circulated with the agenda and papers.</w:t>
            </w:r>
          </w:p>
          <w:p w14:paraId="3698431E" w14:textId="77777777" w:rsidR="00221CD0" w:rsidRDefault="00221CD0" w:rsidP="00AB694C">
            <w:pPr>
              <w:rPr>
                <w:rFonts w:cstheme="minorHAnsi"/>
                <w:color w:val="000000" w:themeColor="text1"/>
              </w:rPr>
            </w:pPr>
          </w:p>
          <w:p w14:paraId="0B96BD6E" w14:textId="77777777" w:rsidR="00221CD0" w:rsidRDefault="00221CD0" w:rsidP="00AB694C">
            <w:pPr>
              <w:rPr>
                <w:rFonts w:cstheme="minorHAnsi"/>
                <w:color w:val="000000" w:themeColor="text1"/>
              </w:rPr>
            </w:pPr>
            <w:r>
              <w:rPr>
                <w:rFonts w:cstheme="minorHAnsi"/>
                <w:color w:val="000000" w:themeColor="text1"/>
              </w:rPr>
              <w:t>Key points:</w:t>
            </w:r>
          </w:p>
          <w:p w14:paraId="03CDB005" w14:textId="77777777" w:rsidR="00221CD0" w:rsidRPr="00221CD0" w:rsidRDefault="00221CD0" w:rsidP="005623E2">
            <w:pPr>
              <w:pStyle w:val="ListParagraph"/>
              <w:numPr>
                <w:ilvl w:val="0"/>
                <w:numId w:val="14"/>
              </w:numPr>
              <w:rPr>
                <w:rFonts w:cstheme="minorHAnsi"/>
                <w:color w:val="000000" w:themeColor="text1"/>
              </w:rPr>
            </w:pPr>
            <w:r w:rsidRPr="00221CD0">
              <w:rPr>
                <w:rFonts w:cstheme="minorHAnsi"/>
                <w:color w:val="000000" w:themeColor="text1"/>
              </w:rPr>
              <w:t>Evaluation of Integrated Quality Team was complete.</w:t>
            </w:r>
          </w:p>
          <w:p w14:paraId="319504F1" w14:textId="25B8B367" w:rsidR="00221CD0" w:rsidRPr="00221CD0" w:rsidRDefault="00221CD0" w:rsidP="005623E2">
            <w:pPr>
              <w:pStyle w:val="ListParagraph"/>
              <w:numPr>
                <w:ilvl w:val="0"/>
                <w:numId w:val="14"/>
              </w:numPr>
              <w:rPr>
                <w:rFonts w:cstheme="minorHAnsi"/>
                <w:color w:val="000000" w:themeColor="text1"/>
              </w:rPr>
            </w:pPr>
            <w:r w:rsidRPr="00221CD0">
              <w:rPr>
                <w:rFonts w:cstheme="minorHAnsi"/>
                <w:color w:val="000000" w:themeColor="text1"/>
              </w:rPr>
              <w:t>Good practice/evaluation feedback had been shared, workplan was in place to ensure execution of actions and management structure had been revised.</w:t>
            </w:r>
          </w:p>
          <w:p w14:paraId="2F9FE072" w14:textId="259B1F4C" w:rsidR="00221CD0" w:rsidRDefault="00221CD0" w:rsidP="005623E2">
            <w:pPr>
              <w:pStyle w:val="ListParagraph"/>
              <w:numPr>
                <w:ilvl w:val="0"/>
                <w:numId w:val="14"/>
              </w:numPr>
              <w:rPr>
                <w:rFonts w:cstheme="minorHAnsi"/>
                <w:color w:val="000000" w:themeColor="text1"/>
              </w:rPr>
            </w:pPr>
            <w:r w:rsidRPr="00221CD0">
              <w:rPr>
                <w:rFonts w:cstheme="minorHAnsi"/>
                <w:color w:val="000000" w:themeColor="text1"/>
              </w:rPr>
              <w:t>PAMMS quality assessments commenced in March 2023 and 29 completed to date.</w:t>
            </w:r>
          </w:p>
          <w:p w14:paraId="4B0C65A0" w14:textId="5EF3673D" w:rsidR="00221CD0" w:rsidRDefault="00D53829" w:rsidP="005623E2">
            <w:pPr>
              <w:pStyle w:val="ListParagraph"/>
              <w:numPr>
                <w:ilvl w:val="0"/>
                <w:numId w:val="14"/>
              </w:numPr>
              <w:rPr>
                <w:rFonts w:cstheme="minorHAnsi"/>
                <w:color w:val="000000" w:themeColor="text1"/>
              </w:rPr>
            </w:pPr>
            <w:r>
              <w:rPr>
                <w:rFonts w:cstheme="minorHAnsi"/>
                <w:color w:val="000000" w:themeColor="text1"/>
              </w:rPr>
              <w:t>Care Connected was relaunched - City of York Council and ICB have joined, with sessions held fortnightly via Teams.</w:t>
            </w:r>
          </w:p>
          <w:p w14:paraId="5B983265" w14:textId="36C2C7FC" w:rsidR="00D53829" w:rsidRDefault="00D53829" w:rsidP="005623E2">
            <w:pPr>
              <w:pStyle w:val="ListParagraph"/>
              <w:numPr>
                <w:ilvl w:val="0"/>
                <w:numId w:val="14"/>
              </w:numPr>
              <w:rPr>
                <w:rFonts w:cstheme="minorHAnsi"/>
                <w:color w:val="000000" w:themeColor="text1"/>
              </w:rPr>
            </w:pPr>
            <w:r>
              <w:rPr>
                <w:rFonts w:cstheme="minorHAnsi"/>
                <w:color w:val="000000" w:themeColor="text1"/>
              </w:rPr>
              <w:t>PERSON Form launched in April 2023 with quarterly reviews undertaken.  Seventy respondents to date.</w:t>
            </w:r>
          </w:p>
          <w:p w14:paraId="697ED2F4" w14:textId="54621AE5" w:rsidR="00D53829" w:rsidRDefault="00D53829" w:rsidP="00D53829">
            <w:pPr>
              <w:rPr>
                <w:rFonts w:cstheme="minorHAnsi"/>
                <w:color w:val="000000" w:themeColor="text1"/>
              </w:rPr>
            </w:pPr>
          </w:p>
          <w:p w14:paraId="62AAFABD" w14:textId="539A46A6" w:rsidR="00D53829" w:rsidRDefault="00D53829" w:rsidP="00D53829">
            <w:pPr>
              <w:rPr>
                <w:rFonts w:cstheme="minorHAnsi"/>
                <w:color w:val="000000" w:themeColor="text1"/>
              </w:rPr>
            </w:pPr>
            <w:r>
              <w:rPr>
                <w:rFonts w:cstheme="minorHAnsi"/>
                <w:color w:val="000000" w:themeColor="text1"/>
              </w:rPr>
              <w:t>Chair thanked JD for the presentation and noted the considerable progress that had been made and asked JD to pass on the Board’s thanks to all those involved.</w:t>
            </w:r>
          </w:p>
          <w:p w14:paraId="60953C39" w14:textId="58344274" w:rsidR="008A77A5" w:rsidRDefault="008A77A5" w:rsidP="00D53829">
            <w:pPr>
              <w:rPr>
                <w:rFonts w:cstheme="minorHAnsi"/>
                <w:color w:val="000000" w:themeColor="text1"/>
              </w:rPr>
            </w:pPr>
          </w:p>
          <w:p w14:paraId="67E63D9F" w14:textId="69E1D5C2" w:rsidR="008A77A5" w:rsidRDefault="008A77A5" w:rsidP="00D53829">
            <w:pPr>
              <w:rPr>
                <w:rFonts w:cstheme="minorHAnsi"/>
                <w:color w:val="000000" w:themeColor="text1"/>
              </w:rPr>
            </w:pPr>
            <w:r>
              <w:rPr>
                <w:rFonts w:cstheme="minorHAnsi"/>
                <w:color w:val="000000" w:themeColor="text1"/>
              </w:rPr>
              <w:t>Chair asked that an update be presented to NYSAB in September 2024.</w:t>
            </w:r>
          </w:p>
          <w:p w14:paraId="17D2739B" w14:textId="7FA9CC02" w:rsidR="008A77A5" w:rsidRDefault="008A77A5" w:rsidP="00D53829">
            <w:pPr>
              <w:rPr>
                <w:rFonts w:cstheme="minorHAnsi"/>
                <w:color w:val="000000" w:themeColor="text1"/>
              </w:rPr>
            </w:pPr>
          </w:p>
          <w:p w14:paraId="30046C9A" w14:textId="4FDF8E32" w:rsidR="008A77A5" w:rsidRPr="008A77A5" w:rsidRDefault="008A77A5" w:rsidP="00D53829">
            <w:pPr>
              <w:rPr>
                <w:rFonts w:cstheme="minorHAnsi"/>
                <w:b/>
                <w:bCs/>
                <w:color w:val="000000" w:themeColor="text1"/>
              </w:rPr>
            </w:pPr>
            <w:r w:rsidRPr="008A77A5">
              <w:rPr>
                <w:rFonts w:cstheme="minorHAnsi"/>
                <w:b/>
                <w:bCs/>
                <w:color w:val="000000" w:themeColor="text1"/>
              </w:rPr>
              <w:t>Action:</w:t>
            </w:r>
          </w:p>
          <w:p w14:paraId="4E5F042E" w14:textId="4D5BC3A0" w:rsidR="008A77A5" w:rsidRPr="00B3782A" w:rsidRDefault="008A77A5" w:rsidP="005623E2">
            <w:pPr>
              <w:pStyle w:val="ListParagraph"/>
              <w:numPr>
                <w:ilvl w:val="0"/>
                <w:numId w:val="15"/>
              </w:numPr>
              <w:rPr>
                <w:rFonts w:cstheme="minorHAnsi"/>
                <w:b/>
                <w:bCs/>
                <w:i/>
                <w:iCs/>
                <w:color w:val="000000" w:themeColor="text1"/>
              </w:rPr>
            </w:pPr>
            <w:r w:rsidRPr="004D7099">
              <w:rPr>
                <w:rFonts w:cstheme="minorHAnsi"/>
                <w:b/>
                <w:bCs/>
                <w:color w:val="000000" w:themeColor="text1"/>
              </w:rPr>
              <w:t>JF add Quality Pathway Update to agenda</w:t>
            </w:r>
            <w:r w:rsidR="00E12343">
              <w:rPr>
                <w:rFonts w:cstheme="minorHAnsi"/>
                <w:b/>
                <w:bCs/>
                <w:color w:val="000000" w:themeColor="text1"/>
              </w:rPr>
              <w:t>/</w:t>
            </w:r>
            <w:r w:rsidRPr="004D7099">
              <w:rPr>
                <w:rFonts w:cstheme="minorHAnsi"/>
                <w:b/>
                <w:bCs/>
                <w:color w:val="000000" w:themeColor="text1"/>
              </w:rPr>
              <w:t>work plan for meeting in September 2024.</w:t>
            </w:r>
            <w:r w:rsidR="00B3782A">
              <w:rPr>
                <w:rFonts w:cstheme="minorHAnsi"/>
                <w:b/>
                <w:bCs/>
                <w:color w:val="000000" w:themeColor="text1"/>
              </w:rPr>
              <w:t xml:space="preserve"> </w:t>
            </w:r>
            <w:r w:rsidR="00B3782A" w:rsidRPr="00B3782A">
              <w:rPr>
                <w:rFonts w:cstheme="minorHAnsi"/>
                <w:b/>
                <w:bCs/>
                <w:i/>
                <w:iCs/>
                <w:color w:val="000000" w:themeColor="text1"/>
              </w:rPr>
              <w:t>(Complete).</w:t>
            </w:r>
          </w:p>
          <w:p w14:paraId="0492253E" w14:textId="7BA62329" w:rsidR="00221CD0" w:rsidRPr="00E67CE6" w:rsidRDefault="00221CD0" w:rsidP="00AB694C">
            <w:pPr>
              <w:rPr>
                <w:rFonts w:cstheme="minorHAnsi"/>
                <w:color w:val="000000" w:themeColor="text1"/>
              </w:rPr>
            </w:pPr>
          </w:p>
        </w:tc>
      </w:tr>
      <w:tr w:rsidR="00AB694C" w:rsidRPr="00402DFB" w14:paraId="19306740"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486D9A1A" w14:textId="1B13F4DB" w:rsidR="00AB694C" w:rsidRPr="00402DFB" w:rsidRDefault="00AB694C" w:rsidP="00AB694C">
            <w:pPr>
              <w:rPr>
                <w:rFonts w:cstheme="minorHAnsi"/>
                <w:b/>
                <w:color w:val="000000" w:themeColor="text1"/>
              </w:rPr>
            </w:pPr>
            <w:r>
              <w:rPr>
                <w:rFonts w:cstheme="minorHAnsi"/>
                <w:b/>
                <w:color w:val="000000" w:themeColor="text1"/>
              </w:rPr>
              <w:t>Item 13</w:t>
            </w:r>
          </w:p>
        </w:tc>
        <w:tc>
          <w:tcPr>
            <w:tcW w:w="9062" w:type="dxa"/>
            <w:gridSpan w:val="7"/>
          </w:tcPr>
          <w:p w14:paraId="2FBDA359" w14:textId="4AFD6ACE" w:rsidR="00AB694C" w:rsidRDefault="004140AA" w:rsidP="00AB694C">
            <w:pPr>
              <w:rPr>
                <w:rFonts w:cstheme="minorHAnsi"/>
                <w:b/>
                <w:bCs/>
                <w:color w:val="000000" w:themeColor="text1"/>
              </w:rPr>
            </w:pPr>
            <w:r>
              <w:rPr>
                <w:rFonts w:cstheme="minorHAnsi"/>
                <w:b/>
                <w:bCs/>
                <w:color w:val="000000" w:themeColor="text1"/>
              </w:rPr>
              <w:t>LeDeR Annual Report</w:t>
            </w:r>
          </w:p>
        </w:tc>
      </w:tr>
      <w:tr w:rsidR="007259D9" w:rsidRPr="00402DFB" w14:paraId="36A096D0"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3C5D1268" w14:textId="77777777" w:rsidR="007259D9" w:rsidRDefault="007259D9" w:rsidP="00AB694C">
            <w:pPr>
              <w:rPr>
                <w:rFonts w:cstheme="minorHAnsi"/>
                <w:b/>
                <w:color w:val="000000" w:themeColor="text1"/>
              </w:rPr>
            </w:pPr>
          </w:p>
        </w:tc>
        <w:tc>
          <w:tcPr>
            <w:tcW w:w="9062" w:type="dxa"/>
            <w:gridSpan w:val="7"/>
          </w:tcPr>
          <w:p w14:paraId="3B478F81" w14:textId="77777777" w:rsidR="007259D9" w:rsidRDefault="004D7099" w:rsidP="00AB694C">
            <w:pPr>
              <w:rPr>
                <w:rFonts w:cstheme="minorHAnsi"/>
                <w:color w:val="000000" w:themeColor="text1"/>
              </w:rPr>
            </w:pPr>
            <w:r>
              <w:rPr>
                <w:rFonts w:cstheme="minorHAnsi"/>
                <w:color w:val="000000" w:themeColor="text1"/>
              </w:rPr>
              <w:t>Members of SAB had noted the report.</w:t>
            </w:r>
          </w:p>
          <w:p w14:paraId="4A35CD2E" w14:textId="77777777" w:rsidR="004D7099" w:rsidRDefault="004D7099" w:rsidP="00AB694C">
            <w:pPr>
              <w:rPr>
                <w:rFonts w:cstheme="minorHAnsi"/>
                <w:color w:val="000000" w:themeColor="text1"/>
              </w:rPr>
            </w:pPr>
          </w:p>
          <w:p w14:paraId="391D9408" w14:textId="11A55E55" w:rsidR="004D7099" w:rsidRDefault="004D7099" w:rsidP="00AB694C">
            <w:pPr>
              <w:rPr>
                <w:rFonts w:cstheme="minorHAnsi"/>
                <w:color w:val="000000" w:themeColor="text1"/>
              </w:rPr>
            </w:pPr>
            <w:r>
              <w:rPr>
                <w:rFonts w:cstheme="minorHAnsi"/>
                <w:color w:val="000000" w:themeColor="text1"/>
              </w:rPr>
              <w:t>OF requested that the Board receive the report and highlighted one recommendation that was relevant to the work of SAB:</w:t>
            </w:r>
          </w:p>
          <w:p w14:paraId="1D895815" w14:textId="1020905D" w:rsidR="004D7099" w:rsidRDefault="004D7099" w:rsidP="00AB694C">
            <w:pPr>
              <w:rPr>
                <w:rFonts w:cstheme="minorHAnsi"/>
                <w:color w:val="000000" w:themeColor="text1"/>
              </w:rPr>
            </w:pPr>
          </w:p>
          <w:p w14:paraId="4C4EFD13" w14:textId="09B7D24E" w:rsidR="004D7099" w:rsidRDefault="004D7099" w:rsidP="00AB694C">
            <w:pPr>
              <w:rPr>
                <w:rFonts w:cstheme="minorHAnsi"/>
                <w:color w:val="000000" w:themeColor="text1"/>
              </w:rPr>
            </w:pPr>
            <w:r>
              <w:rPr>
                <w:rFonts w:cstheme="minorHAnsi"/>
                <w:color w:val="000000" w:themeColor="text1"/>
              </w:rPr>
              <w:t>“Continued work is required with regard to health and social care staff in the understanding and use of the Mental Capacity Act, Deprivation of Liberty Safeguards, capacity assessments and best interests, including completion of robust documentation”</w:t>
            </w:r>
          </w:p>
          <w:p w14:paraId="1C874A14" w14:textId="0D3191AC" w:rsidR="004D7099" w:rsidRDefault="004D7099" w:rsidP="00AB694C">
            <w:pPr>
              <w:rPr>
                <w:rFonts w:cstheme="minorHAnsi"/>
                <w:color w:val="000000" w:themeColor="text1"/>
              </w:rPr>
            </w:pPr>
          </w:p>
          <w:p w14:paraId="41AE33FF" w14:textId="4F7497C1" w:rsidR="004D7099" w:rsidRDefault="004D7099" w:rsidP="00AB694C">
            <w:pPr>
              <w:rPr>
                <w:rFonts w:cstheme="minorHAnsi"/>
                <w:color w:val="000000" w:themeColor="text1"/>
              </w:rPr>
            </w:pPr>
            <w:r>
              <w:rPr>
                <w:rFonts w:cstheme="minorHAnsi"/>
                <w:color w:val="000000" w:themeColor="text1"/>
              </w:rPr>
              <w:t>and stressed the importance of this continued work.</w:t>
            </w:r>
          </w:p>
          <w:p w14:paraId="53A116B0" w14:textId="65F03381" w:rsidR="004D7099" w:rsidRDefault="004D7099" w:rsidP="00AB694C">
            <w:pPr>
              <w:rPr>
                <w:rFonts w:cstheme="minorHAnsi"/>
                <w:color w:val="000000" w:themeColor="text1"/>
              </w:rPr>
            </w:pPr>
          </w:p>
          <w:p w14:paraId="5517B642" w14:textId="77777777" w:rsidR="00E12343" w:rsidRDefault="00E12343" w:rsidP="00AB694C">
            <w:pPr>
              <w:rPr>
                <w:rFonts w:cstheme="minorHAnsi"/>
                <w:color w:val="000000" w:themeColor="text1"/>
              </w:rPr>
            </w:pPr>
          </w:p>
          <w:p w14:paraId="4AF4C656" w14:textId="5EC56099" w:rsidR="004D7099" w:rsidRDefault="004D7099" w:rsidP="00AB694C">
            <w:pPr>
              <w:rPr>
                <w:rFonts w:cstheme="minorHAnsi"/>
                <w:color w:val="000000" w:themeColor="text1"/>
              </w:rPr>
            </w:pPr>
            <w:r>
              <w:rPr>
                <w:rFonts w:cstheme="minorHAnsi"/>
                <w:color w:val="000000" w:themeColor="text1"/>
              </w:rPr>
              <w:lastRenderedPageBreak/>
              <w:t>Questions:</w:t>
            </w:r>
          </w:p>
          <w:p w14:paraId="4B176A73" w14:textId="3C7AE35F" w:rsidR="004D7099" w:rsidRPr="0066250A" w:rsidRDefault="004D7099" w:rsidP="005623E2">
            <w:pPr>
              <w:pStyle w:val="ListParagraph"/>
              <w:numPr>
                <w:ilvl w:val="0"/>
                <w:numId w:val="15"/>
              </w:numPr>
              <w:rPr>
                <w:rFonts w:cstheme="minorHAnsi"/>
                <w:color w:val="000000" w:themeColor="text1"/>
              </w:rPr>
            </w:pPr>
            <w:r w:rsidRPr="0066250A">
              <w:rPr>
                <w:rFonts w:cstheme="minorHAnsi"/>
                <w:color w:val="000000" w:themeColor="text1"/>
              </w:rPr>
              <w:t>Chair enquired whether there was benchmarking</w:t>
            </w:r>
            <w:r w:rsidR="0066250A" w:rsidRPr="0066250A">
              <w:rPr>
                <w:rFonts w:cstheme="minorHAnsi"/>
                <w:color w:val="000000" w:themeColor="text1"/>
              </w:rPr>
              <w:t xml:space="preserve"> of data </w:t>
            </w:r>
            <w:r w:rsidRPr="0066250A">
              <w:rPr>
                <w:rFonts w:cstheme="minorHAnsi"/>
                <w:color w:val="000000" w:themeColor="text1"/>
              </w:rPr>
              <w:t>undertaken</w:t>
            </w:r>
            <w:r w:rsidR="0066250A" w:rsidRPr="0066250A">
              <w:rPr>
                <w:rFonts w:cstheme="minorHAnsi"/>
                <w:color w:val="000000" w:themeColor="text1"/>
              </w:rPr>
              <w:t xml:space="preserve"> </w:t>
            </w:r>
            <w:r w:rsidRPr="0066250A">
              <w:rPr>
                <w:rFonts w:cstheme="minorHAnsi"/>
                <w:color w:val="000000" w:themeColor="text1"/>
              </w:rPr>
              <w:t>at national or local level and whether there w</w:t>
            </w:r>
            <w:r w:rsidR="0066250A" w:rsidRPr="0066250A">
              <w:rPr>
                <w:rFonts w:cstheme="minorHAnsi"/>
                <w:color w:val="000000" w:themeColor="text1"/>
              </w:rPr>
              <w:t>ere</w:t>
            </w:r>
            <w:r w:rsidRPr="0066250A">
              <w:rPr>
                <w:rFonts w:cstheme="minorHAnsi"/>
                <w:color w:val="000000" w:themeColor="text1"/>
              </w:rPr>
              <w:t xml:space="preserve"> any concerns that the Board should be aware of</w:t>
            </w:r>
            <w:r w:rsidR="0066250A" w:rsidRPr="0066250A">
              <w:rPr>
                <w:rFonts w:cstheme="minorHAnsi"/>
                <w:color w:val="000000" w:themeColor="text1"/>
              </w:rPr>
              <w:t xml:space="preserve">?  OF report that benchmarking undertaken was against national information </w:t>
            </w:r>
            <w:r w:rsidR="0066250A">
              <w:rPr>
                <w:rFonts w:cstheme="minorHAnsi"/>
                <w:color w:val="000000" w:themeColor="text1"/>
              </w:rPr>
              <w:t>but</w:t>
            </w:r>
            <w:r w:rsidR="0066250A" w:rsidRPr="0066250A">
              <w:rPr>
                <w:rFonts w:cstheme="minorHAnsi"/>
                <w:color w:val="000000" w:themeColor="text1"/>
              </w:rPr>
              <w:t xml:space="preserve"> there had been some changes in the way data was collected, e.g., York and North Yorkshire information had been combined.  In view of this it could take longer as this was now ICB wide piece of work and </w:t>
            </w:r>
            <w:r w:rsidR="0066250A">
              <w:rPr>
                <w:rFonts w:cstheme="minorHAnsi"/>
                <w:color w:val="000000" w:themeColor="text1"/>
              </w:rPr>
              <w:t>there was the requirement to</w:t>
            </w:r>
            <w:r w:rsidR="0066250A" w:rsidRPr="0066250A">
              <w:rPr>
                <w:rFonts w:cstheme="minorHAnsi"/>
                <w:color w:val="000000" w:themeColor="text1"/>
              </w:rPr>
              <w:t xml:space="preserve"> ensure that we were comparable with other areas. OF would feed the Chair’s query back to the ICB.</w:t>
            </w:r>
          </w:p>
          <w:p w14:paraId="6399287F" w14:textId="11AD3C44" w:rsidR="0066250A" w:rsidRDefault="0066250A" w:rsidP="0066250A">
            <w:pPr>
              <w:rPr>
                <w:rFonts w:cstheme="minorHAnsi"/>
                <w:color w:val="000000" w:themeColor="text1"/>
              </w:rPr>
            </w:pPr>
          </w:p>
          <w:p w14:paraId="3DEDC250" w14:textId="0767F089" w:rsidR="0066250A" w:rsidRDefault="0066250A" w:rsidP="0066250A">
            <w:pPr>
              <w:rPr>
                <w:rFonts w:cstheme="minorHAnsi"/>
                <w:color w:val="000000" w:themeColor="text1"/>
              </w:rPr>
            </w:pPr>
            <w:r>
              <w:rPr>
                <w:rFonts w:cstheme="minorHAnsi"/>
                <w:color w:val="000000" w:themeColor="text1"/>
              </w:rPr>
              <w:t>The Chair thanked OF for the report and the “easy read” version thereof and requested an electronic copy of the report  final report/s when available, to be shared on NYSAB website.</w:t>
            </w:r>
          </w:p>
          <w:p w14:paraId="5997FBB8" w14:textId="3EC4C369" w:rsidR="004D7099" w:rsidRPr="004D7099" w:rsidRDefault="004D7099" w:rsidP="00AB694C">
            <w:pPr>
              <w:rPr>
                <w:rFonts w:cstheme="minorHAnsi"/>
                <w:color w:val="000000" w:themeColor="text1"/>
              </w:rPr>
            </w:pPr>
          </w:p>
        </w:tc>
      </w:tr>
      <w:tr w:rsidR="004140AA" w:rsidRPr="00402DFB" w14:paraId="4D28A94A"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6DA8FC9F" w14:textId="0B416AA8" w:rsidR="004140AA" w:rsidRDefault="004140AA" w:rsidP="004140AA">
            <w:pPr>
              <w:rPr>
                <w:rFonts w:cstheme="minorHAnsi"/>
                <w:b/>
                <w:color w:val="000000" w:themeColor="text1"/>
              </w:rPr>
            </w:pPr>
            <w:r>
              <w:rPr>
                <w:rFonts w:cstheme="minorHAnsi"/>
                <w:b/>
                <w:color w:val="000000" w:themeColor="text1"/>
              </w:rPr>
              <w:lastRenderedPageBreak/>
              <w:t>Item 14</w:t>
            </w:r>
          </w:p>
        </w:tc>
        <w:tc>
          <w:tcPr>
            <w:tcW w:w="9062" w:type="dxa"/>
            <w:gridSpan w:val="7"/>
          </w:tcPr>
          <w:p w14:paraId="06F0563A" w14:textId="0E7BC1C6" w:rsidR="004140AA" w:rsidRDefault="004140AA" w:rsidP="004140AA">
            <w:pPr>
              <w:rPr>
                <w:rFonts w:cstheme="minorHAnsi"/>
                <w:b/>
                <w:bCs/>
                <w:color w:val="000000" w:themeColor="text1"/>
              </w:rPr>
            </w:pPr>
            <w:r>
              <w:rPr>
                <w:rFonts w:cstheme="minorHAnsi"/>
                <w:b/>
                <w:bCs/>
                <w:color w:val="000000" w:themeColor="text1"/>
              </w:rPr>
              <w:t>Anne SAR</w:t>
            </w:r>
          </w:p>
        </w:tc>
      </w:tr>
      <w:tr w:rsidR="007259D9" w:rsidRPr="00402DFB" w14:paraId="405B9D19"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0FCDA0D7" w14:textId="77777777" w:rsidR="007259D9" w:rsidRDefault="007259D9" w:rsidP="00AB694C">
            <w:pPr>
              <w:rPr>
                <w:rFonts w:cstheme="minorHAnsi"/>
                <w:b/>
                <w:color w:val="000000" w:themeColor="text1"/>
              </w:rPr>
            </w:pPr>
          </w:p>
        </w:tc>
        <w:tc>
          <w:tcPr>
            <w:tcW w:w="9062" w:type="dxa"/>
            <w:gridSpan w:val="7"/>
          </w:tcPr>
          <w:p w14:paraId="54160D36" w14:textId="77777777" w:rsidR="007259D9" w:rsidRDefault="00B860B1" w:rsidP="00AB694C">
            <w:pPr>
              <w:rPr>
                <w:rFonts w:cstheme="minorHAnsi"/>
                <w:color w:val="000000" w:themeColor="text1"/>
              </w:rPr>
            </w:pPr>
            <w:r>
              <w:rPr>
                <w:rFonts w:cstheme="minorHAnsi"/>
                <w:color w:val="000000" w:themeColor="text1"/>
              </w:rPr>
              <w:t>Members of NYSAB had read the reports with regard to Anne SAR.</w:t>
            </w:r>
          </w:p>
          <w:p w14:paraId="0D01AC4D" w14:textId="77777777" w:rsidR="00B860B1" w:rsidRDefault="00B860B1" w:rsidP="00AB694C">
            <w:pPr>
              <w:rPr>
                <w:rFonts w:cstheme="minorHAnsi"/>
                <w:color w:val="000000" w:themeColor="text1"/>
              </w:rPr>
            </w:pPr>
          </w:p>
          <w:p w14:paraId="7D7C3F38" w14:textId="6048A9DD" w:rsidR="00B860B1" w:rsidRDefault="00B860B1" w:rsidP="00AB694C">
            <w:pPr>
              <w:rPr>
                <w:rFonts w:cstheme="minorHAnsi"/>
                <w:color w:val="000000" w:themeColor="text1"/>
              </w:rPr>
            </w:pPr>
            <w:r>
              <w:rPr>
                <w:rFonts w:cstheme="minorHAnsi"/>
                <w:color w:val="000000" w:themeColor="text1"/>
              </w:rPr>
              <w:t xml:space="preserve">LW requested that members of SAB noted the external reports along with the recommendations and accept those and noted that SAB may wish to instruct LW, as Chair of LAR to seek further assurance from partner agencies with regard to actions taken to ensure that recommendations in the Housing Review and Drugs and Alcohol Recovery Service review had been met.  LW noted that the action plan had been closed </w:t>
            </w:r>
            <w:r w:rsidR="005623E2">
              <w:rPr>
                <w:rFonts w:cstheme="minorHAnsi"/>
                <w:color w:val="000000" w:themeColor="text1"/>
              </w:rPr>
              <w:t>and data from actions had been incorporated in the Annual Report.</w:t>
            </w:r>
          </w:p>
          <w:p w14:paraId="5EA97E64" w14:textId="2762ACE1" w:rsidR="005623E2" w:rsidRDefault="005623E2" w:rsidP="00AB694C">
            <w:pPr>
              <w:rPr>
                <w:rFonts w:cstheme="minorHAnsi"/>
                <w:color w:val="000000" w:themeColor="text1"/>
              </w:rPr>
            </w:pPr>
          </w:p>
          <w:p w14:paraId="0F8EF275" w14:textId="55F6C5EA" w:rsidR="005623E2" w:rsidRDefault="005623E2" w:rsidP="00AB694C">
            <w:pPr>
              <w:rPr>
                <w:rFonts w:cstheme="minorHAnsi"/>
                <w:color w:val="000000" w:themeColor="text1"/>
              </w:rPr>
            </w:pPr>
            <w:r>
              <w:rPr>
                <w:rFonts w:cstheme="minorHAnsi"/>
                <w:color w:val="000000" w:themeColor="text1"/>
              </w:rPr>
              <w:t>Questions/comments:</w:t>
            </w:r>
          </w:p>
          <w:p w14:paraId="771382BD" w14:textId="367F135D" w:rsidR="005623E2" w:rsidRDefault="005623E2" w:rsidP="005623E2">
            <w:pPr>
              <w:pStyle w:val="ListParagraph"/>
              <w:numPr>
                <w:ilvl w:val="0"/>
                <w:numId w:val="15"/>
              </w:numPr>
              <w:rPr>
                <w:rFonts w:cstheme="minorHAnsi"/>
                <w:color w:val="000000" w:themeColor="text1"/>
              </w:rPr>
            </w:pPr>
            <w:r>
              <w:rPr>
                <w:rFonts w:cstheme="minorHAnsi"/>
                <w:color w:val="000000" w:themeColor="text1"/>
              </w:rPr>
              <w:t>Chair noted the rigour that had been applied to the original recommendations from the SAR was commendable and congratulated all concerned.</w:t>
            </w:r>
          </w:p>
          <w:p w14:paraId="58011604" w14:textId="5BCC2E4F" w:rsidR="005623E2" w:rsidRDefault="005623E2" w:rsidP="005623E2">
            <w:pPr>
              <w:pStyle w:val="ListParagraph"/>
              <w:numPr>
                <w:ilvl w:val="0"/>
                <w:numId w:val="15"/>
              </w:numPr>
              <w:rPr>
                <w:rFonts w:cstheme="minorHAnsi"/>
                <w:color w:val="000000" w:themeColor="text1"/>
              </w:rPr>
            </w:pPr>
            <w:r>
              <w:rPr>
                <w:rFonts w:cstheme="minorHAnsi"/>
                <w:color w:val="000000" w:themeColor="text1"/>
              </w:rPr>
              <w:t>Chair suggested that LAR Group obtained written confirmation from the Drug and Alcohol Service and Supported Housing to confirm that the recommendations had been adopted to ensure that the audit trail was completed.</w:t>
            </w:r>
            <w:r w:rsidR="009872D3">
              <w:rPr>
                <w:rFonts w:cstheme="minorHAnsi"/>
                <w:color w:val="000000" w:themeColor="text1"/>
              </w:rPr>
              <w:t xml:space="preserve">  Members of SAB approved this approach.</w:t>
            </w:r>
          </w:p>
          <w:p w14:paraId="5D24D21E" w14:textId="089A8F7D" w:rsidR="005623E2" w:rsidRDefault="005623E2" w:rsidP="005623E2">
            <w:pPr>
              <w:pStyle w:val="ListParagraph"/>
              <w:ind w:left="360"/>
              <w:rPr>
                <w:rFonts w:cstheme="minorHAnsi"/>
                <w:color w:val="000000" w:themeColor="text1"/>
              </w:rPr>
            </w:pPr>
          </w:p>
          <w:p w14:paraId="2C7F63EA" w14:textId="5F345D93" w:rsidR="005623E2" w:rsidRPr="005623E2" w:rsidRDefault="005623E2" w:rsidP="005623E2">
            <w:pPr>
              <w:pStyle w:val="ListParagraph"/>
              <w:ind w:left="0"/>
              <w:rPr>
                <w:rFonts w:cstheme="minorHAnsi"/>
                <w:b/>
                <w:bCs/>
                <w:color w:val="000000" w:themeColor="text1"/>
              </w:rPr>
            </w:pPr>
            <w:r w:rsidRPr="005623E2">
              <w:rPr>
                <w:rFonts w:cstheme="minorHAnsi"/>
                <w:b/>
                <w:bCs/>
                <w:color w:val="000000" w:themeColor="text1"/>
              </w:rPr>
              <w:t>Action:</w:t>
            </w:r>
          </w:p>
          <w:p w14:paraId="76F6CA88" w14:textId="55318F9F" w:rsidR="005623E2" w:rsidRPr="005623E2" w:rsidRDefault="005623E2" w:rsidP="009872D3">
            <w:pPr>
              <w:pStyle w:val="ListParagraph"/>
              <w:numPr>
                <w:ilvl w:val="0"/>
                <w:numId w:val="16"/>
              </w:numPr>
              <w:rPr>
                <w:rFonts w:cstheme="minorHAnsi"/>
                <w:b/>
                <w:bCs/>
                <w:color w:val="000000" w:themeColor="text1"/>
              </w:rPr>
            </w:pPr>
            <w:r>
              <w:rPr>
                <w:rFonts w:cstheme="minorHAnsi"/>
                <w:b/>
                <w:bCs/>
                <w:color w:val="000000" w:themeColor="text1"/>
              </w:rPr>
              <w:t xml:space="preserve">LAR Group to </w:t>
            </w:r>
            <w:r w:rsidRPr="005623E2">
              <w:rPr>
                <w:rFonts w:cstheme="minorHAnsi"/>
                <w:b/>
                <w:bCs/>
                <w:color w:val="000000" w:themeColor="text1"/>
              </w:rPr>
              <w:t>obtain written confirmation from the Drug and Alcohol Service and Supported Housing to confirm that the recommendations had been adopted</w:t>
            </w:r>
            <w:r>
              <w:rPr>
                <w:rFonts w:cstheme="minorHAnsi"/>
                <w:b/>
                <w:bCs/>
                <w:color w:val="000000" w:themeColor="text1"/>
              </w:rPr>
              <w:t>.  LW/RC</w:t>
            </w:r>
            <w:r w:rsidR="009872D3">
              <w:rPr>
                <w:rFonts w:cstheme="minorHAnsi"/>
                <w:b/>
                <w:bCs/>
                <w:color w:val="000000" w:themeColor="text1"/>
              </w:rPr>
              <w:t>.</w:t>
            </w:r>
          </w:p>
          <w:p w14:paraId="5EA02295" w14:textId="10CC795B" w:rsidR="009872D3" w:rsidRPr="00B860B1" w:rsidRDefault="009872D3" w:rsidP="00AB694C">
            <w:pPr>
              <w:rPr>
                <w:rFonts w:cstheme="minorHAnsi"/>
                <w:color w:val="000000" w:themeColor="text1"/>
              </w:rPr>
            </w:pPr>
          </w:p>
        </w:tc>
      </w:tr>
      <w:tr w:rsidR="004140AA" w:rsidRPr="00402DFB" w14:paraId="47FE79FC"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4C47696F" w14:textId="4841BE08" w:rsidR="004140AA" w:rsidRDefault="009872D3" w:rsidP="004140AA">
            <w:pPr>
              <w:rPr>
                <w:rFonts w:cstheme="minorHAnsi"/>
                <w:b/>
                <w:color w:val="000000" w:themeColor="text1"/>
              </w:rPr>
            </w:pPr>
            <w:r>
              <w:rPr>
                <w:rFonts w:cstheme="minorHAnsi"/>
                <w:b/>
                <w:color w:val="000000" w:themeColor="text1"/>
              </w:rPr>
              <w:t xml:space="preserve"> Item 15</w:t>
            </w:r>
          </w:p>
        </w:tc>
        <w:tc>
          <w:tcPr>
            <w:tcW w:w="9062" w:type="dxa"/>
            <w:gridSpan w:val="7"/>
          </w:tcPr>
          <w:p w14:paraId="6AA49BEB" w14:textId="385823B4" w:rsidR="004140AA" w:rsidRDefault="004140AA" w:rsidP="004140AA">
            <w:pPr>
              <w:rPr>
                <w:rFonts w:cstheme="minorHAnsi"/>
                <w:b/>
                <w:bCs/>
                <w:color w:val="000000" w:themeColor="text1"/>
              </w:rPr>
            </w:pPr>
            <w:r>
              <w:rPr>
                <w:rFonts w:cstheme="minorHAnsi"/>
                <w:b/>
                <w:bCs/>
                <w:color w:val="000000" w:themeColor="text1"/>
              </w:rPr>
              <w:t>James SAR Action Plan update</w:t>
            </w:r>
          </w:p>
        </w:tc>
      </w:tr>
      <w:tr w:rsidR="004140AA" w:rsidRPr="00402DFB" w14:paraId="42CD6017"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3F129AD4" w14:textId="77777777" w:rsidR="004140AA" w:rsidRDefault="004140AA" w:rsidP="004140AA">
            <w:pPr>
              <w:rPr>
                <w:rFonts w:cstheme="minorHAnsi"/>
                <w:b/>
                <w:color w:val="000000" w:themeColor="text1"/>
              </w:rPr>
            </w:pPr>
          </w:p>
        </w:tc>
        <w:tc>
          <w:tcPr>
            <w:tcW w:w="9062" w:type="dxa"/>
            <w:gridSpan w:val="7"/>
          </w:tcPr>
          <w:p w14:paraId="3A5B131B" w14:textId="1790480D" w:rsidR="004140AA" w:rsidRDefault="00450C0A" w:rsidP="004140AA">
            <w:pPr>
              <w:rPr>
                <w:rFonts w:cstheme="minorHAnsi"/>
                <w:color w:val="000000" w:themeColor="text1"/>
              </w:rPr>
            </w:pPr>
            <w:r>
              <w:rPr>
                <w:rFonts w:cstheme="minorHAnsi"/>
                <w:color w:val="000000" w:themeColor="text1"/>
              </w:rPr>
              <w:t xml:space="preserve">Members of NYSAB had noted the </w:t>
            </w:r>
            <w:r w:rsidR="00985191">
              <w:rPr>
                <w:rFonts w:cstheme="minorHAnsi"/>
                <w:color w:val="000000" w:themeColor="text1"/>
              </w:rPr>
              <w:t>a</w:t>
            </w:r>
            <w:r>
              <w:rPr>
                <w:rFonts w:cstheme="minorHAnsi"/>
                <w:color w:val="000000" w:themeColor="text1"/>
              </w:rPr>
              <w:t xml:space="preserve">ction </w:t>
            </w:r>
            <w:r w:rsidR="00985191">
              <w:rPr>
                <w:rFonts w:cstheme="minorHAnsi"/>
                <w:color w:val="000000" w:themeColor="text1"/>
              </w:rPr>
              <w:t>p</w:t>
            </w:r>
            <w:r>
              <w:rPr>
                <w:rFonts w:cstheme="minorHAnsi"/>
                <w:color w:val="000000" w:themeColor="text1"/>
              </w:rPr>
              <w:t>lan.</w:t>
            </w:r>
          </w:p>
          <w:p w14:paraId="2CC47A01" w14:textId="5ED97A86" w:rsidR="00450C0A" w:rsidRDefault="00450C0A" w:rsidP="004140AA">
            <w:pPr>
              <w:rPr>
                <w:rFonts w:cstheme="minorHAnsi"/>
                <w:color w:val="000000" w:themeColor="text1"/>
              </w:rPr>
            </w:pPr>
          </w:p>
          <w:p w14:paraId="583E4324" w14:textId="3C8FE5E5" w:rsidR="00450C0A" w:rsidRDefault="00985191" w:rsidP="004140AA">
            <w:pPr>
              <w:rPr>
                <w:rFonts w:cstheme="minorHAnsi"/>
                <w:color w:val="000000" w:themeColor="text1"/>
              </w:rPr>
            </w:pPr>
            <w:r>
              <w:rPr>
                <w:rFonts w:cstheme="minorHAnsi"/>
                <w:color w:val="000000" w:themeColor="text1"/>
              </w:rPr>
              <w:t>RC noted:</w:t>
            </w:r>
          </w:p>
          <w:p w14:paraId="77735C2D" w14:textId="05AB8BED" w:rsidR="00985191" w:rsidRPr="00985191" w:rsidRDefault="00985191" w:rsidP="00985191">
            <w:pPr>
              <w:pStyle w:val="ListParagraph"/>
              <w:numPr>
                <w:ilvl w:val="0"/>
                <w:numId w:val="16"/>
              </w:numPr>
              <w:rPr>
                <w:rFonts w:cstheme="minorHAnsi"/>
                <w:color w:val="000000" w:themeColor="text1"/>
              </w:rPr>
            </w:pPr>
            <w:r w:rsidRPr="00985191">
              <w:rPr>
                <w:rFonts w:cstheme="minorHAnsi"/>
                <w:color w:val="000000" w:themeColor="text1"/>
              </w:rPr>
              <w:t>Work had commenced on the action plan.</w:t>
            </w:r>
          </w:p>
          <w:p w14:paraId="77A262EC" w14:textId="77777777" w:rsidR="00450C0A" w:rsidRPr="00985191" w:rsidRDefault="00985191" w:rsidP="00985191">
            <w:pPr>
              <w:pStyle w:val="ListParagraph"/>
              <w:numPr>
                <w:ilvl w:val="0"/>
                <w:numId w:val="16"/>
              </w:numPr>
              <w:rPr>
                <w:rFonts w:cstheme="minorHAnsi"/>
                <w:color w:val="000000" w:themeColor="text1"/>
              </w:rPr>
            </w:pPr>
            <w:r w:rsidRPr="00985191">
              <w:rPr>
                <w:rFonts w:cstheme="minorHAnsi"/>
                <w:color w:val="000000" w:themeColor="text1"/>
              </w:rPr>
              <w:t>Task and finish groups had been set-up.</w:t>
            </w:r>
          </w:p>
          <w:p w14:paraId="1CD24F74" w14:textId="77777777" w:rsidR="00985191" w:rsidRDefault="00985191" w:rsidP="004140AA">
            <w:pPr>
              <w:rPr>
                <w:rFonts w:cstheme="minorHAnsi"/>
                <w:color w:val="000000" w:themeColor="text1"/>
              </w:rPr>
            </w:pPr>
          </w:p>
          <w:p w14:paraId="53133CA3" w14:textId="77777777" w:rsidR="00985191" w:rsidRDefault="00985191" w:rsidP="004140AA">
            <w:pPr>
              <w:rPr>
                <w:rFonts w:cstheme="minorHAnsi"/>
                <w:color w:val="000000" w:themeColor="text1"/>
              </w:rPr>
            </w:pPr>
            <w:r>
              <w:rPr>
                <w:rFonts w:cstheme="minorHAnsi"/>
                <w:color w:val="000000" w:themeColor="text1"/>
              </w:rPr>
              <w:t>Chair thanked RC for the update and the team for their work with regard to James SAR.</w:t>
            </w:r>
          </w:p>
          <w:p w14:paraId="47CA9BF2" w14:textId="29CA5B09" w:rsidR="00985191" w:rsidRPr="00450C0A" w:rsidRDefault="00985191" w:rsidP="004140AA">
            <w:pPr>
              <w:rPr>
                <w:rFonts w:cstheme="minorHAnsi"/>
                <w:color w:val="000000" w:themeColor="text1"/>
              </w:rPr>
            </w:pPr>
          </w:p>
        </w:tc>
      </w:tr>
      <w:tr w:rsidR="004140AA" w:rsidRPr="00402DFB" w14:paraId="3213347E"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22D9311B" w14:textId="0493173E" w:rsidR="004140AA" w:rsidRDefault="004140AA" w:rsidP="004140AA">
            <w:pPr>
              <w:rPr>
                <w:rFonts w:cstheme="minorHAnsi"/>
                <w:b/>
                <w:color w:val="000000" w:themeColor="text1"/>
              </w:rPr>
            </w:pPr>
            <w:r>
              <w:rPr>
                <w:rFonts w:cstheme="minorHAnsi"/>
                <w:b/>
                <w:color w:val="000000" w:themeColor="text1"/>
              </w:rPr>
              <w:t>Item 16</w:t>
            </w:r>
          </w:p>
        </w:tc>
        <w:tc>
          <w:tcPr>
            <w:tcW w:w="9062" w:type="dxa"/>
            <w:gridSpan w:val="7"/>
          </w:tcPr>
          <w:p w14:paraId="013D91E8" w14:textId="5C649FE8" w:rsidR="004140AA" w:rsidRDefault="004140AA" w:rsidP="004140AA">
            <w:pPr>
              <w:rPr>
                <w:rFonts w:cstheme="minorHAnsi"/>
                <w:b/>
                <w:bCs/>
                <w:color w:val="000000" w:themeColor="text1"/>
              </w:rPr>
            </w:pPr>
            <w:r>
              <w:rPr>
                <w:rFonts w:cstheme="minorHAnsi"/>
                <w:b/>
                <w:bCs/>
                <w:color w:val="000000" w:themeColor="text1"/>
              </w:rPr>
              <w:t>Any other business</w:t>
            </w:r>
          </w:p>
        </w:tc>
      </w:tr>
      <w:tr w:rsidR="00AB694C" w:rsidRPr="00402DFB" w14:paraId="2BCADF6E"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4149EFD0" w14:textId="77777777" w:rsidR="00AB694C" w:rsidRPr="00CE02DB" w:rsidRDefault="00AB694C" w:rsidP="00AB694C">
            <w:pPr>
              <w:rPr>
                <w:rFonts w:cstheme="minorHAnsi"/>
                <w:bCs/>
                <w:color w:val="000000" w:themeColor="text1"/>
              </w:rPr>
            </w:pPr>
          </w:p>
        </w:tc>
        <w:tc>
          <w:tcPr>
            <w:tcW w:w="9062" w:type="dxa"/>
            <w:gridSpan w:val="7"/>
          </w:tcPr>
          <w:p w14:paraId="289E5533" w14:textId="5D848758" w:rsidR="00AB694C" w:rsidRDefault="00AB694C" w:rsidP="00AB694C">
            <w:pPr>
              <w:rPr>
                <w:rFonts w:cstheme="minorHAnsi"/>
                <w:bCs/>
                <w:color w:val="000000" w:themeColor="text1"/>
              </w:rPr>
            </w:pPr>
            <w:r>
              <w:rPr>
                <w:rFonts w:cstheme="minorHAnsi"/>
                <w:bCs/>
                <w:color w:val="000000" w:themeColor="text1"/>
              </w:rPr>
              <w:t xml:space="preserve">There was no further business and the meeting closed at </w:t>
            </w:r>
            <w:r w:rsidR="00450C0A">
              <w:rPr>
                <w:rFonts w:cstheme="minorHAnsi"/>
                <w:bCs/>
                <w:color w:val="000000" w:themeColor="text1"/>
              </w:rPr>
              <w:t>4.30</w:t>
            </w:r>
            <w:r>
              <w:rPr>
                <w:rFonts w:cstheme="minorHAnsi"/>
                <w:bCs/>
                <w:color w:val="000000" w:themeColor="text1"/>
              </w:rPr>
              <w:t xml:space="preserve"> p.m.</w:t>
            </w:r>
          </w:p>
          <w:p w14:paraId="4C81D4BB" w14:textId="4733C877" w:rsidR="00AB694C" w:rsidRPr="00CE02DB" w:rsidRDefault="00AB694C" w:rsidP="00AB694C">
            <w:pPr>
              <w:rPr>
                <w:rFonts w:cstheme="minorHAnsi"/>
                <w:bCs/>
                <w:color w:val="000000" w:themeColor="text1"/>
              </w:rPr>
            </w:pPr>
          </w:p>
        </w:tc>
      </w:tr>
      <w:tr w:rsidR="00AB694C" w:rsidRPr="00402DFB" w14:paraId="7054D09E"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077" w:type="dxa"/>
            <w:gridSpan w:val="8"/>
          </w:tcPr>
          <w:p w14:paraId="2036C5F3" w14:textId="10B691C7" w:rsidR="00AB694C" w:rsidRPr="00402DFB" w:rsidRDefault="00AB694C" w:rsidP="00AB694C">
            <w:pPr>
              <w:rPr>
                <w:rFonts w:cstheme="minorHAnsi"/>
                <w:b/>
                <w:color w:val="000000" w:themeColor="text1"/>
              </w:rPr>
            </w:pPr>
            <w:r w:rsidRPr="00402DFB">
              <w:rPr>
                <w:rFonts w:cstheme="minorHAnsi"/>
              </w:rPr>
              <w:br w:type="page"/>
            </w:r>
            <w:r w:rsidRPr="00402DFB">
              <w:rPr>
                <w:rFonts w:cstheme="minorHAnsi"/>
                <w:b/>
                <w:color w:val="000000" w:themeColor="text1"/>
              </w:rPr>
              <w:t>Calendar of Meetings</w:t>
            </w:r>
          </w:p>
        </w:tc>
      </w:tr>
      <w:tr w:rsidR="00AB694C" w:rsidRPr="00402DFB" w14:paraId="0D65D852" w14:textId="77777777" w:rsidTr="00DC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468"/>
        </w:trPr>
        <w:tc>
          <w:tcPr>
            <w:tcW w:w="1015" w:type="dxa"/>
          </w:tcPr>
          <w:p w14:paraId="00D43956" w14:textId="77777777" w:rsidR="00AB694C" w:rsidRPr="00402DFB" w:rsidRDefault="00AB694C" w:rsidP="00AB694C">
            <w:pPr>
              <w:rPr>
                <w:rFonts w:cstheme="minorHAnsi"/>
                <w:b/>
                <w:color w:val="000000" w:themeColor="text1"/>
              </w:rPr>
            </w:pPr>
          </w:p>
        </w:tc>
        <w:tc>
          <w:tcPr>
            <w:tcW w:w="9062" w:type="dxa"/>
            <w:gridSpan w:val="7"/>
          </w:tcPr>
          <w:p w14:paraId="0A9FBD47" w14:textId="62234C55" w:rsidR="00AB694C" w:rsidRPr="00CE02DB" w:rsidRDefault="00AB694C" w:rsidP="00AB694C">
            <w:pPr>
              <w:rPr>
                <w:rFonts w:ascii="Arial" w:hAnsi="Arial" w:cs="Arial"/>
                <w:sz w:val="20"/>
                <w:szCs w:val="20"/>
              </w:rPr>
            </w:pPr>
          </w:p>
          <w:p w14:paraId="63D44978" w14:textId="3F5B102D" w:rsidR="00AB694C" w:rsidRPr="005A0A2D" w:rsidRDefault="00AB694C" w:rsidP="005623E2">
            <w:pPr>
              <w:pStyle w:val="Default"/>
              <w:numPr>
                <w:ilvl w:val="0"/>
                <w:numId w:val="2"/>
              </w:numPr>
              <w:rPr>
                <w:rFonts w:asciiTheme="minorHAnsi" w:hAnsiTheme="minorHAnsi" w:cstheme="minorHAnsi"/>
                <w:color w:val="000000" w:themeColor="text1"/>
                <w:sz w:val="22"/>
                <w:szCs w:val="22"/>
              </w:rPr>
            </w:pPr>
            <w:r>
              <w:rPr>
                <w:rFonts w:ascii="Arial" w:hAnsi="Arial" w:cs="Arial"/>
                <w:sz w:val="20"/>
                <w:szCs w:val="20"/>
              </w:rPr>
              <w:t>Wednesday, 20 December 2023, 2.00 pm, Microsoft Teams</w:t>
            </w:r>
          </w:p>
          <w:p w14:paraId="78D43728" w14:textId="1CE17DFD" w:rsidR="00AB694C" w:rsidRPr="004140AA" w:rsidRDefault="00AB694C" w:rsidP="005623E2">
            <w:pPr>
              <w:pStyle w:val="Default"/>
              <w:numPr>
                <w:ilvl w:val="0"/>
                <w:numId w:val="2"/>
              </w:numPr>
              <w:rPr>
                <w:rFonts w:asciiTheme="minorHAnsi" w:hAnsiTheme="minorHAnsi" w:cstheme="minorHAnsi"/>
                <w:color w:val="000000" w:themeColor="text1"/>
                <w:sz w:val="22"/>
                <w:szCs w:val="22"/>
              </w:rPr>
            </w:pPr>
            <w:r>
              <w:rPr>
                <w:rFonts w:ascii="Arial" w:hAnsi="Arial" w:cs="Arial"/>
                <w:sz w:val="20"/>
                <w:szCs w:val="20"/>
              </w:rPr>
              <w:t>Wednesday, 20 March 2024 at 2.00 pm, Microsoft Teams</w:t>
            </w:r>
          </w:p>
          <w:p w14:paraId="11AB0DA8" w14:textId="1EE8FC73" w:rsidR="004140AA" w:rsidRPr="004140AA" w:rsidRDefault="004140AA" w:rsidP="005623E2">
            <w:pPr>
              <w:pStyle w:val="Default"/>
              <w:numPr>
                <w:ilvl w:val="0"/>
                <w:numId w:val="2"/>
              </w:numPr>
              <w:rPr>
                <w:rFonts w:asciiTheme="minorHAnsi" w:hAnsiTheme="minorHAnsi" w:cstheme="minorHAnsi"/>
                <w:color w:val="000000" w:themeColor="text1"/>
                <w:sz w:val="22"/>
                <w:szCs w:val="22"/>
              </w:rPr>
            </w:pPr>
            <w:r>
              <w:rPr>
                <w:rFonts w:ascii="Arial" w:hAnsi="Arial" w:cs="Arial"/>
                <w:sz w:val="20"/>
                <w:szCs w:val="20"/>
              </w:rPr>
              <w:t>Wednesday, 19 June 2024 at 2.00 pm, Microsoft Teams</w:t>
            </w:r>
          </w:p>
          <w:p w14:paraId="7A9324EE" w14:textId="47F360E8" w:rsidR="004140AA" w:rsidRPr="00450C0A" w:rsidRDefault="004140AA" w:rsidP="00450C0A">
            <w:pPr>
              <w:pStyle w:val="Default"/>
              <w:numPr>
                <w:ilvl w:val="0"/>
                <w:numId w:val="2"/>
              </w:numPr>
              <w:rPr>
                <w:rFonts w:asciiTheme="minorHAnsi" w:hAnsiTheme="minorHAnsi" w:cstheme="minorHAnsi"/>
                <w:color w:val="000000" w:themeColor="text1"/>
                <w:sz w:val="22"/>
                <w:szCs w:val="22"/>
              </w:rPr>
            </w:pPr>
            <w:r>
              <w:rPr>
                <w:rFonts w:ascii="Arial" w:hAnsi="Arial" w:cs="Arial"/>
                <w:sz w:val="20"/>
                <w:szCs w:val="20"/>
              </w:rPr>
              <w:t xml:space="preserve">Wednesday, 18 September </w:t>
            </w:r>
            <w:r w:rsidR="00450C0A">
              <w:rPr>
                <w:rFonts w:ascii="Arial" w:hAnsi="Arial" w:cs="Arial"/>
                <w:sz w:val="20"/>
                <w:szCs w:val="20"/>
              </w:rPr>
              <w:t xml:space="preserve">2024 </w:t>
            </w:r>
            <w:r>
              <w:rPr>
                <w:rFonts w:ascii="Arial" w:hAnsi="Arial" w:cs="Arial"/>
                <w:sz w:val="20"/>
                <w:szCs w:val="20"/>
              </w:rPr>
              <w:t>at 2.00 pm, Microsoft Teams</w:t>
            </w:r>
          </w:p>
          <w:p w14:paraId="4E5426EB" w14:textId="1DC0644A" w:rsidR="00AB694C" w:rsidRPr="008E471F" w:rsidRDefault="00AB694C" w:rsidP="00AB694C">
            <w:pPr>
              <w:pStyle w:val="Default"/>
              <w:ind w:left="360"/>
              <w:rPr>
                <w:rFonts w:asciiTheme="minorHAnsi" w:hAnsiTheme="minorHAnsi" w:cstheme="minorHAnsi"/>
                <w:color w:val="000000" w:themeColor="text1"/>
                <w:sz w:val="22"/>
                <w:szCs w:val="22"/>
              </w:rPr>
            </w:pPr>
          </w:p>
        </w:tc>
      </w:tr>
    </w:tbl>
    <w:p w14:paraId="17287831" w14:textId="77777777" w:rsidR="007C2913" w:rsidRPr="00402DFB" w:rsidRDefault="007C2913" w:rsidP="008E471F">
      <w:pPr>
        <w:spacing w:after="0"/>
        <w:rPr>
          <w:rFonts w:cstheme="minorHAnsi"/>
          <w:color w:val="000000" w:themeColor="text1"/>
        </w:rPr>
      </w:pPr>
    </w:p>
    <w:sectPr w:rsidR="007C2913" w:rsidRPr="00402DFB" w:rsidSect="001C6271">
      <w:headerReference w:type="even" r:id="rId12"/>
      <w:headerReference w:type="default" r:id="rId13"/>
      <w:footerReference w:type="default" r:id="rId14"/>
      <w:headerReference w:type="first" r:id="rId15"/>
      <w:pgSz w:w="11906" w:h="16838"/>
      <w:pgMar w:top="720" w:right="720" w:bottom="720" w:left="720"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9242" w14:textId="77777777" w:rsidR="00272DAA" w:rsidRDefault="00272DAA" w:rsidP="00197DEB">
      <w:pPr>
        <w:spacing w:after="0" w:line="240" w:lineRule="auto"/>
      </w:pPr>
      <w:r>
        <w:separator/>
      </w:r>
    </w:p>
  </w:endnote>
  <w:endnote w:type="continuationSeparator" w:id="0">
    <w:p w14:paraId="6B108224" w14:textId="77777777" w:rsidR="00272DAA" w:rsidRDefault="00272DAA" w:rsidP="0019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451131"/>
      <w:docPartObj>
        <w:docPartGallery w:val="Page Numbers (Bottom of Page)"/>
        <w:docPartUnique/>
      </w:docPartObj>
    </w:sdtPr>
    <w:sdtEndPr/>
    <w:sdtContent>
      <w:sdt>
        <w:sdtPr>
          <w:id w:val="1728636285"/>
          <w:docPartObj>
            <w:docPartGallery w:val="Page Numbers (Top of Page)"/>
            <w:docPartUnique/>
          </w:docPartObj>
        </w:sdtPr>
        <w:sdtEndPr/>
        <w:sdtContent>
          <w:p w14:paraId="62EDF3AD" w14:textId="23778950" w:rsidR="003C5B09" w:rsidRDefault="003C5B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584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5845">
              <w:rPr>
                <w:b/>
                <w:bCs/>
                <w:noProof/>
              </w:rPr>
              <w:t>6</w:t>
            </w:r>
            <w:r>
              <w:rPr>
                <w:b/>
                <w:bCs/>
                <w:sz w:val="24"/>
                <w:szCs w:val="24"/>
              </w:rPr>
              <w:fldChar w:fldCharType="end"/>
            </w:r>
          </w:p>
        </w:sdtContent>
      </w:sdt>
    </w:sdtContent>
  </w:sdt>
  <w:p w14:paraId="5DAA2271" w14:textId="77777777" w:rsidR="003C5B09" w:rsidRDefault="003C5B09">
    <w:pPr>
      <w:pStyle w:val="Footer"/>
    </w:pPr>
    <w:r>
      <w:rPr>
        <w:noProof/>
        <w:lang w:eastAsia="en-GB"/>
      </w:rPr>
      <mc:AlternateContent>
        <mc:Choice Requires="wps">
          <w:drawing>
            <wp:anchor distT="0" distB="0" distL="114300" distR="114300" simplePos="0" relativeHeight="251657216" behindDoc="0" locked="0" layoutInCell="0" allowOverlap="1" wp14:anchorId="403E861C" wp14:editId="39ABC34D">
              <wp:simplePos x="0" y="0"/>
              <wp:positionH relativeFrom="page">
                <wp:posOffset>0</wp:posOffset>
              </wp:positionH>
              <wp:positionV relativeFrom="page">
                <wp:posOffset>10228580</wp:posOffset>
              </wp:positionV>
              <wp:extent cx="7560310" cy="273050"/>
              <wp:effectExtent l="0" t="0" r="0" b="12700"/>
              <wp:wrapNone/>
              <wp:docPr id="2" name="MSIPCM633d4a2a8402fc78b72edd1b"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7046BB" w14:textId="77777777" w:rsidR="003C5B09" w:rsidRPr="00C30A4A" w:rsidRDefault="003C5B09" w:rsidP="00C30A4A">
                          <w:pPr>
                            <w:spacing w:after="0"/>
                            <w:jc w:val="center"/>
                            <w:rPr>
                              <w:rFonts w:ascii="Calibri" w:hAnsi="Calibri" w:cs="Calibri"/>
                              <w:color w:val="FF0000"/>
                              <w:sz w:val="20"/>
                            </w:rPr>
                          </w:pPr>
                          <w:r w:rsidRPr="00C30A4A">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3E861C" id="_x0000_t202" coordsize="21600,21600" o:spt="202" path="m,l,21600r21600,l21600,xe">
              <v:stroke joinstyle="miter"/>
              <v:path gradientshapeok="t" o:connecttype="rect"/>
            </v:shapetype>
            <v:shape id="MSIPCM633d4a2a8402fc78b72edd1b"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B0sGX6rgIAAEUFAAAOAAAA&#10;AAAAAAAAAAAAAC4CAABkcnMvZTJvRG9jLnhtbFBLAQItABQABgAIAAAAIQDEIMuE3wAAAAsBAAAP&#10;AAAAAAAAAAAAAAAAAAgFAABkcnMvZG93bnJldi54bWxQSwUGAAAAAAQABADzAAAAFAYAAAAA&#10;" o:allowincell="f" filled="f" stroked="f" strokeweight=".5pt">
              <v:textbox inset=",0,,0">
                <w:txbxContent>
                  <w:p w14:paraId="0D7046BB" w14:textId="77777777" w:rsidR="003C5B09" w:rsidRPr="00C30A4A" w:rsidRDefault="003C5B09" w:rsidP="00C30A4A">
                    <w:pPr>
                      <w:spacing w:after="0"/>
                      <w:jc w:val="center"/>
                      <w:rPr>
                        <w:rFonts w:ascii="Calibri" w:hAnsi="Calibri" w:cs="Calibri"/>
                        <w:color w:val="FF0000"/>
                        <w:sz w:val="20"/>
                      </w:rPr>
                    </w:pPr>
                    <w:r w:rsidRPr="00C30A4A">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B0C5" w14:textId="77777777" w:rsidR="00272DAA" w:rsidRDefault="00272DAA" w:rsidP="00197DEB">
      <w:pPr>
        <w:spacing w:after="0" w:line="240" w:lineRule="auto"/>
      </w:pPr>
      <w:r>
        <w:separator/>
      </w:r>
    </w:p>
  </w:footnote>
  <w:footnote w:type="continuationSeparator" w:id="0">
    <w:p w14:paraId="60E0918B" w14:textId="77777777" w:rsidR="00272DAA" w:rsidRDefault="00272DAA" w:rsidP="0019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0422" w14:textId="54EA0DF8" w:rsidR="003C5B09" w:rsidRDefault="004E5CD1">
    <w:pPr>
      <w:pStyle w:val="Header"/>
    </w:pPr>
    <w:r>
      <w:rPr>
        <w:noProof/>
      </w:rPr>
      <w:pict w14:anchorId="345FA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36860" o:spid="_x0000_s2050" type="#_x0000_t136" style="position:absolute;margin-left:0;margin-top:0;width:461.15pt;height:276.65pt;rotation:315;z-index:-251655168;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BB2D" w14:textId="69CF7232" w:rsidR="003C5B09" w:rsidRDefault="004E5CD1">
    <w:pPr>
      <w:pStyle w:val="Header"/>
    </w:pPr>
    <w:r>
      <w:rPr>
        <w:noProof/>
      </w:rPr>
      <w:pict w14:anchorId="7BFB11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36861" o:spid="_x0000_s2051" type="#_x0000_t136" style="position:absolute;margin-left:0;margin-top:0;width:461.15pt;height:276.65pt;rotation:315;z-index:-251653120;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F008" w14:textId="54A38872" w:rsidR="003C5B09" w:rsidRDefault="004E5CD1">
    <w:pPr>
      <w:pStyle w:val="Header"/>
    </w:pPr>
    <w:r>
      <w:rPr>
        <w:noProof/>
      </w:rPr>
      <w:pict w14:anchorId="2F5115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36859" o:spid="_x0000_s2049"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2446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6C720F"/>
    <w:multiLevelType w:val="hybridMultilevel"/>
    <w:tmpl w:val="19A41E62"/>
    <w:lvl w:ilvl="0" w:tplc="A8FA0ABA">
      <w:start w:val="1"/>
      <w:numFmt w:val="bullet"/>
      <w:lvlText w:val=""/>
      <w:lvlJc w:val="left"/>
      <w:pPr>
        <w:ind w:left="720" w:hanging="360"/>
      </w:pPr>
      <w:rPr>
        <w:rFonts w:ascii="Symbol" w:hAnsi="Symbol" w:hint="default"/>
      </w:rPr>
    </w:lvl>
    <w:lvl w:ilvl="1" w:tplc="A8FA0AB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F4358"/>
    <w:multiLevelType w:val="hybridMultilevel"/>
    <w:tmpl w:val="79ECE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054F42"/>
    <w:multiLevelType w:val="hybridMultilevel"/>
    <w:tmpl w:val="9768E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9F1D09"/>
    <w:multiLevelType w:val="hybridMultilevel"/>
    <w:tmpl w:val="18BEB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BF4954"/>
    <w:multiLevelType w:val="hybridMultilevel"/>
    <w:tmpl w:val="DADCA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184353"/>
    <w:multiLevelType w:val="hybridMultilevel"/>
    <w:tmpl w:val="57723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223677"/>
    <w:multiLevelType w:val="hybridMultilevel"/>
    <w:tmpl w:val="5E101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F577EB"/>
    <w:multiLevelType w:val="hybridMultilevel"/>
    <w:tmpl w:val="A3209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5A442F"/>
    <w:multiLevelType w:val="hybridMultilevel"/>
    <w:tmpl w:val="8514F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6C7A9F"/>
    <w:multiLevelType w:val="hybridMultilevel"/>
    <w:tmpl w:val="46E2D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F7365A"/>
    <w:multiLevelType w:val="hybridMultilevel"/>
    <w:tmpl w:val="B0BE0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4C5A4D"/>
    <w:multiLevelType w:val="hybridMultilevel"/>
    <w:tmpl w:val="E7ECD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066461"/>
    <w:multiLevelType w:val="hybridMultilevel"/>
    <w:tmpl w:val="4C524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095893"/>
    <w:multiLevelType w:val="hybridMultilevel"/>
    <w:tmpl w:val="B45A5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E3743F"/>
    <w:multiLevelType w:val="hybridMultilevel"/>
    <w:tmpl w:val="DF788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14"/>
  </w:num>
  <w:num w:numId="6">
    <w:abstractNumId w:val="2"/>
  </w:num>
  <w:num w:numId="7">
    <w:abstractNumId w:val="12"/>
  </w:num>
  <w:num w:numId="8">
    <w:abstractNumId w:val="15"/>
  </w:num>
  <w:num w:numId="9">
    <w:abstractNumId w:val="1"/>
  </w:num>
  <w:num w:numId="10">
    <w:abstractNumId w:val="11"/>
  </w:num>
  <w:num w:numId="11">
    <w:abstractNumId w:val="13"/>
  </w:num>
  <w:num w:numId="12">
    <w:abstractNumId w:val="4"/>
  </w:num>
  <w:num w:numId="13">
    <w:abstractNumId w:val="5"/>
  </w:num>
  <w:num w:numId="14">
    <w:abstractNumId w:val="10"/>
  </w:num>
  <w:num w:numId="15">
    <w:abstractNumId w:val="9"/>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7C5"/>
    <w:rsid w:val="000000E4"/>
    <w:rsid w:val="000005D4"/>
    <w:rsid w:val="00000628"/>
    <w:rsid w:val="00000C7B"/>
    <w:rsid w:val="00000E27"/>
    <w:rsid w:val="000018A8"/>
    <w:rsid w:val="00003A7E"/>
    <w:rsid w:val="00004B74"/>
    <w:rsid w:val="00004F6C"/>
    <w:rsid w:val="00005A19"/>
    <w:rsid w:val="00005D4A"/>
    <w:rsid w:val="00011212"/>
    <w:rsid w:val="000135D4"/>
    <w:rsid w:val="00013AAB"/>
    <w:rsid w:val="00013D9C"/>
    <w:rsid w:val="00013F26"/>
    <w:rsid w:val="00015B0F"/>
    <w:rsid w:val="000167E2"/>
    <w:rsid w:val="00020700"/>
    <w:rsid w:val="00020D46"/>
    <w:rsid w:val="0002169C"/>
    <w:rsid w:val="00022FA9"/>
    <w:rsid w:val="0002480C"/>
    <w:rsid w:val="00025630"/>
    <w:rsid w:val="0002699D"/>
    <w:rsid w:val="00032059"/>
    <w:rsid w:val="00036A7A"/>
    <w:rsid w:val="00040A55"/>
    <w:rsid w:val="000420B2"/>
    <w:rsid w:val="00042A27"/>
    <w:rsid w:val="00047D84"/>
    <w:rsid w:val="00050174"/>
    <w:rsid w:val="00050939"/>
    <w:rsid w:val="0005104A"/>
    <w:rsid w:val="00052DBB"/>
    <w:rsid w:val="00053DFB"/>
    <w:rsid w:val="00054846"/>
    <w:rsid w:val="00055432"/>
    <w:rsid w:val="0005556F"/>
    <w:rsid w:val="00056461"/>
    <w:rsid w:val="00056950"/>
    <w:rsid w:val="00061E11"/>
    <w:rsid w:val="000621BC"/>
    <w:rsid w:val="00062DDC"/>
    <w:rsid w:val="00063329"/>
    <w:rsid w:val="00063D4F"/>
    <w:rsid w:val="000652E7"/>
    <w:rsid w:val="00066A63"/>
    <w:rsid w:val="00067D57"/>
    <w:rsid w:val="00070A39"/>
    <w:rsid w:val="00072282"/>
    <w:rsid w:val="0007299B"/>
    <w:rsid w:val="000729E9"/>
    <w:rsid w:val="00074F82"/>
    <w:rsid w:val="00077B09"/>
    <w:rsid w:val="00081F48"/>
    <w:rsid w:val="00082484"/>
    <w:rsid w:val="000837AB"/>
    <w:rsid w:val="00083F71"/>
    <w:rsid w:val="0008409E"/>
    <w:rsid w:val="00086481"/>
    <w:rsid w:val="00087127"/>
    <w:rsid w:val="00087235"/>
    <w:rsid w:val="00087BDF"/>
    <w:rsid w:val="00091802"/>
    <w:rsid w:val="00093B41"/>
    <w:rsid w:val="00093CCE"/>
    <w:rsid w:val="000944C3"/>
    <w:rsid w:val="0009503D"/>
    <w:rsid w:val="00097684"/>
    <w:rsid w:val="000A1376"/>
    <w:rsid w:val="000A1ED0"/>
    <w:rsid w:val="000A20CF"/>
    <w:rsid w:val="000A267F"/>
    <w:rsid w:val="000A350D"/>
    <w:rsid w:val="000A4C96"/>
    <w:rsid w:val="000A4F06"/>
    <w:rsid w:val="000A5804"/>
    <w:rsid w:val="000A5D83"/>
    <w:rsid w:val="000A6BB9"/>
    <w:rsid w:val="000B0207"/>
    <w:rsid w:val="000B2988"/>
    <w:rsid w:val="000B474C"/>
    <w:rsid w:val="000B75E3"/>
    <w:rsid w:val="000C1067"/>
    <w:rsid w:val="000C4B8D"/>
    <w:rsid w:val="000C4C0C"/>
    <w:rsid w:val="000C6009"/>
    <w:rsid w:val="000D0060"/>
    <w:rsid w:val="000D15E3"/>
    <w:rsid w:val="000D2395"/>
    <w:rsid w:val="000D299C"/>
    <w:rsid w:val="000D3A00"/>
    <w:rsid w:val="000D5C3A"/>
    <w:rsid w:val="000D5DB1"/>
    <w:rsid w:val="000D7CD3"/>
    <w:rsid w:val="000E0D90"/>
    <w:rsid w:val="000E18DC"/>
    <w:rsid w:val="000E2C86"/>
    <w:rsid w:val="000E2F85"/>
    <w:rsid w:val="000E3B48"/>
    <w:rsid w:val="000E6DC8"/>
    <w:rsid w:val="000F0543"/>
    <w:rsid w:val="000F09B3"/>
    <w:rsid w:val="000F2997"/>
    <w:rsid w:val="000F39EA"/>
    <w:rsid w:val="000F3C38"/>
    <w:rsid w:val="000F4773"/>
    <w:rsid w:val="000F5D2A"/>
    <w:rsid w:val="00100BA7"/>
    <w:rsid w:val="00101039"/>
    <w:rsid w:val="001018F4"/>
    <w:rsid w:val="00103094"/>
    <w:rsid w:val="00103133"/>
    <w:rsid w:val="00106EAF"/>
    <w:rsid w:val="00107E92"/>
    <w:rsid w:val="00107F0F"/>
    <w:rsid w:val="00110F33"/>
    <w:rsid w:val="00111AA6"/>
    <w:rsid w:val="00111FE9"/>
    <w:rsid w:val="001122D7"/>
    <w:rsid w:val="00113AE9"/>
    <w:rsid w:val="001140AB"/>
    <w:rsid w:val="001212D6"/>
    <w:rsid w:val="00122110"/>
    <w:rsid w:val="00122CDA"/>
    <w:rsid w:val="00123126"/>
    <w:rsid w:val="0012480F"/>
    <w:rsid w:val="001258FE"/>
    <w:rsid w:val="0012668E"/>
    <w:rsid w:val="001268A0"/>
    <w:rsid w:val="00127D75"/>
    <w:rsid w:val="00132B06"/>
    <w:rsid w:val="001331F3"/>
    <w:rsid w:val="00137C02"/>
    <w:rsid w:val="00141406"/>
    <w:rsid w:val="001422DD"/>
    <w:rsid w:val="00142B32"/>
    <w:rsid w:val="00144824"/>
    <w:rsid w:val="0015042B"/>
    <w:rsid w:val="0015113B"/>
    <w:rsid w:val="0015113C"/>
    <w:rsid w:val="001528E4"/>
    <w:rsid w:val="001535AE"/>
    <w:rsid w:val="001538B6"/>
    <w:rsid w:val="00154BCD"/>
    <w:rsid w:val="00155134"/>
    <w:rsid w:val="001556D1"/>
    <w:rsid w:val="00156E44"/>
    <w:rsid w:val="0016027F"/>
    <w:rsid w:val="001617F0"/>
    <w:rsid w:val="00161F49"/>
    <w:rsid w:val="00162516"/>
    <w:rsid w:val="00162CBE"/>
    <w:rsid w:val="00162FE7"/>
    <w:rsid w:val="00164793"/>
    <w:rsid w:val="00170363"/>
    <w:rsid w:val="001710D0"/>
    <w:rsid w:val="00174887"/>
    <w:rsid w:val="00175EE2"/>
    <w:rsid w:val="00176216"/>
    <w:rsid w:val="0017647B"/>
    <w:rsid w:val="00180365"/>
    <w:rsid w:val="00180FA4"/>
    <w:rsid w:val="0018100F"/>
    <w:rsid w:val="00181DFC"/>
    <w:rsid w:val="001829F9"/>
    <w:rsid w:val="00182EFF"/>
    <w:rsid w:val="00183287"/>
    <w:rsid w:val="00183521"/>
    <w:rsid w:val="00184E32"/>
    <w:rsid w:val="00186A77"/>
    <w:rsid w:val="00186C0B"/>
    <w:rsid w:val="001873B3"/>
    <w:rsid w:val="00187B13"/>
    <w:rsid w:val="001929C2"/>
    <w:rsid w:val="001933DF"/>
    <w:rsid w:val="00193990"/>
    <w:rsid w:val="00194011"/>
    <w:rsid w:val="00195815"/>
    <w:rsid w:val="001976E1"/>
    <w:rsid w:val="00197DEB"/>
    <w:rsid w:val="001A0566"/>
    <w:rsid w:val="001A0E3E"/>
    <w:rsid w:val="001A175B"/>
    <w:rsid w:val="001A188A"/>
    <w:rsid w:val="001A21D2"/>
    <w:rsid w:val="001A5067"/>
    <w:rsid w:val="001B075C"/>
    <w:rsid w:val="001B1CFD"/>
    <w:rsid w:val="001B1EFA"/>
    <w:rsid w:val="001B205B"/>
    <w:rsid w:val="001B20C3"/>
    <w:rsid w:val="001B23D4"/>
    <w:rsid w:val="001B42E1"/>
    <w:rsid w:val="001B44DF"/>
    <w:rsid w:val="001B49BA"/>
    <w:rsid w:val="001B5B8F"/>
    <w:rsid w:val="001B7929"/>
    <w:rsid w:val="001C21A9"/>
    <w:rsid w:val="001C38DE"/>
    <w:rsid w:val="001C3DF0"/>
    <w:rsid w:val="001C4130"/>
    <w:rsid w:val="001C4A5A"/>
    <w:rsid w:val="001C5C96"/>
    <w:rsid w:val="001C6271"/>
    <w:rsid w:val="001C6E11"/>
    <w:rsid w:val="001C7F7C"/>
    <w:rsid w:val="001D1518"/>
    <w:rsid w:val="001D23AF"/>
    <w:rsid w:val="001D27ED"/>
    <w:rsid w:val="001D2860"/>
    <w:rsid w:val="001D423A"/>
    <w:rsid w:val="001D515E"/>
    <w:rsid w:val="001E2892"/>
    <w:rsid w:val="001E3809"/>
    <w:rsid w:val="001E4EBF"/>
    <w:rsid w:val="001E5260"/>
    <w:rsid w:val="001E58CE"/>
    <w:rsid w:val="001E5C78"/>
    <w:rsid w:val="001E66F3"/>
    <w:rsid w:val="001F0641"/>
    <w:rsid w:val="001F078A"/>
    <w:rsid w:val="001F0887"/>
    <w:rsid w:val="001F1379"/>
    <w:rsid w:val="001F1DF0"/>
    <w:rsid w:val="001F370A"/>
    <w:rsid w:val="001F71B4"/>
    <w:rsid w:val="002023DD"/>
    <w:rsid w:val="00202C29"/>
    <w:rsid w:val="00204A14"/>
    <w:rsid w:val="00205078"/>
    <w:rsid w:val="002055B6"/>
    <w:rsid w:val="00205D33"/>
    <w:rsid w:val="00205DFE"/>
    <w:rsid w:val="00206A85"/>
    <w:rsid w:val="0020747E"/>
    <w:rsid w:val="00210269"/>
    <w:rsid w:val="00210700"/>
    <w:rsid w:val="00211119"/>
    <w:rsid w:val="00211E3D"/>
    <w:rsid w:val="002121FB"/>
    <w:rsid w:val="00212AC4"/>
    <w:rsid w:val="0021421C"/>
    <w:rsid w:val="002165BF"/>
    <w:rsid w:val="0022092F"/>
    <w:rsid w:val="00221CD0"/>
    <w:rsid w:val="00222BA4"/>
    <w:rsid w:val="0022457C"/>
    <w:rsid w:val="00224FDC"/>
    <w:rsid w:val="00225ADF"/>
    <w:rsid w:val="00226D88"/>
    <w:rsid w:val="00230882"/>
    <w:rsid w:val="00231710"/>
    <w:rsid w:val="00233231"/>
    <w:rsid w:val="002336E1"/>
    <w:rsid w:val="002337C5"/>
    <w:rsid w:val="00233C9D"/>
    <w:rsid w:val="00233DBE"/>
    <w:rsid w:val="00234823"/>
    <w:rsid w:val="00234969"/>
    <w:rsid w:val="002351FC"/>
    <w:rsid w:val="0023562D"/>
    <w:rsid w:val="00235D31"/>
    <w:rsid w:val="00235FF4"/>
    <w:rsid w:val="00240D21"/>
    <w:rsid w:val="00240FA1"/>
    <w:rsid w:val="002413F5"/>
    <w:rsid w:val="00243FAA"/>
    <w:rsid w:val="0024400B"/>
    <w:rsid w:val="00245435"/>
    <w:rsid w:val="00246711"/>
    <w:rsid w:val="0024704C"/>
    <w:rsid w:val="00250A23"/>
    <w:rsid w:val="00250D22"/>
    <w:rsid w:val="00251DED"/>
    <w:rsid w:val="0025279C"/>
    <w:rsid w:val="00253D24"/>
    <w:rsid w:val="00254178"/>
    <w:rsid w:val="00256537"/>
    <w:rsid w:val="00256E07"/>
    <w:rsid w:val="002572EF"/>
    <w:rsid w:val="00260BEB"/>
    <w:rsid w:val="002630CF"/>
    <w:rsid w:val="002633EC"/>
    <w:rsid w:val="00263678"/>
    <w:rsid w:val="00265261"/>
    <w:rsid w:val="002653D4"/>
    <w:rsid w:val="00266F54"/>
    <w:rsid w:val="002671C9"/>
    <w:rsid w:val="002703BB"/>
    <w:rsid w:val="0027183E"/>
    <w:rsid w:val="00272669"/>
    <w:rsid w:val="00272DAA"/>
    <w:rsid w:val="0027441C"/>
    <w:rsid w:val="00276C46"/>
    <w:rsid w:val="00276F92"/>
    <w:rsid w:val="00277ACD"/>
    <w:rsid w:val="00281073"/>
    <w:rsid w:val="00281428"/>
    <w:rsid w:val="00281E38"/>
    <w:rsid w:val="00283119"/>
    <w:rsid w:val="00283AA8"/>
    <w:rsid w:val="00284F5A"/>
    <w:rsid w:val="002852F4"/>
    <w:rsid w:val="002874AE"/>
    <w:rsid w:val="00287B1A"/>
    <w:rsid w:val="00290496"/>
    <w:rsid w:val="002922D2"/>
    <w:rsid w:val="002924FA"/>
    <w:rsid w:val="0029452B"/>
    <w:rsid w:val="00295165"/>
    <w:rsid w:val="002956B8"/>
    <w:rsid w:val="0029701E"/>
    <w:rsid w:val="002A011C"/>
    <w:rsid w:val="002A03FC"/>
    <w:rsid w:val="002A1C3E"/>
    <w:rsid w:val="002A25D4"/>
    <w:rsid w:val="002A2E62"/>
    <w:rsid w:val="002B02A8"/>
    <w:rsid w:val="002B2F62"/>
    <w:rsid w:val="002B3644"/>
    <w:rsid w:val="002B4931"/>
    <w:rsid w:val="002B4D4C"/>
    <w:rsid w:val="002B500C"/>
    <w:rsid w:val="002B5570"/>
    <w:rsid w:val="002B5D9B"/>
    <w:rsid w:val="002B6897"/>
    <w:rsid w:val="002B761C"/>
    <w:rsid w:val="002B7E58"/>
    <w:rsid w:val="002C0B62"/>
    <w:rsid w:val="002C0D1C"/>
    <w:rsid w:val="002D1205"/>
    <w:rsid w:val="002D2842"/>
    <w:rsid w:val="002D4E21"/>
    <w:rsid w:val="002D6401"/>
    <w:rsid w:val="002D7568"/>
    <w:rsid w:val="002E5A51"/>
    <w:rsid w:val="002E6209"/>
    <w:rsid w:val="002E7C90"/>
    <w:rsid w:val="002F01F8"/>
    <w:rsid w:val="002F130E"/>
    <w:rsid w:val="002F18BE"/>
    <w:rsid w:val="002F232B"/>
    <w:rsid w:val="002F2722"/>
    <w:rsid w:val="002F2F64"/>
    <w:rsid w:val="002F5FB1"/>
    <w:rsid w:val="002F65EB"/>
    <w:rsid w:val="003034E1"/>
    <w:rsid w:val="00303CBC"/>
    <w:rsid w:val="003046E9"/>
    <w:rsid w:val="003055D6"/>
    <w:rsid w:val="00305CBF"/>
    <w:rsid w:val="00306A2A"/>
    <w:rsid w:val="00311120"/>
    <w:rsid w:val="003112D4"/>
    <w:rsid w:val="00311767"/>
    <w:rsid w:val="00312A96"/>
    <w:rsid w:val="00316168"/>
    <w:rsid w:val="00316450"/>
    <w:rsid w:val="00317074"/>
    <w:rsid w:val="003170A9"/>
    <w:rsid w:val="00321DC1"/>
    <w:rsid w:val="00323012"/>
    <w:rsid w:val="0032383F"/>
    <w:rsid w:val="003244D7"/>
    <w:rsid w:val="0032526A"/>
    <w:rsid w:val="00326547"/>
    <w:rsid w:val="00327C4C"/>
    <w:rsid w:val="0033031D"/>
    <w:rsid w:val="003315DE"/>
    <w:rsid w:val="00331694"/>
    <w:rsid w:val="003351B2"/>
    <w:rsid w:val="00335263"/>
    <w:rsid w:val="00335301"/>
    <w:rsid w:val="00340473"/>
    <w:rsid w:val="0034049D"/>
    <w:rsid w:val="00340673"/>
    <w:rsid w:val="003409E8"/>
    <w:rsid w:val="00340A58"/>
    <w:rsid w:val="00342740"/>
    <w:rsid w:val="00344205"/>
    <w:rsid w:val="00344668"/>
    <w:rsid w:val="00347603"/>
    <w:rsid w:val="00347824"/>
    <w:rsid w:val="00350202"/>
    <w:rsid w:val="00350CC3"/>
    <w:rsid w:val="00351C69"/>
    <w:rsid w:val="00351FEC"/>
    <w:rsid w:val="00352182"/>
    <w:rsid w:val="003564A3"/>
    <w:rsid w:val="00356DFD"/>
    <w:rsid w:val="003570D7"/>
    <w:rsid w:val="00357400"/>
    <w:rsid w:val="003577D0"/>
    <w:rsid w:val="00362F75"/>
    <w:rsid w:val="00365E41"/>
    <w:rsid w:val="00366D9F"/>
    <w:rsid w:val="00370B01"/>
    <w:rsid w:val="00370EF7"/>
    <w:rsid w:val="00371140"/>
    <w:rsid w:val="00371192"/>
    <w:rsid w:val="00372946"/>
    <w:rsid w:val="00373B9F"/>
    <w:rsid w:val="00373DC1"/>
    <w:rsid w:val="003753AC"/>
    <w:rsid w:val="00376E1D"/>
    <w:rsid w:val="00382648"/>
    <w:rsid w:val="003909E1"/>
    <w:rsid w:val="003968B2"/>
    <w:rsid w:val="00396F7B"/>
    <w:rsid w:val="003A0329"/>
    <w:rsid w:val="003A137F"/>
    <w:rsid w:val="003A19D5"/>
    <w:rsid w:val="003A2179"/>
    <w:rsid w:val="003A2625"/>
    <w:rsid w:val="003A45DF"/>
    <w:rsid w:val="003A4D70"/>
    <w:rsid w:val="003A6D4B"/>
    <w:rsid w:val="003B0740"/>
    <w:rsid w:val="003B2580"/>
    <w:rsid w:val="003B45C9"/>
    <w:rsid w:val="003B4F68"/>
    <w:rsid w:val="003B52B2"/>
    <w:rsid w:val="003B607B"/>
    <w:rsid w:val="003B70B5"/>
    <w:rsid w:val="003B7294"/>
    <w:rsid w:val="003B7AA3"/>
    <w:rsid w:val="003C0477"/>
    <w:rsid w:val="003C13D4"/>
    <w:rsid w:val="003C2D37"/>
    <w:rsid w:val="003C2E6A"/>
    <w:rsid w:val="003C3241"/>
    <w:rsid w:val="003C3E79"/>
    <w:rsid w:val="003C3FCC"/>
    <w:rsid w:val="003C5B09"/>
    <w:rsid w:val="003C5C6C"/>
    <w:rsid w:val="003C6259"/>
    <w:rsid w:val="003C7E14"/>
    <w:rsid w:val="003D01DE"/>
    <w:rsid w:val="003D1468"/>
    <w:rsid w:val="003D1728"/>
    <w:rsid w:val="003D1A74"/>
    <w:rsid w:val="003D212B"/>
    <w:rsid w:val="003D2FD2"/>
    <w:rsid w:val="003D3042"/>
    <w:rsid w:val="003D3209"/>
    <w:rsid w:val="003D47A2"/>
    <w:rsid w:val="003D4C1B"/>
    <w:rsid w:val="003E05E3"/>
    <w:rsid w:val="003E1AE9"/>
    <w:rsid w:val="003E1F9D"/>
    <w:rsid w:val="003E4851"/>
    <w:rsid w:val="003F1242"/>
    <w:rsid w:val="003F35DC"/>
    <w:rsid w:val="003F4A52"/>
    <w:rsid w:val="003F58CB"/>
    <w:rsid w:val="003F64B8"/>
    <w:rsid w:val="003F746B"/>
    <w:rsid w:val="003F7E5E"/>
    <w:rsid w:val="00401034"/>
    <w:rsid w:val="00402269"/>
    <w:rsid w:val="00402DFB"/>
    <w:rsid w:val="00402F7A"/>
    <w:rsid w:val="004032F8"/>
    <w:rsid w:val="004059CE"/>
    <w:rsid w:val="0040698C"/>
    <w:rsid w:val="0040723F"/>
    <w:rsid w:val="00407EBD"/>
    <w:rsid w:val="0041043A"/>
    <w:rsid w:val="0041128F"/>
    <w:rsid w:val="004140AA"/>
    <w:rsid w:val="00414E18"/>
    <w:rsid w:val="00416BF6"/>
    <w:rsid w:val="00417BDE"/>
    <w:rsid w:val="00421980"/>
    <w:rsid w:val="0042320B"/>
    <w:rsid w:val="00423991"/>
    <w:rsid w:val="00423CB8"/>
    <w:rsid w:val="00426B23"/>
    <w:rsid w:val="00426FE0"/>
    <w:rsid w:val="004304DC"/>
    <w:rsid w:val="0043669A"/>
    <w:rsid w:val="00437794"/>
    <w:rsid w:val="004405E4"/>
    <w:rsid w:val="00441432"/>
    <w:rsid w:val="00441F4B"/>
    <w:rsid w:val="00442195"/>
    <w:rsid w:val="00442B82"/>
    <w:rsid w:val="0044407C"/>
    <w:rsid w:val="00445420"/>
    <w:rsid w:val="00445691"/>
    <w:rsid w:val="00447233"/>
    <w:rsid w:val="00450A8C"/>
    <w:rsid w:val="00450C0A"/>
    <w:rsid w:val="00450C67"/>
    <w:rsid w:val="0045314A"/>
    <w:rsid w:val="004536E1"/>
    <w:rsid w:val="00454744"/>
    <w:rsid w:val="004608FE"/>
    <w:rsid w:val="004658FD"/>
    <w:rsid w:val="004672AF"/>
    <w:rsid w:val="00467FCC"/>
    <w:rsid w:val="00471598"/>
    <w:rsid w:val="00471F6B"/>
    <w:rsid w:val="0047306C"/>
    <w:rsid w:val="00473787"/>
    <w:rsid w:val="0047686D"/>
    <w:rsid w:val="0048051B"/>
    <w:rsid w:val="00483C45"/>
    <w:rsid w:val="00484D14"/>
    <w:rsid w:val="004862D6"/>
    <w:rsid w:val="0049095E"/>
    <w:rsid w:val="00490BA8"/>
    <w:rsid w:val="00490D2C"/>
    <w:rsid w:val="00491E6F"/>
    <w:rsid w:val="0049580D"/>
    <w:rsid w:val="004A0E77"/>
    <w:rsid w:val="004A0F6B"/>
    <w:rsid w:val="004A67AB"/>
    <w:rsid w:val="004A6F56"/>
    <w:rsid w:val="004A6F68"/>
    <w:rsid w:val="004B1A23"/>
    <w:rsid w:val="004B2B6E"/>
    <w:rsid w:val="004B2CC1"/>
    <w:rsid w:val="004B316B"/>
    <w:rsid w:val="004B4574"/>
    <w:rsid w:val="004B6589"/>
    <w:rsid w:val="004C030D"/>
    <w:rsid w:val="004C093A"/>
    <w:rsid w:val="004C2FFF"/>
    <w:rsid w:val="004C376E"/>
    <w:rsid w:val="004C39B2"/>
    <w:rsid w:val="004C53A6"/>
    <w:rsid w:val="004C55B4"/>
    <w:rsid w:val="004C76F1"/>
    <w:rsid w:val="004C7A9C"/>
    <w:rsid w:val="004C7BE9"/>
    <w:rsid w:val="004D0632"/>
    <w:rsid w:val="004D0920"/>
    <w:rsid w:val="004D1BE9"/>
    <w:rsid w:val="004D22D8"/>
    <w:rsid w:val="004D3F62"/>
    <w:rsid w:val="004D451A"/>
    <w:rsid w:val="004D66FB"/>
    <w:rsid w:val="004D7099"/>
    <w:rsid w:val="004D7CE8"/>
    <w:rsid w:val="004E2557"/>
    <w:rsid w:val="004E280A"/>
    <w:rsid w:val="004E4197"/>
    <w:rsid w:val="004E433D"/>
    <w:rsid w:val="004E4581"/>
    <w:rsid w:val="004E4B4E"/>
    <w:rsid w:val="004E5CC7"/>
    <w:rsid w:val="004E5CD1"/>
    <w:rsid w:val="004E5F12"/>
    <w:rsid w:val="004E6464"/>
    <w:rsid w:val="004E6747"/>
    <w:rsid w:val="004F0D8A"/>
    <w:rsid w:val="004F11E8"/>
    <w:rsid w:val="004F2374"/>
    <w:rsid w:val="004F370A"/>
    <w:rsid w:val="004F3F8A"/>
    <w:rsid w:val="004F4B6E"/>
    <w:rsid w:val="004F6A95"/>
    <w:rsid w:val="004F6DB0"/>
    <w:rsid w:val="004F7567"/>
    <w:rsid w:val="00500C2D"/>
    <w:rsid w:val="00501B3B"/>
    <w:rsid w:val="00501D65"/>
    <w:rsid w:val="00502341"/>
    <w:rsid w:val="00503365"/>
    <w:rsid w:val="00504A2C"/>
    <w:rsid w:val="00504D08"/>
    <w:rsid w:val="005055ED"/>
    <w:rsid w:val="005101B3"/>
    <w:rsid w:val="005117BD"/>
    <w:rsid w:val="00511F21"/>
    <w:rsid w:val="00513DE6"/>
    <w:rsid w:val="00517F0B"/>
    <w:rsid w:val="005205C7"/>
    <w:rsid w:val="00520E2C"/>
    <w:rsid w:val="005244B7"/>
    <w:rsid w:val="005251BA"/>
    <w:rsid w:val="005253B9"/>
    <w:rsid w:val="00526464"/>
    <w:rsid w:val="00526816"/>
    <w:rsid w:val="005305F1"/>
    <w:rsid w:val="005319E9"/>
    <w:rsid w:val="005365EC"/>
    <w:rsid w:val="00536BC0"/>
    <w:rsid w:val="00536C81"/>
    <w:rsid w:val="00537A3E"/>
    <w:rsid w:val="0054158C"/>
    <w:rsid w:val="00541F66"/>
    <w:rsid w:val="005458F8"/>
    <w:rsid w:val="00545934"/>
    <w:rsid w:val="005459EA"/>
    <w:rsid w:val="00545FCE"/>
    <w:rsid w:val="00546CCC"/>
    <w:rsid w:val="00547B65"/>
    <w:rsid w:val="00547F3F"/>
    <w:rsid w:val="00547F57"/>
    <w:rsid w:val="005543A1"/>
    <w:rsid w:val="00560C79"/>
    <w:rsid w:val="00561C13"/>
    <w:rsid w:val="00561C4C"/>
    <w:rsid w:val="005623E2"/>
    <w:rsid w:val="005655C6"/>
    <w:rsid w:val="00567406"/>
    <w:rsid w:val="00572803"/>
    <w:rsid w:val="00574DF4"/>
    <w:rsid w:val="005767FA"/>
    <w:rsid w:val="00577490"/>
    <w:rsid w:val="005809E1"/>
    <w:rsid w:val="00583598"/>
    <w:rsid w:val="005852B4"/>
    <w:rsid w:val="005856F8"/>
    <w:rsid w:val="005862DA"/>
    <w:rsid w:val="0059071A"/>
    <w:rsid w:val="00591413"/>
    <w:rsid w:val="005916BA"/>
    <w:rsid w:val="00592B0D"/>
    <w:rsid w:val="0059542C"/>
    <w:rsid w:val="00595D2B"/>
    <w:rsid w:val="00596442"/>
    <w:rsid w:val="005A08B1"/>
    <w:rsid w:val="005A0A2D"/>
    <w:rsid w:val="005A27CF"/>
    <w:rsid w:val="005A2B85"/>
    <w:rsid w:val="005A59BA"/>
    <w:rsid w:val="005A5EDE"/>
    <w:rsid w:val="005A7998"/>
    <w:rsid w:val="005B0B6F"/>
    <w:rsid w:val="005B18ED"/>
    <w:rsid w:val="005B4510"/>
    <w:rsid w:val="005B54A4"/>
    <w:rsid w:val="005B6696"/>
    <w:rsid w:val="005B719F"/>
    <w:rsid w:val="005C0F66"/>
    <w:rsid w:val="005C1379"/>
    <w:rsid w:val="005C17E5"/>
    <w:rsid w:val="005C1BC1"/>
    <w:rsid w:val="005C2DDC"/>
    <w:rsid w:val="005C396A"/>
    <w:rsid w:val="005C7D7A"/>
    <w:rsid w:val="005D010F"/>
    <w:rsid w:val="005D074E"/>
    <w:rsid w:val="005D20C4"/>
    <w:rsid w:val="005D3AF6"/>
    <w:rsid w:val="005D3B50"/>
    <w:rsid w:val="005D58D4"/>
    <w:rsid w:val="005D70F2"/>
    <w:rsid w:val="005E321D"/>
    <w:rsid w:val="005E3F96"/>
    <w:rsid w:val="005E456A"/>
    <w:rsid w:val="005E47D0"/>
    <w:rsid w:val="005E5479"/>
    <w:rsid w:val="005E7161"/>
    <w:rsid w:val="005E798B"/>
    <w:rsid w:val="005E7B4E"/>
    <w:rsid w:val="005F054A"/>
    <w:rsid w:val="005F058B"/>
    <w:rsid w:val="005F1B06"/>
    <w:rsid w:val="005F25C8"/>
    <w:rsid w:val="005F3340"/>
    <w:rsid w:val="005F33FD"/>
    <w:rsid w:val="005F4549"/>
    <w:rsid w:val="005F4708"/>
    <w:rsid w:val="005F4F3D"/>
    <w:rsid w:val="005F5AC5"/>
    <w:rsid w:val="005F62BF"/>
    <w:rsid w:val="006022FB"/>
    <w:rsid w:val="00604CA6"/>
    <w:rsid w:val="00604E4F"/>
    <w:rsid w:val="0060572C"/>
    <w:rsid w:val="00605CF4"/>
    <w:rsid w:val="00607883"/>
    <w:rsid w:val="00610E50"/>
    <w:rsid w:val="00611AA2"/>
    <w:rsid w:val="00611CB3"/>
    <w:rsid w:val="006134EC"/>
    <w:rsid w:val="006173F9"/>
    <w:rsid w:val="00621034"/>
    <w:rsid w:val="00621094"/>
    <w:rsid w:val="00621BC3"/>
    <w:rsid w:val="00621F81"/>
    <w:rsid w:val="00622706"/>
    <w:rsid w:val="00623664"/>
    <w:rsid w:val="00624EC2"/>
    <w:rsid w:val="00625372"/>
    <w:rsid w:val="00625885"/>
    <w:rsid w:val="006263C1"/>
    <w:rsid w:val="00626615"/>
    <w:rsid w:val="00635DA1"/>
    <w:rsid w:val="006361B0"/>
    <w:rsid w:val="00636F8E"/>
    <w:rsid w:val="0064040E"/>
    <w:rsid w:val="00640AD8"/>
    <w:rsid w:val="00641546"/>
    <w:rsid w:val="00641F3F"/>
    <w:rsid w:val="0064298D"/>
    <w:rsid w:val="00642CCF"/>
    <w:rsid w:val="00642E54"/>
    <w:rsid w:val="00642EC6"/>
    <w:rsid w:val="006457F5"/>
    <w:rsid w:val="00645F78"/>
    <w:rsid w:val="0064644F"/>
    <w:rsid w:val="00652648"/>
    <w:rsid w:val="00653CC9"/>
    <w:rsid w:val="00657685"/>
    <w:rsid w:val="006601B7"/>
    <w:rsid w:val="006604E5"/>
    <w:rsid w:val="00660988"/>
    <w:rsid w:val="00661CC1"/>
    <w:rsid w:val="00661FF5"/>
    <w:rsid w:val="006620CC"/>
    <w:rsid w:val="0066250A"/>
    <w:rsid w:val="00662C01"/>
    <w:rsid w:val="0066408C"/>
    <w:rsid w:val="0066598A"/>
    <w:rsid w:val="00665D25"/>
    <w:rsid w:val="00671238"/>
    <w:rsid w:val="006717F1"/>
    <w:rsid w:val="00671EFB"/>
    <w:rsid w:val="0067515D"/>
    <w:rsid w:val="00675C42"/>
    <w:rsid w:val="00675E0D"/>
    <w:rsid w:val="00677B33"/>
    <w:rsid w:val="006823FA"/>
    <w:rsid w:val="00684F13"/>
    <w:rsid w:val="00685251"/>
    <w:rsid w:val="00686F6C"/>
    <w:rsid w:val="00690718"/>
    <w:rsid w:val="00690FFC"/>
    <w:rsid w:val="00693016"/>
    <w:rsid w:val="00693BF3"/>
    <w:rsid w:val="00693F93"/>
    <w:rsid w:val="00695B11"/>
    <w:rsid w:val="00697D5D"/>
    <w:rsid w:val="00697FAB"/>
    <w:rsid w:val="006A0F55"/>
    <w:rsid w:val="006A10CD"/>
    <w:rsid w:val="006A1217"/>
    <w:rsid w:val="006A270A"/>
    <w:rsid w:val="006A3871"/>
    <w:rsid w:val="006A3914"/>
    <w:rsid w:val="006A4B3F"/>
    <w:rsid w:val="006A66A8"/>
    <w:rsid w:val="006B0469"/>
    <w:rsid w:val="006B0F5E"/>
    <w:rsid w:val="006B35D0"/>
    <w:rsid w:val="006B38F7"/>
    <w:rsid w:val="006B45E7"/>
    <w:rsid w:val="006B4978"/>
    <w:rsid w:val="006B53E6"/>
    <w:rsid w:val="006B6A3A"/>
    <w:rsid w:val="006C0413"/>
    <w:rsid w:val="006C2B4D"/>
    <w:rsid w:val="006C3B19"/>
    <w:rsid w:val="006C500A"/>
    <w:rsid w:val="006C5017"/>
    <w:rsid w:val="006C576F"/>
    <w:rsid w:val="006D0426"/>
    <w:rsid w:val="006D14CE"/>
    <w:rsid w:val="006D331D"/>
    <w:rsid w:val="006D39B6"/>
    <w:rsid w:val="006D3AB7"/>
    <w:rsid w:val="006D4556"/>
    <w:rsid w:val="006D4AB0"/>
    <w:rsid w:val="006D6487"/>
    <w:rsid w:val="006E1CDF"/>
    <w:rsid w:val="006E45F1"/>
    <w:rsid w:val="006E5480"/>
    <w:rsid w:val="006E62F9"/>
    <w:rsid w:val="006F0772"/>
    <w:rsid w:val="006F21DA"/>
    <w:rsid w:val="006F2C37"/>
    <w:rsid w:val="006F3880"/>
    <w:rsid w:val="006F4285"/>
    <w:rsid w:val="006F437E"/>
    <w:rsid w:val="006F56E6"/>
    <w:rsid w:val="00701543"/>
    <w:rsid w:val="00701BAA"/>
    <w:rsid w:val="0070268A"/>
    <w:rsid w:val="007045EC"/>
    <w:rsid w:val="00707004"/>
    <w:rsid w:val="0071134B"/>
    <w:rsid w:val="00713019"/>
    <w:rsid w:val="00713E46"/>
    <w:rsid w:val="007143DA"/>
    <w:rsid w:val="007206B1"/>
    <w:rsid w:val="007228FB"/>
    <w:rsid w:val="00722B35"/>
    <w:rsid w:val="00722DF6"/>
    <w:rsid w:val="00724099"/>
    <w:rsid w:val="007259D9"/>
    <w:rsid w:val="0072683A"/>
    <w:rsid w:val="00727620"/>
    <w:rsid w:val="007277F3"/>
    <w:rsid w:val="00727CCB"/>
    <w:rsid w:val="007302B0"/>
    <w:rsid w:val="0073136D"/>
    <w:rsid w:val="00733079"/>
    <w:rsid w:val="007336F0"/>
    <w:rsid w:val="00736C0F"/>
    <w:rsid w:val="0074149B"/>
    <w:rsid w:val="007414A0"/>
    <w:rsid w:val="007424FE"/>
    <w:rsid w:val="00745219"/>
    <w:rsid w:val="007503DD"/>
    <w:rsid w:val="00750901"/>
    <w:rsid w:val="00751D8D"/>
    <w:rsid w:val="00751FF4"/>
    <w:rsid w:val="0075285C"/>
    <w:rsid w:val="007529CA"/>
    <w:rsid w:val="007537CD"/>
    <w:rsid w:val="0075779E"/>
    <w:rsid w:val="00757831"/>
    <w:rsid w:val="0076026A"/>
    <w:rsid w:val="00761A1D"/>
    <w:rsid w:val="00761CC2"/>
    <w:rsid w:val="00762DF8"/>
    <w:rsid w:val="00762E1C"/>
    <w:rsid w:val="007664C0"/>
    <w:rsid w:val="00767A18"/>
    <w:rsid w:val="0077115A"/>
    <w:rsid w:val="007718C5"/>
    <w:rsid w:val="00772184"/>
    <w:rsid w:val="00773078"/>
    <w:rsid w:val="00774168"/>
    <w:rsid w:val="00776B5E"/>
    <w:rsid w:val="00777F69"/>
    <w:rsid w:val="0078060E"/>
    <w:rsid w:val="00780CA6"/>
    <w:rsid w:val="00783EDF"/>
    <w:rsid w:val="007860FE"/>
    <w:rsid w:val="007919EF"/>
    <w:rsid w:val="00791B5E"/>
    <w:rsid w:val="00793AC6"/>
    <w:rsid w:val="00795C32"/>
    <w:rsid w:val="00797EB3"/>
    <w:rsid w:val="007A16A8"/>
    <w:rsid w:val="007A275D"/>
    <w:rsid w:val="007A40FB"/>
    <w:rsid w:val="007A598C"/>
    <w:rsid w:val="007A5CEC"/>
    <w:rsid w:val="007A7329"/>
    <w:rsid w:val="007A7915"/>
    <w:rsid w:val="007B0685"/>
    <w:rsid w:val="007B290C"/>
    <w:rsid w:val="007B5F9A"/>
    <w:rsid w:val="007B65B2"/>
    <w:rsid w:val="007B67D3"/>
    <w:rsid w:val="007B7075"/>
    <w:rsid w:val="007C130D"/>
    <w:rsid w:val="007C1D35"/>
    <w:rsid w:val="007C244A"/>
    <w:rsid w:val="007C2761"/>
    <w:rsid w:val="007C2913"/>
    <w:rsid w:val="007C317C"/>
    <w:rsid w:val="007C3A94"/>
    <w:rsid w:val="007C4ADA"/>
    <w:rsid w:val="007C78D9"/>
    <w:rsid w:val="007C7A21"/>
    <w:rsid w:val="007D1571"/>
    <w:rsid w:val="007D17F2"/>
    <w:rsid w:val="007D265C"/>
    <w:rsid w:val="007D28A7"/>
    <w:rsid w:val="007D365F"/>
    <w:rsid w:val="007D3D1B"/>
    <w:rsid w:val="007D4705"/>
    <w:rsid w:val="007D578D"/>
    <w:rsid w:val="007D7383"/>
    <w:rsid w:val="007D77B0"/>
    <w:rsid w:val="007E236E"/>
    <w:rsid w:val="007E35F8"/>
    <w:rsid w:val="007E5852"/>
    <w:rsid w:val="007E5A93"/>
    <w:rsid w:val="007F14AD"/>
    <w:rsid w:val="007F15B7"/>
    <w:rsid w:val="007F1C89"/>
    <w:rsid w:val="007F2C75"/>
    <w:rsid w:val="007F3E98"/>
    <w:rsid w:val="007F5188"/>
    <w:rsid w:val="007F74EF"/>
    <w:rsid w:val="007F7843"/>
    <w:rsid w:val="008004E9"/>
    <w:rsid w:val="00800CE2"/>
    <w:rsid w:val="00801539"/>
    <w:rsid w:val="00801A06"/>
    <w:rsid w:val="00802628"/>
    <w:rsid w:val="00802662"/>
    <w:rsid w:val="0080444C"/>
    <w:rsid w:val="00807EAE"/>
    <w:rsid w:val="0081170F"/>
    <w:rsid w:val="00811741"/>
    <w:rsid w:val="008120A1"/>
    <w:rsid w:val="008123D0"/>
    <w:rsid w:val="00812597"/>
    <w:rsid w:val="00813577"/>
    <w:rsid w:val="00813EB7"/>
    <w:rsid w:val="0081435B"/>
    <w:rsid w:val="00814762"/>
    <w:rsid w:val="00815FA8"/>
    <w:rsid w:val="00816785"/>
    <w:rsid w:val="008168B3"/>
    <w:rsid w:val="00820712"/>
    <w:rsid w:val="00820E1A"/>
    <w:rsid w:val="00821014"/>
    <w:rsid w:val="008212E9"/>
    <w:rsid w:val="008214FC"/>
    <w:rsid w:val="00823A78"/>
    <w:rsid w:val="00824F98"/>
    <w:rsid w:val="0082528D"/>
    <w:rsid w:val="00827801"/>
    <w:rsid w:val="008308C4"/>
    <w:rsid w:val="0083498B"/>
    <w:rsid w:val="00835042"/>
    <w:rsid w:val="0083524F"/>
    <w:rsid w:val="0083544F"/>
    <w:rsid w:val="00835E49"/>
    <w:rsid w:val="008362A6"/>
    <w:rsid w:val="008368EF"/>
    <w:rsid w:val="00837981"/>
    <w:rsid w:val="00840D48"/>
    <w:rsid w:val="00840FFA"/>
    <w:rsid w:val="0084114E"/>
    <w:rsid w:val="008427B0"/>
    <w:rsid w:val="00842DFF"/>
    <w:rsid w:val="00844512"/>
    <w:rsid w:val="0084466B"/>
    <w:rsid w:val="00846E3B"/>
    <w:rsid w:val="00847F47"/>
    <w:rsid w:val="00853357"/>
    <w:rsid w:val="00854235"/>
    <w:rsid w:val="00854338"/>
    <w:rsid w:val="00856526"/>
    <w:rsid w:val="00856DAA"/>
    <w:rsid w:val="008573B4"/>
    <w:rsid w:val="0086079A"/>
    <w:rsid w:val="00863ABD"/>
    <w:rsid w:val="00863B89"/>
    <w:rsid w:val="0086420B"/>
    <w:rsid w:val="00867246"/>
    <w:rsid w:val="0087091B"/>
    <w:rsid w:val="00871420"/>
    <w:rsid w:val="008722A1"/>
    <w:rsid w:val="00873481"/>
    <w:rsid w:val="00873FDC"/>
    <w:rsid w:val="008767FB"/>
    <w:rsid w:val="0087732A"/>
    <w:rsid w:val="00884547"/>
    <w:rsid w:val="008850A6"/>
    <w:rsid w:val="008878DD"/>
    <w:rsid w:val="00892C11"/>
    <w:rsid w:val="008936AC"/>
    <w:rsid w:val="00895802"/>
    <w:rsid w:val="0089596D"/>
    <w:rsid w:val="00895AFE"/>
    <w:rsid w:val="00895CE6"/>
    <w:rsid w:val="008A1635"/>
    <w:rsid w:val="008A25AA"/>
    <w:rsid w:val="008A2E33"/>
    <w:rsid w:val="008A3BDB"/>
    <w:rsid w:val="008A3E1A"/>
    <w:rsid w:val="008A57ED"/>
    <w:rsid w:val="008A694F"/>
    <w:rsid w:val="008A6BFD"/>
    <w:rsid w:val="008A70A7"/>
    <w:rsid w:val="008A77A5"/>
    <w:rsid w:val="008B03B4"/>
    <w:rsid w:val="008B2C6F"/>
    <w:rsid w:val="008B2CCC"/>
    <w:rsid w:val="008B36D8"/>
    <w:rsid w:val="008B429E"/>
    <w:rsid w:val="008B64D0"/>
    <w:rsid w:val="008B79BE"/>
    <w:rsid w:val="008C0758"/>
    <w:rsid w:val="008C0BF0"/>
    <w:rsid w:val="008C1DE0"/>
    <w:rsid w:val="008C3989"/>
    <w:rsid w:val="008C4240"/>
    <w:rsid w:val="008C4787"/>
    <w:rsid w:val="008C550F"/>
    <w:rsid w:val="008C5947"/>
    <w:rsid w:val="008C5BE6"/>
    <w:rsid w:val="008C5FDE"/>
    <w:rsid w:val="008C65E7"/>
    <w:rsid w:val="008D173D"/>
    <w:rsid w:val="008D1C3B"/>
    <w:rsid w:val="008D2AF9"/>
    <w:rsid w:val="008D3FA3"/>
    <w:rsid w:val="008D7F23"/>
    <w:rsid w:val="008E0A8B"/>
    <w:rsid w:val="008E3784"/>
    <w:rsid w:val="008E3FD1"/>
    <w:rsid w:val="008E471F"/>
    <w:rsid w:val="008E4DCD"/>
    <w:rsid w:val="008E68DD"/>
    <w:rsid w:val="008F0CBF"/>
    <w:rsid w:val="008F18EA"/>
    <w:rsid w:val="008F281D"/>
    <w:rsid w:val="008F588A"/>
    <w:rsid w:val="00901DED"/>
    <w:rsid w:val="009032A6"/>
    <w:rsid w:val="0090346F"/>
    <w:rsid w:val="00903EBC"/>
    <w:rsid w:val="0090483B"/>
    <w:rsid w:val="00904AAE"/>
    <w:rsid w:val="00906527"/>
    <w:rsid w:val="00907AF4"/>
    <w:rsid w:val="009117A7"/>
    <w:rsid w:val="00912C30"/>
    <w:rsid w:val="00913502"/>
    <w:rsid w:val="00915618"/>
    <w:rsid w:val="00920BFB"/>
    <w:rsid w:val="00924D66"/>
    <w:rsid w:val="00926B31"/>
    <w:rsid w:val="00926C8B"/>
    <w:rsid w:val="00927982"/>
    <w:rsid w:val="0093036B"/>
    <w:rsid w:val="00932A15"/>
    <w:rsid w:val="00933E2E"/>
    <w:rsid w:val="00933EA5"/>
    <w:rsid w:val="009346A7"/>
    <w:rsid w:val="00934FC0"/>
    <w:rsid w:val="00935179"/>
    <w:rsid w:val="0093591B"/>
    <w:rsid w:val="00935DDB"/>
    <w:rsid w:val="00936651"/>
    <w:rsid w:val="00936C6B"/>
    <w:rsid w:val="00940AF9"/>
    <w:rsid w:val="009429EC"/>
    <w:rsid w:val="00944AE5"/>
    <w:rsid w:val="0094647B"/>
    <w:rsid w:val="009508A9"/>
    <w:rsid w:val="00953805"/>
    <w:rsid w:val="009548DD"/>
    <w:rsid w:val="009552DF"/>
    <w:rsid w:val="009557C7"/>
    <w:rsid w:val="00956848"/>
    <w:rsid w:val="00956FE5"/>
    <w:rsid w:val="00957842"/>
    <w:rsid w:val="009624B4"/>
    <w:rsid w:val="00962AF0"/>
    <w:rsid w:val="00963A0F"/>
    <w:rsid w:val="0096551A"/>
    <w:rsid w:val="009662CE"/>
    <w:rsid w:val="0096683E"/>
    <w:rsid w:val="009669EA"/>
    <w:rsid w:val="00966F3C"/>
    <w:rsid w:val="0097094F"/>
    <w:rsid w:val="009722CF"/>
    <w:rsid w:val="00972FE5"/>
    <w:rsid w:val="0097392A"/>
    <w:rsid w:val="00973B77"/>
    <w:rsid w:val="00973C6B"/>
    <w:rsid w:val="00975C34"/>
    <w:rsid w:val="009768C3"/>
    <w:rsid w:val="00977777"/>
    <w:rsid w:val="0097787A"/>
    <w:rsid w:val="00980CA8"/>
    <w:rsid w:val="009816E3"/>
    <w:rsid w:val="0098475A"/>
    <w:rsid w:val="00984E27"/>
    <w:rsid w:val="00985191"/>
    <w:rsid w:val="009859C7"/>
    <w:rsid w:val="0098677C"/>
    <w:rsid w:val="009872D3"/>
    <w:rsid w:val="00987A79"/>
    <w:rsid w:val="0099030C"/>
    <w:rsid w:val="00992649"/>
    <w:rsid w:val="00994861"/>
    <w:rsid w:val="00994C8B"/>
    <w:rsid w:val="0099544F"/>
    <w:rsid w:val="0099610F"/>
    <w:rsid w:val="009968DD"/>
    <w:rsid w:val="00996B7E"/>
    <w:rsid w:val="00997BC4"/>
    <w:rsid w:val="009A012A"/>
    <w:rsid w:val="009A12B3"/>
    <w:rsid w:val="009A25B2"/>
    <w:rsid w:val="009A2CC4"/>
    <w:rsid w:val="009A3243"/>
    <w:rsid w:val="009A513B"/>
    <w:rsid w:val="009A51CE"/>
    <w:rsid w:val="009A57F2"/>
    <w:rsid w:val="009A6664"/>
    <w:rsid w:val="009A727A"/>
    <w:rsid w:val="009B0ADE"/>
    <w:rsid w:val="009B0C0A"/>
    <w:rsid w:val="009B1250"/>
    <w:rsid w:val="009B317F"/>
    <w:rsid w:val="009B35DA"/>
    <w:rsid w:val="009B43C2"/>
    <w:rsid w:val="009B5971"/>
    <w:rsid w:val="009B62F5"/>
    <w:rsid w:val="009C1169"/>
    <w:rsid w:val="009C3114"/>
    <w:rsid w:val="009C3637"/>
    <w:rsid w:val="009C61D5"/>
    <w:rsid w:val="009D0006"/>
    <w:rsid w:val="009D0270"/>
    <w:rsid w:val="009D4D2D"/>
    <w:rsid w:val="009D50AD"/>
    <w:rsid w:val="009D57C8"/>
    <w:rsid w:val="009D5FD2"/>
    <w:rsid w:val="009D6684"/>
    <w:rsid w:val="009E1FE7"/>
    <w:rsid w:val="009E2A0E"/>
    <w:rsid w:val="009E717B"/>
    <w:rsid w:val="009E75A9"/>
    <w:rsid w:val="009F0162"/>
    <w:rsid w:val="009F0BD6"/>
    <w:rsid w:val="009F0F96"/>
    <w:rsid w:val="009F315F"/>
    <w:rsid w:val="009F3FB4"/>
    <w:rsid w:val="009F43A1"/>
    <w:rsid w:val="009F4B15"/>
    <w:rsid w:val="009F6059"/>
    <w:rsid w:val="009F7FE4"/>
    <w:rsid w:val="00A002B0"/>
    <w:rsid w:val="00A00ABB"/>
    <w:rsid w:val="00A01025"/>
    <w:rsid w:val="00A01358"/>
    <w:rsid w:val="00A0174A"/>
    <w:rsid w:val="00A045FF"/>
    <w:rsid w:val="00A04E89"/>
    <w:rsid w:val="00A04F32"/>
    <w:rsid w:val="00A10180"/>
    <w:rsid w:val="00A11693"/>
    <w:rsid w:val="00A13D2C"/>
    <w:rsid w:val="00A14B84"/>
    <w:rsid w:val="00A15189"/>
    <w:rsid w:val="00A151F8"/>
    <w:rsid w:val="00A1534D"/>
    <w:rsid w:val="00A15B18"/>
    <w:rsid w:val="00A20302"/>
    <w:rsid w:val="00A206C6"/>
    <w:rsid w:val="00A2265B"/>
    <w:rsid w:val="00A22E79"/>
    <w:rsid w:val="00A24BEF"/>
    <w:rsid w:val="00A306C8"/>
    <w:rsid w:val="00A326C7"/>
    <w:rsid w:val="00A3369B"/>
    <w:rsid w:val="00A337AF"/>
    <w:rsid w:val="00A3448A"/>
    <w:rsid w:val="00A367A7"/>
    <w:rsid w:val="00A36F16"/>
    <w:rsid w:val="00A37187"/>
    <w:rsid w:val="00A40082"/>
    <w:rsid w:val="00A42B3E"/>
    <w:rsid w:val="00A46BE0"/>
    <w:rsid w:val="00A46FEE"/>
    <w:rsid w:val="00A50141"/>
    <w:rsid w:val="00A50323"/>
    <w:rsid w:val="00A516FC"/>
    <w:rsid w:val="00A5515F"/>
    <w:rsid w:val="00A55F39"/>
    <w:rsid w:val="00A5716B"/>
    <w:rsid w:val="00A57971"/>
    <w:rsid w:val="00A61A87"/>
    <w:rsid w:val="00A61E9B"/>
    <w:rsid w:val="00A635DD"/>
    <w:rsid w:val="00A64589"/>
    <w:rsid w:val="00A64ED3"/>
    <w:rsid w:val="00A657CA"/>
    <w:rsid w:val="00A66CB3"/>
    <w:rsid w:val="00A72EC2"/>
    <w:rsid w:val="00A7314B"/>
    <w:rsid w:val="00A748CB"/>
    <w:rsid w:val="00A74970"/>
    <w:rsid w:val="00A74C31"/>
    <w:rsid w:val="00A763D5"/>
    <w:rsid w:val="00A7645C"/>
    <w:rsid w:val="00A800E0"/>
    <w:rsid w:val="00A80B88"/>
    <w:rsid w:val="00A83814"/>
    <w:rsid w:val="00A848E3"/>
    <w:rsid w:val="00A85BB0"/>
    <w:rsid w:val="00A865E0"/>
    <w:rsid w:val="00A90DAD"/>
    <w:rsid w:val="00A94A45"/>
    <w:rsid w:val="00A95158"/>
    <w:rsid w:val="00A952AC"/>
    <w:rsid w:val="00A96776"/>
    <w:rsid w:val="00A97599"/>
    <w:rsid w:val="00AA0A77"/>
    <w:rsid w:val="00AA0E2C"/>
    <w:rsid w:val="00AA3616"/>
    <w:rsid w:val="00AA40EE"/>
    <w:rsid w:val="00AA4245"/>
    <w:rsid w:val="00AA643F"/>
    <w:rsid w:val="00AB1DE6"/>
    <w:rsid w:val="00AB2575"/>
    <w:rsid w:val="00AB26F7"/>
    <w:rsid w:val="00AB270F"/>
    <w:rsid w:val="00AB319E"/>
    <w:rsid w:val="00AB4A56"/>
    <w:rsid w:val="00AB4D01"/>
    <w:rsid w:val="00AB694C"/>
    <w:rsid w:val="00AB7F0A"/>
    <w:rsid w:val="00AC1993"/>
    <w:rsid w:val="00AC1E9A"/>
    <w:rsid w:val="00AC2CF9"/>
    <w:rsid w:val="00AC627F"/>
    <w:rsid w:val="00AC6740"/>
    <w:rsid w:val="00AD2AAC"/>
    <w:rsid w:val="00AD2B8B"/>
    <w:rsid w:val="00AD540B"/>
    <w:rsid w:val="00AD5ADF"/>
    <w:rsid w:val="00AD5B5F"/>
    <w:rsid w:val="00AD719A"/>
    <w:rsid w:val="00AE129C"/>
    <w:rsid w:val="00AE3C13"/>
    <w:rsid w:val="00AE3D08"/>
    <w:rsid w:val="00AE3E55"/>
    <w:rsid w:val="00AE5853"/>
    <w:rsid w:val="00AE5DD4"/>
    <w:rsid w:val="00AE60EF"/>
    <w:rsid w:val="00AE684A"/>
    <w:rsid w:val="00AE753F"/>
    <w:rsid w:val="00AE7AB4"/>
    <w:rsid w:val="00AF26CF"/>
    <w:rsid w:val="00AF471D"/>
    <w:rsid w:val="00AF4FA6"/>
    <w:rsid w:val="00AF5B3D"/>
    <w:rsid w:val="00AF6124"/>
    <w:rsid w:val="00B01E0B"/>
    <w:rsid w:val="00B01FFB"/>
    <w:rsid w:val="00B04C0B"/>
    <w:rsid w:val="00B04D61"/>
    <w:rsid w:val="00B05845"/>
    <w:rsid w:val="00B05D21"/>
    <w:rsid w:val="00B05FD6"/>
    <w:rsid w:val="00B072F8"/>
    <w:rsid w:val="00B07F8A"/>
    <w:rsid w:val="00B105A6"/>
    <w:rsid w:val="00B11787"/>
    <w:rsid w:val="00B174A4"/>
    <w:rsid w:val="00B1792B"/>
    <w:rsid w:val="00B20029"/>
    <w:rsid w:val="00B215DB"/>
    <w:rsid w:val="00B217D7"/>
    <w:rsid w:val="00B22608"/>
    <w:rsid w:val="00B22B30"/>
    <w:rsid w:val="00B23351"/>
    <w:rsid w:val="00B23507"/>
    <w:rsid w:val="00B247F0"/>
    <w:rsid w:val="00B25C8F"/>
    <w:rsid w:val="00B268C7"/>
    <w:rsid w:val="00B26DDC"/>
    <w:rsid w:val="00B30275"/>
    <w:rsid w:val="00B334F7"/>
    <w:rsid w:val="00B34B28"/>
    <w:rsid w:val="00B3782A"/>
    <w:rsid w:val="00B37B51"/>
    <w:rsid w:val="00B40047"/>
    <w:rsid w:val="00B42F68"/>
    <w:rsid w:val="00B42FD3"/>
    <w:rsid w:val="00B43876"/>
    <w:rsid w:val="00B439BC"/>
    <w:rsid w:val="00B43C7B"/>
    <w:rsid w:val="00B458F5"/>
    <w:rsid w:val="00B52614"/>
    <w:rsid w:val="00B571D9"/>
    <w:rsid w:val="00B574BA"/>
    <w:rsid w:val="00B577AF"/>
    <w:rsid w:val="00B57F89"/>
    <w:rsid w:val="00B600AF"/>
    <w:rsid w:val="00B611D1"/>
    <w:rsid w:val="00B617C6"/>
    <w:rsid w:val="00B61B72"/>
    <w:rsid w:val="00B67D67"/>
    <w:rsid w:val="00B70D67"/>
    <w:rsid w:val="00B71E3D"/>
    <w:rsid w:val="00B73517"/>
    <w:rsid w:val="00B73EB6"/>
    <w:rsid w:val="00B745EB"/>
    <w:rsid w:val="00B81F5C"/>
    <w:rsid w:val="00B836DD"/>
    <w:rsid w:val="00B860B1"/>
    <w:rsid w:val="00B866D0"/>
    <w:rsid w:val="00B868BE"/>
    <w:rsid w:val="00B90EE8"/>
    <w:rsid w:val="00B913B7"/>
    <w:rsid w:val="00B92CF3"/>
    <w:rsid w:val="00B932B7"/>
    <w:rsid w:val="00B94350"/>
    <w:rsid w:val="00B94C22"/>
    <w:rsid w:val="00B96DA9"/>
    <w:rsid w:val="00BA19F3"/>
    <w:rsid w:val="00BA2CC3"/>
    <w:rsid w:val="00BA33B9"/>
    <w:rsid w:val="00BA57C1"/>
    <w:rsid w:val="00BA59AC"/>
    <w:rsid w:val="00BB0115"/>
    <w:rsid w:val="00BB043B"/>
    <w:rsid w:val="00BB0619"/>
    <w:rsid w:val="00BB086D"/>
    <w:rsid w:val="00BB1724"/>
    <w:rsid w:val="00BB1A68"/>
    <w:rsid w:val="00BB223D"/>
    <w:rsid w:val="00BB2E24"/>
    <w:rsid w:val="00BB2E3C"/>
    <w:rsid w:val="00BB3040"/>
    <w:rsid w:val="00BB3551"/>
    <w:rsid w:val="00BB3697"/>
    <w:rsid w:val="00BB4F9C"/>
    <w:rsid w:val="00BB7965"/>
    <w:rsid w:val="00BB7DCB"/>
    <w:rsid w:val="00BC29C3"/>
    <w:rsid w:val="00BC3596"/>
    <w:rsid w:val="00BC5CAE"/>
    <w:rsid w:val="00BC6FD1"/>
    <w:rsid w:val="00BD38A9"/>
    <w:rsid w:val="00BD3B7D"/>
    <w:rsid w:val="00BD6509"/>
    <w:rsid w:val="00BD781A"/>
    <w:rsid w:val="00BE18C4"/>
    <w:rsid w:val="00BE4070"/>
    <w:rsid w:val="00BE4BA3"/>
    <w:rsid w:val="00BE5B89"/>
    <w:rsid w:val="00BE7432"/>
    <w:rsid w:val="00BF0A31"/>
    <w:rsid w:val="00BF122A"/>
    <w:rsid w:val="00BF159F"/>
    <w:rsid w:val="00BF32DB"/>
    <w:rsid w:val="00BF4142"/>
    <w:rsid w:val="00BF5254"/>
    <w:rsid w:val="00BF7924"/>
    <w:rsid w:val="00C012DF"/>
    <w:rsid w:val="00C013BD"/>
    <w:rsid w:val="00C01E64"/>
    <w:rsid w:val="00C038BE"/>
    <w:rsid w:val="00C04864"/>
    <w:rsid w:val="00C05A88"/>
    <w:rsid w:val="00C05DDB"/>
    <w:rsid w:val="00C06D37"/>
    <w:rsid w:val="00C07D94"/>
    <w:rsid w:val="00C10880"/>
    <w:rsid w:val="00C10924"/>
    <w:rsid w:val="00C1117D"/>
    <w:rsid w:val="00C14E48"/>
    <w:rsid w:val="00C1570C"/>
    <w:rsid w:val="00C15D27"/>
    <w:rsid w:val="00C15E8E"/>
    <w:rsid w:val="00C1704E"/>
    <w:rsid w:val="00C205FB"/>
    <w:rsid w:val="00C2489E"/>
    <w:rsid w:val="00C255A9"/>
    <w:rsid w:val="00C278AB"/>
    <w:rsid w:val="00C30611"/>
    <w:rsid w:val="00C30A4A"/>
    <w:rsid w:val="00C30BC6"/>
    <w:rsid w:val="00C32B49"/>
    <w:rsid w:val="00C332A0"/>
    <w:rsid w:val="00C33B22"/>
    <w:rsid w:val="00C3562B"/>
    <w:rsid w:val="00C3592E"/>
    <w:rsid w:val="00C36F5F"/>
    <w:rsid w:val="00C42355"/>
    <w:rsid w:val="00C45CC7"/>
    <w:rsid w:val="00C4613C"/>
    <w:rsid w:val="00C4682B"/>
    <w:rsid w:val="00C477E1"/>
    <w:rsid w:val="00C47DA4"/>
    <w:rsid w:val="00C50E2E"/>
    <w:rsid w:val="00C51B7C"/>
    <w:rsid w:val="00C53180"/>
    <w:rsid w:val="00C553C9"/>
    <w:rsid w:val="00C563F3"/>
    <w:rsid w:val="00C5742A"/>
    <w:rsid w:val="00C60F4A"/>
    <w:rsid w:val="00C61203"/>
    <w:rsid w:val="00C614E6"/>
    <w:rsid w:val="00C6279C"/>
    <w:rsid w:val="00C63FB5"/>
    <w:rsid w:val="00C653A8"/>
    <w:rsid w:val="00C65666"/>
    <w:rsid w:val="00C65FE4"/>
    <w:rsid w:val="00C702EA"/>
    <w:rsid w:val="00C717B4"/>
    <w:rsid w:val="00C76392"/>
    <w:rsid w:val="00C764DD"/>
    <w:rsid w:val="00C76E8D"/>
    <w:rsid w:val="00C809EC"/>
    <w:rsid w:val="00C80C30"/>
    <w:rsid w:val="00C82855"/>
    <w:rsid w:val="00C82BC1"/>
    <w:rsid w:val="00C83030"/>
    <w:rsid w:val="00C84A63"/>
    <w:rsid w:val="00C8787A"/>
    <w:rsid w:val="00C90E78"/>
    <w:rsid w:val="00C921D9"/>
    <w:rsid w:val="00C921E9"/>
    <w:rsid w:val="00C92F16"/>
    <w:rsid w:val="00C9489A"/>
    <w:rsid w:val="00C96180"/>
    <w:rsid w:val="00CA3881"/>
    <w:rsid w:val="00CA42CB"/>
    <w:rsid w:val="00CA5EF6"/>
    <w:rsid w:val="00CA674D"/>
    <w:rsid w:val="00CA75D0"/>
    <w:rsid w:val="00CA791F"/>
    <w:rsid w:val="00CB0A69"/>
    <w:rsid w:val="00CB3CB1"/>
    <w:rsid w:val="00CB3D90"/>
    <w:rsid w:val="00CB3FBB"/>
    <w:rsid w:val="00CB59EB"/>
    <w:rsid w:val="00CB5C09"/>
    <w:rsid w:val="00CB6ADC"/>
    <w:rsid w:val="00CB7EEB"/>
    <w:rsid w:val="00CC07D2"/>
    <w:rsid w:val="00CC0E53"/>
    <w:rsid w:val="00CC0F89"/>
    <w:rsid w:val="00CC18FB"/>
    <w:rsid w:val="00CC31CD"/>
    <w:rsid w:val="00CC38BD"/>
    <w:rsid w:val="00CC4482"/>
    <w:rsid w:val="00CC562A"/>
    <w:rsid w:val="00CC5A6D"/>
    <w:rsid w:val="00CC644F"/>
    <w:rsid w:val="00CD1268"/>
    <w:rsid w:val="00CD2C5C"/>
    <w:rsid w:val="00CD3869"/>
    <w:rsid w:val="00CD5705"/>
    <w:rsid w:val="00CD5873"/>
    <w:rsid w:val="00CD7D59"/>
    <w:rsid w:val="00CE02DB"/>
    <w:rsid w:val="00CE040E"/>
    <w:rsid w:val="00CE08A9"/>
    <w:rsid w:val="00CE1750"/>
    <w:rsid w:val="00CE2531"/>
    <w:rsid w:val="00CE26A9"/>
    <w:rsid w:val="00CE3D92"/>
    <w:rsid w:val="00CE4172"/>
    <w:rsid w:val="00CE4EDB"/>
    <w:rsid w:val="00CF44FA"/>
    <w:rsid w:val="00CF4D3D"/>
    <w:rsid w:val="00CF55CB"/>
    <w:rsid w:val="00CF597E"/>
    <w:rsid w:val="00CF6FC8"/>
    <w:rsid w:val="00D00555"/>
    <w:rsid w:val="00D00DA6"/>
    <w:rsid w:val="00D0155D"/>
    <w:rsid w:val="00D015F3"/>
    <w:rsid w:val="00D032AC"/>
    <w:rsid w:val="00D04214"/>
    <w:rsid w:val="00D04243"/>
    <w:rsid w:val="00D042B1"/>
    <w:rsid w:val="00D0472A"/>
    <w:rsid w:val="00D103BF"/>
    <w:rsid w:val="00D110F5"/>
    <w:rsid w:val="00D11416"/>
    <w:rsid w:val="00D11FF7"/>
    <w:rsid w:val="00D14873"/>
    <w:rsid w:val="00D160CE"/>
    <w:rsid w:val="00D20E14"/>
    <w:rsid w:val="00D22494"/>
    <w:rsid w:val="00D2579A"/>
    <w:rsid w:val="00D25B2E"/>
    <w:rsid w:val="00D2642B"/>
    <w:rsid w:val="00D265A2"/>
    <w:rsid w:val="00D275D2"/>
    <w:rsid w:val="00D306CA"/>
    <w:rsid w:val="00D324D2"/>
    <w:rsid w:val="00D3468D"/>
    <w:rsid w:val="00D3531A"/>
    <w:rsid w:val="00D3598B"/>
    <w:rsid w:val="00D35A35"/>
    <w:rsid w:val="00D36D07"/>
    <w:rsid w:val="00D3743B"/>
    <w:rsid w:val="00D37BCB"/>
    <w:rsid w:val="00D40FED"/>
    <w:rsid w:val="00D41294"/>
    <w:rsid w:val="00D43835"/>
    <w:rsid w:val="00D43A1A"/>
    <w:rsid w:val="00D43E1F"/>
    <w:rsid w:val="00D4457A"/>
    <w:rsid w:val="00D462DA"/>
    <w:rsid w:val="00D46BFE"/>
    <w:rsid w:val="00D4711F"/>
    <w:rsid w:val="00D47944"/>
    <w:rsid w:val="00D5119F"/>
    <w:rsid w:val="00D52133"/>
    <w:rsid w:val="00D527C5"/>
    <w:rsid w:val="00D52BB5"/>
    <w:rsid w:val="00D53829"/>
    <w:rsid w:val="00D54EAA"/>
    <w:rsid w:val="00D60CE8"/>
    <w:rsid w:val="00D6143A"/>
    <w:rsid w:val="00D61AD1"/>
    <w:rsid w:val="00D61C2E"/>
    <w:rsid w:val="00D62C50"/>
    <w:rsid w:val="00D64D48"/>
    <w:rsid w:val="00D65C80"/>
    <w:rsid w:val="00D66259"/>
    <w:rsid w:val="00D6635D"/>
    <w:rsid w:val="00D67230"/>
    <w:rsid w:val="00D67F3E"/>
    <w:rsid w:val="00D71DC1"/>
    <w:rsid w:val="00D72542"/>
    <w:rsid w:val="00D72C70"/>
    <w:rsid w:val="00D73948"/>
    <w:rsid w:val="00D73ADD"/>
    <w:rsid w:val="00D743A3"/>
    <w:rsid w:val="00D747C0"/>
    <w:rsid w:val="00D749D8"/>
    <w:rsid w:val="00D74D54"/>
    <w:rsid w:val="00D75787"/>
    <w:rsid w:val="00D7627D"/>
    <w:rsid w:val="00D7658C"/>
    <w:rsid w:val="00D76935"/>
    <w:rsid w:val="00D8009B"/>
    <w:rsid w:val="00D80111"/>
    <w:rsid w:val="00D811A5"/>
    <w:rsid w:val="00D818F6"/>
    <w:rsid w:val="00D82606"/>
    <w:rsid w:val="00D828EE"/>
    <w:rsid w:val="00D82A14"/>
    <w:rsid w:val="00D83888"/>
    <w:rsid w:val="00D86086"/>
    <w:rsid w:val="00D862B4"/>
    <w:rsid w:val="00D86360"/>
    <w:rsid w:val="00D863F1"/>
    <w:rsid w:val="00D86E8C"/>
    <w:rsid w:val="00D90450"/>
    <w:rsid w:val="00D90795"/>
    <w:rsid w:val="00D91198"/>
    <w:rsid w:val="00D91986"/>
    <w:rsid w:val="00D919AC"/>
    <w:rsid w:val="00D93B3E"/>
    <w:rsid w:val="00D94CA3"/>
    <w:rsid w:val="00D958AC"/>
    <w:rsid w:val="00D959AD"/>
    <w:rsid w:val="00D95AF2"/>
    <w:rsid w:val="00D97070"/>
    <w:rsid w:val="00D9726A"/>
    <w:rsid w:val="00D976B6"/>
    <w:rsid w:val="00DA0AB8"/>
    <w:rsid w:val="00DA459C"/>
    <w:rsid w:val="00DA484D"/>
    <w:rsid w:val="00DA4B48"/>
    <w:rsid w:val="00DA5086"/>
    <w:rsid w:val="00DA5168"/>
    <w:rsid w:val="00DA7258"/>
    <w:rsid w:val="00DA73AD"/>
    <w:rsid w:val="00DB0761"/>
    <w:rsid w:val="00DB0E9C"/>
    <w:rsid w:val="00DB2639"/>
    <w:rsid w:val="00DB38AF"/>
    <w:rsid w:val="00DB486A"/>
    <w:rsid w:val="00DB61D5"/>
    <w:rsid w:val="00DB6436"/>
    <w:rsid w:val="00DB6A7E"/>
    <w:rsid w:val="00DB738E"/>
    <w:rsid w:val="00DC1058"/>
    <w:rsid w:val="00DC1D0E"/>
    <w:rsid w:val="00DC2D2B"/>
    <w:rsid w:val="00DC3242"/>
    <w:rsid w:val="00DC3CCE"/>
    <w:rsid w:val="00DC4D65"/>
    <w:rsid w:val="00DC5BD5"/>
    <w:rsid w:val="00DC6DD5"/>
    <w:rsid w:val="00DC6FD0"/>
    <w:rsid w:val="00DD3578"/>
    <w:rsid w:val="00DD402C"/>
    <w:rsid w:val="00DD525B"/>
    <w:rsid w:val="00DD5988"/>
    <w:rsid w:val="00DD6C5B"/>
    <w:rsid w:val="00DD6EBA"/>
    <w:rsid w:val="00DE17D9"/>
    <w:rsid w:val="00DE2EEA"/>
    <w:rsid w:val="00DE4952"/>
    <w:rsid w:val="00DE5EC3"/>
    <w:rsid w:val="00DE6114"/>
    <w:rsid w:val="00DE7275"/>
    <w:rsid w:val="00DF0E74"/>
    <w:rsid w:val="00DF1743"/>
    <w:rsid w:val="00DF2137"/>
    <w:rsid w:val="00DF2A84"/>
    <w:rsid w:val="00DF39E4"/>
    <w:rsid w:val="00DF4C00"/>
    <w:rsid w:val="00DF565C"/>
    <w:rsid w:val="00DF6871"/>
    <w:rsid w:val="00DF6E74"/>
    <w:rsid w:val="00DF708A"/>
    <w:rsid w:val="00E01221"/>
    <w:rsid w:val="00E014F4"/>
    <w:rsid w:val="00E023B3"/>
    <w:rsid w:val="00E0353A"/>
    <w:rsid w:val="00E044CD"/>
    <w:rsid w:val="00E05977"/>
    <w:rsid w:val="00E0699C"/>
    <w:rsid w:val="00E12343"/>
    <w:rsid w:val="00E14D2A"/>
    <w:rsid w:val="00E15285"/>
    <w:rsid w:val="00E1651D"/>
    <w:rsid w:val="00E16794"/>
    <w:rsid w:val="00E1773C"/>
    <w:rsid w:val="00E17E0E"/>
    <w:rsid w:val="00E210A6"/>
    <w:rsid w:val="00E223B6"/>
    <w:rsid w:val="00E262F8"/>
    <w:rsid w:val="00E3171F"/>
    <w:rsid w:val="00E33770"/>
    <w:rsid w:val="00E34B2A"/>
    <w:rsid w:val="00E3542B"/>
    <w:rsid w:val="00E37F46"/>
    <w:rsid w:val="00E40B5B"/>
    <w:rsid w:val="00E417CC"/>
    <w:rsid w:val="00E4225D"/>
    <w:rsid w:val="00E46699"/>
    <w:rsid w:val="00E47E49"/>
    <w:rsid w:val="00E51015"/>
    <w:rsid w:val="00E526B6"/>
    <w:rsid w:val="00E5298C"/>
    <w:rsid w:val="00E546AE"/>
    <w:rsid w:val="00E54B5A"/>
    <w:rsid w:val="00E55E03"/>
    <w:rsid w:val="00E56967"/>
    <w:rsid w:val="00E60045"/>
    <w:rsid w:val="00E60B4D"/>
    <w:rsid w:val="00E61497"/>
    <w:rsid w:val="00E64D68"/>
    <w:rsid w:val="00E65D05"/>
    <w:rsid w:val="00E67CE6"/>
    <w:rsid w:val="00E718F3"/>
    <w:rsid w:val="00E73582"/>
    <w:rsid w:val="00E7374E"/>
    <w:rsid w:val="00E76A37"/>
    <w:rsid w:val="00E7706D"/>
    <w:rsid w:val="00E770DC"/>
    <w:rsid w:val="00E81FC5"/>
    <w:rsid w:val="00E826E3"/>
    <w:rsid w:val="00E83CE2"/>
    <w:rsid w:val="00E8480C"/>
    <w:rsid w:val="00E8558B"/>
    <w:rsid w:val="00E8590A"/>
    <w:rsid w:val="00E87649"/>
    <w:rsid w:val="00E95FAC"/>
    <w:rsid w:val="00E97560"/>
    <w:rsid w:val="00E979EF"/>
    <w:rsid w:val="00EA117C"/>
    <w:rsid w:val="00EA1EC3"/>
    <w:rsid w:val="00EA2361"/>
    <w:rsid w:val="00EA2A6C"/>
    <w:rsid w:val="00EA393C"/>
    <w:rsid w:val="00EA4352"/>
    <w:rsid w:val="00EB1024"/>
    <w:rsid w:val="00EB21F2"/>
    <w:rsid w:val="00EB2918"/>
    <w:rsid w:val="00EB3CDF"/>
    <w:rsid w:val="00EB4417"/>
    <w:rsid w:val="00EB785F"/>
    <w:rsid w:val="00EB796B"/>
    <w:rsid w:val="00EC138E"/>
    <w:rsid w:val="00EC15AD"/>
    <w:rsid w:val="00EC3504"/>
    <w:rsid w:val="00EC47F1"/>
    <w:rsid w:val="00EC4E14"/>
    <w:rsid w:val="00EC5BB2"/>
    <w:rsid w:val="00EC5F4D"/>
    <w:rsid w:val="00EC7C33"/>
    <w:rsid w:val="00ED1F4D"/>
    <w:rsid w:val="00ED1F77"/>
    <w:rsid w:val="00ED2233"/>
    <w:rsid w:val="00ED2683"/>
    <w:rsid w:val="00ED2B4C"/>
    <w:rsid w:val="00ED653C"/>
    <w:rsid w:val="00EE08AC"/>
    <w:rsid w:val="00EE1BA6"/>
    <w:rsid w:val="00EE2F9B"/>
    <w:rsid w:val="00EE5CB3"/>
    <w:rsid w:val="00EE5FF3"/>
    <w:rsid w:val="00EE6776"/>
    <w:rsid w:val="00EE7FC4"/>
    <w:rsid w:val="00EF0AEE"/>
    <w:rsid w:val="00EF1AD6"/>
    <w:rsid w:val="00EF1C6D"/>
    <w:rsid w:val="00EF25E4"/>
    <w:rsid w:val="00EF2822"/>
    <w:rsid w:val="00EF3A36"/>
    <w:rsid w:val="00EF3A57"/>
    <w:rsid w:val="00EF564F"/>
    <w:rsid w:val="00EF5EC2"/>
    <w:rsid w:val="00EF6436"/>
    <w:rsid w:val="00EF67F2"/>
    <w:rsid w:val="00F002B7"/>
    <w:rsid w:val="00F026C2"/>
    <w:rsid w:val="00F02C75"/>
    <w:rsid w:val="00F034F1"/>
    <w:rsid w:val="00F04135"/>
    <w:rsid w:val="00F04C90"/>
    <w:rsid w:val="00F04F81"/>
    <w:rsid w:val="00F06524"/>
    <w:rsid w:val="00F07BE0"/>
    <w:rsid w:val="00F103E9"/>
    <w:rsid w:val="00F10DF3"/>
    <w:rsid w:val="00F12A22"/>
    <w:rsid w:val="00F15CA4"/>
    <w:rsid w:val="00F1777E"/>
    <w:rsid w:val="00F20736"/>
    <w:rsid w:val="00F21C37"/>
    <w:rsid w:val="00F2218D"/>
    <w:rsid w:val="00F22806"/>
    <w:rsid w:val="00F23928"/>
    <w:rsid w:val="00F23FA4"/>
    <w:rsid w:val="00F242CB"/>
    <w:rsid w:val="00F243A7"/>
    <w:rsid w:val="00F24864"/>
    <w:rsid w:val="00F24B0F"/>
    <w:rsid w:val="00F2574B"/>
    <w:rsid w:val="00F25B73"/>
    <w:rsid w:val="00F26C5C"/>
    <w:rsid w:val="00F33F7A"/>
    <w:rsid w:val="00F34792"/>
    <w:rsid w:val="00F35023"/>
    <w:rsid w:val="00F40623"/>
    <w:rsid w:val="00F408BC"/>
    <w:rsid w:val="00F41FFE"/>
    <w:rsid w:val="00F424CF"/>
    <w:rsid w:val="00F44125"/>
    <w:rsid w:val="00F44603"/>
    <w:rsid w:val="00F44D66"/>
    <w:rsid w:val="00F44F00"/>
    <w:rsid w:val="00F45420"/>
    <w:rsid w:val="00F45D6A"/>
    <w:rsid w:val="00F4602B"/>
    <w:rsid w:val="00F47BDC"/>
    <w:rsid w:val="00F502FA"/>
    <w:rsid w:val="00F528A1"/>
    <w:rsid w:val="00F56A46"/>
    <w:rsid w:val="00F57CC5"/>
    <w:rsid w:val="00F61A74"/>
    <w:rsid w:val="00F64ACD"/>
    <w:rsid w:val="00F64D94"/>
    <w:rsid w:val="00F650CD"/>
    <w:rsid w:val="00F67994"/>
    <w:rsid w:val="00F71C2E"/>
    <w:rsid w:val="00F73F80"/>
    <w:rsid w:val="00F75621"/>
    <w:rsid w:val="00F7797D"/>
    <w:rsid w:val="00F77D65"/>
    <w:rsid w:val="00F77F71"/>
    <w:rsid w:val="00F80AAE"/>
    <w:rsid w:val="00F84284"/>
    <w:rsid w:val="00F854EC"/>
    <w:rsid w:val="00F857B0"/>
    <w:rsid w:val="00F86380"/>
    <w:rsid w:val="00F86472"/>
    <w:rsid w:val="00F87A30"/>
    <w:rsid w:val="00F93309"/>
    <w:rsid w:val="00F937D4"/>
    <w:rsid w:val="00F93A4E"/>
    <w:rsid w:val="00F979E1"/>
    <w:rsid w:val="00FA1EEC"/>
    <w:rsid w:val="00FA4265"/>
    <w:rsid w:val="00FA4738"/>
    <w:rsid w:val="00FA5DE6"/>
    <w:rsid w:val="00FA5F42"/>
    <w:rsid w:val="00FB19D6"/>
    <w:rsid w:val="00FB36F1"/>
    <w:rsid w:val="00FB4487"/>
    <w:rsid w:val="00FC19B6"/>
    <w:rsid w:val="00FC30A6"/>
    <w:rsid w:val="00FC4A42"/>
    <w:rsid w:val="00FC4E41"/>
    <w:rsid w:val="00FC6B80"/>
    <w:rsid w:val="00FD028B"/>
    <w:rsid w:val="00FD0876"/>
    <w:rsid w:val="00FD15A4"/>
    <w:rsid w:val="00FD1FF8"/>
    <w:rsid w:val="00FD2077"/>
    <w:rsid w:val="00FD3337"/>
    <w:rsid w:val="00FD345B"/>
    <w:rsid w:val="00FD3524"/>
    <w:rsid w:val="00FD3945"/>
    <w:rsid w:val="00FD45C5"/>
    <w:rsid w:val="00FD4B50"/>
    <w:rsid w:val="00FD546E"/>
    <w:rsid w:val="00FD6E6D"/>
    <w:rsid w:val="00FE2B37"/>
    <w:rsid w:val="00FE61DA"/>
    <w:rsid w:val="00FE712C"/>
    <w:rsid w:val="00FF0E03"/>
    <w:rsid w:val="00FF104B"/>
    <w:rsid w:val="00FF2DF4"/>
    <w:rsid w:val="00FF30EB"/>
    <w:rsid w:val="00FF3D9A"/>
    <w:rsid w:val="00FF50EB"/>
    <w:rsid w:val="00FF60D8"/>
    <w:rsid w:val="00FF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83C62F"/>
  <w15:docId w15:val="{A6EE0E5C-4D47-4A68-A181-41A4D75E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3C45"/>
    <w:pPr>
      <w:keepNext/>
      <w:spacing w:before="240" w:after="0" w:line="240" w:lineRule="auto"/>
      <w:outlineLvl w:val="0"/>
    </w:pPr>
    <w:rPr>
      <w:rFonts w:ascii="Calibri Light" w:hAnsi="Calibri Light" w:cs="Calibri Light"/>
      <w:color w:val="2E74B5"/>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C5"/>
    <w:rPr>
      <w:rFonts w:ascii="Tahoma" w:hAnsi="Tahoma" w:cs="Tahoma"/>
      <w:sz w:val="16"/>
      <w:szCs w:val="16"/>
    </w:rPr>
  </w:style>
  <w:style w:type="character" w:styleId="CommentReference">
    <w:name w:val="annotation reference"/>
    <w:basedOn w:val="DefaultParagraphFont"/>
    <w:uiPriority w:val="99"/>
    <w:semiHidden/>
    <w:unhideWhenUsed/>
    <w:rsid w:val="006C0413"/>
    <w:rPr>
      <w:sz w:val="16"/>
      <w:szCs w:val="16"/>
    </w:rPr>
  </w:style>
  <w:style w:type="paragraph" w:styleId="CommentText">
    <w:name w:val="annotation text"/>
    <w:basedOn w:val="Normal"/>
    <w:link w:val="CommentTextChar"/>
    <w:uiPriority w:val="99"/>
    <w:semiHidden/>
    <w:unhideWhenUsed/>
    <w:rsid w:val="006C0413"/>
    <w:pPr>
      <w:spacing w:line="240" w:lineRule="auto"/>
    </w:pPr>
    <w:rPr>
      <w:sz w:val="20"/>
      <w:szCs w:val="20"/>
    </w:rPr>
  </w:style>
  <w:style w:type="character" w:customStyle="1" w:styleId="CommentTextChar">
    <w:name w:val="Comment Text Char"/>
    <w:basedOn w:val="DefaultParagraphFont"/>
    <w:link w:val="CommentText"/>
    <w:uiPriority w:val="99"/>
    <w:semiHidden/>
    <w:rsid w:val="006C0413"/>
    <w:rPr>
      <w:sz w:val="20"/>
      <w:szCs w:val="20"/>
    </w:rPr>
  </w:style>
  <w:style w:type="paragraph" w:styleId="CommentSubject">
    <w:name w:val="annotation subject"/>
    <w:basedOn w:val="CommentText"/>
    <w:next w:val="CommentText"/>
    <w:link w:val="CommentSubjectChar"/>
    <w:uiPriority w:val="99"/>
    <w:semiHidden/>
    <w:unhideWhenUsed/>
    <w:rsid w:val="006C0413"/>
    <w:rPr>
      <w:b/>
      <w:bCs/>
    </w:rPr>
  </w:style>
  <w:style w:type="character" w:customStyle="1" w:styleId="CommentSubjectChar">
    <w:name w:val="Comment Subject Char"/>
    <w:basedOn w:val="CommentTextChar"/>
    <w:link w:val="CommentSubject"/>
    <w:uiPriority w:val="99"/>
    <w:semiHidden/>
    <w:rsid w:val="006C0413"/>
    <w:rPr>
      <w:b/>
      <w:bCs/>
      <w:sz w:val="20"/>
      <w:szCs w:val="20"/>
    </w:rPr>
  </w:style>
  <w:style w:type="paragraph" w:styleId="Header">
    <w:name w:val="header"/>
    <w:basedOn w:val="Normal"/>
    <w:link w:val="HeaderChar"/>
    <w:uiPriority w:val="99"/>
    <w:unhideWhenUsed/>
    <w:rsid w:val="0019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DEB"/>
  </w:style>
  <w:style w:type="paragraph" w:styleId="Footer">
    <w:name w:val="footer"/>
    <w:basedOn w:val="Normal"/>
    <w:link w:val="FooterChar"/>
    <w:uiPriority w:val="99"/>
    <w:unhideWhenUsed/>
    <w:rsid w:val="00197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DEB"/>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A0E3E"/>
    <w:pPr>
      <w:ind w:left="720"/>
      <w:contextualSpacing/>
    </w:pPr>
  </w:style>
  <w:style w:type="paragraph" w:styleId="Revision">
    <w:name w:val="Revision"/>
    <w:hidden/>
    <w:uiPriority w:val="99"/>
    <w:semiHidden/>
    <w:rsid w:val="00F12A22"/>
    <w:pPr>
      <w:spacing w:after="0" w:line="240" w:lineRule="auto"/>
    </w:pPr>
  </w:style>
  <w:style w:type="character" w:customStyle="1" w:styleId="st1">
    <w:name w:val="st1"/>
    <w:basedOn w:val="DefaultParagraphFont"/>
    <w:rsid w:val="00056461"/>
  </w:style>
  <w:style w:type="paragraph" w:customStyle="1" w:styleId="Default">
    <w:name w:val="Default"/>
    <w:rsid w:val="00371140"/>
    <w:pPr>
      <w:autoSpaceDE w:val="0"/>
      <w:autoSpaceDN w:val="0"/>
      <w:adjustRightInd w:val="0"/>
      <w:spacing w:after="0" w:line="240" w:lineRule="auto"/>
    </w:pPr>
    <w:rPr>
      <w:rFonts w:ascii="Lucida Sans" w:hAnsi="Lucida Sans" w:cs="Lucida Sans"/>
      <w:color w:val="000000"/>
      <w:sz w:val="24"/>
      <w:szCs w:val="24"/>
    </w:rPr>
  </w:style>
  <w:style w:type="paragraph" w:styleId="NormalWeb">
    <w:name w:val="Normal (Web)"/>
    <w:basedOn w:val="Normal"/>
    <w:uiPriority w:val="99"/>
    <w:unhideWhenUsed/>
    <w:rsid w:val="00D3468D"/>
    <w:pPr>
      <w:spacing w:before="100" w:beforeAutospacing="1" w:after="100" w:afterAutospacing="1" w:line="240" w:lineRule="auto"/>
    </w:pPr>
    <w:rPr>
      <w:rFonts w:ascii="Times New Roman" w:hAnsi="Times New Roman" w:cs="Times New Roman"/>
      <w:sz w:val="24"/>
      <w:szCs w:val="24"/>
      <w:lang w:eastAsia="en-GB"/>
    </w:rPr>
  </w:style>
  <w:style w:type="paragraph" w:styleId="ListBullet">
    <w:name w:val="List Bullet"/>
    <w:basedOn w:val="Normal"/>
    <w:uiPriority w:val="99"/>
    <w:unhideWhenUsed/>
    <w:rsid w:val="00FD345B"/>
    <w:pPr>
      <w:numPr>
        <w:numId w:val="1"/>
      </w:numPr>
      <w:contextualSpacing/>
    </w:pPr>
  </w:style>
  <w:style w:type="character" w:styleId="Hyperlink">
    <w:name w:val="Hyperlink"/>
    <w:basedOn w:val="DefaultParagraphFont"/>
    <w:uiPriority w:val="99"/>
    <w:unhideWhenUsed/>
    <w:rsid w:val="003F1242"/>
    <w:rPr>
      <w:color w:val="0000FF" w:themeColor="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0A5D83"/>
  </w:style>
  <w:style w:type="character" w:customStyle="1" w:styleId="Heading1Char">
    <w:name w:val="Heading 1 Char"/>
    <w:basedOn w:val="DefaultParagraphFont"/>
    <w:link w:val="Heading1"/>
    <w:uiPriority w:val="9"/>
    <w:rsid w:val="00483C45"/>
    <w:rPr>
      <w:rFonts w:ascii="Calibri Light" w:hAnsi="Calibri Light" w:cs="Calibri Light"/>
      <w:color w:val="2E74B5"/>
      <w:kern w:val="36"/>
      <w:sz w:val="32"/>
      <w:szCs w:val="32"/>
      <w:lang w:eastAsia="en-GB"/>
    </w:rPr>
  </w:style>
  <w:style w:type="character" w:customStyle="1" w:styleId="normaltextrun">
    <w:name w:val="normaltextrun"/>
    <w:basedOn w:val="DefaultParagraphFont"/>
    <w:rsid w:val="003E4851"/>
  </w:style>
  <w:style w:type="paragraph" w:customStyle="1" w:styleId="xmsonormal">
    <w:name w:val="x_msonormal"/>
    <w:basedOn w:val="Normal"/>
    <w:uiPriority w:val="99"/>
    <w:rsid w:val="00D032AC"/>
    <w:pPr>
      <w:spacing w:after="0" w:line="240" w:lineRule="auto"/>
    </w:pPr>
    <w:rPr>
      <w:rFonts w:ascii="Calibri" w:hAnsi="Calibri" w:cs="Calibri"/>
      <w:lang w:eastAsia="en-GB"/>
    </w:rPr>
  </w:style>
  <w:style w:type="character" w:styleId="Strong">
    <w:name w:val="Strong"/>
    <w:basedOn w:val="DefaultParagraphFont"/>
    <w:uiPriority w:val="22"/>
    <w:qFormat/>
    <w:rsid w:val="00182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4183">
      <w:bodyDiv w:val="1"/>
      <w:marLeft w:val="0"/>
      <w:marRight w:val="0"/>
      <w:marTop w:val="0"/>
      <w:marBottom w:val="0"/>
      <w:divBdr>
        <w:top w:val="none" w:sz="0" w:space="0" w:color="auto"/>
        <w:left w:val="none" w:sz="0" w:space="0" w:color="auto"/>
        <w:bottom w:val="none" w:sz="0" w:space="0" w:color="auto"/>
        <w:right w:val="none" w:sz="0" w:space="0" w:color="auto"/>
      </w:divBdr>
    </w:div>
    <w:div w:id="194319882">
      <w:bodyDiv w:val="1"/>
      <w:marLeft w:val="0"/>
      <w:marRight w:val="0"/>
      <w:marTop w:val="0"/>
      <w:marBottom w:val="0"/>
      <w:divBdr>
        <w:top w:val="none" w:sz="0" w:space="0" w:color="auto"/>
        <w:left w:val="none" w:sz="0" w:space="0" w:color="auto"/>
        <w:bottom w:val="none" w:sz="0" w:space="0" w:color="auto"/>
        <w:right w:val="none" w:sz="0" w:space="0" w:color="auto"/>
      </w:divBdr>
    </w:div>
    <w:div w:id="334957557">
      <w:bodyDiv w:val="1"/>
      <w:marLeft w:val="0"/>
      <w:marRight w:val="0"/>
      <w:marTop w:val="0"/>
      <w:marBottom w:val="0"/>
      <w:divBdr>
        <w:top w:val="none" w:sz="0" w:space="0" w:color="auto"/>
        <w:left w:val="none" w:sz="0" w:space="0" w:color="auto"/>
        <w:bottom w:val="none" w:sz="0" w:space="0" w:color="auto"/>
        <w:right w:val="none" w:sz="0" w:space="0" w:color="auto"/>
      </w:divBdr>
    </w:div>
    <w:div w:id="851648336">
      <w:bodyDiv w:val="1"/>
      <w:marLeft w:val="0"/>
      <w:marRight w:val="0"/>
      <w:marTop w:val="0"/>
      <w:marBottom w:val="0"/>
      <w:divBdr>
        <w:top w:val="none" w:sz="0" w:space="0" w:color="auto"/>
        <w:left w:val="none" w:sz="0" w:space="0" w:color="auto"/>
        <w:bottom w:val="none" w:sz="0" w:space="0" w:color="auto"/>
        <w:right w:val="none" w:sz="0" w:space="0" w:color="auto"/>
      </w:divBdr>
    </w:div>
    <w:div w:id="907811084">
      <w:bodyDiv w:val="1"/>
      <w:marLeft w:val="0"/>
      <w:marRight w:val="0"/>
      <w:marTop w:val="0"/>
      <w:marBottom w:val="0"/>
      <w:divBdr>
        <w:top w:val="none" w:sz="0" w:space="0" w:color="auto"/>
        <w:left w:val="none" w:sz="0" w:space="0" w:color="auto"/>
        <w:bottom w:val="none" w:sz="0" w:space="0" w:color="auto"/>
        <w:right w:val="none" w:sz="0" w:space="0" w:color="auto"/>
      </w:divBdr>
      <w:divsChild>
        <w:div w:id="531458235">
          <w:marLeft w:val="720"/>
          <w:marRight w:val="0"/>
          <w:marTop w:val="200"/>
          <w:marBottom w:val="0"/>
          <w:divBdr>
            <w:top w:val="none" w:sz="0" w:space="0" w:color="auto"/>
            <w:left w:val="none" w:sz="0" w:space="0" w:color="auto"/>
            <w:bottom w:val="none" w:sz="0" w:space="0" w:color="auto"/>
            <w:right w:val="none" w:sz="0" w:space="0" w:color="auto"/>
          </w:divBdr>
        </w:div>
        <w:div w:id="695892054">
          <w:marLeft w:val="1800"/>
          <w:marRight w:val="0"/>
          <w:marTop w:val="100"/>
          <w:marBottom w:val="0"/>
          <w:divBdr>
            <w:top w:val="none" w:sz="0" w:space="0" w:color="auto"/>
            <w:left w:val="none" w:sz="0" w:space="0" w:color="auto"/>
            <w:bottom w:val="none" w:sz="0" w:space="0" w:color="auto"/>
            <w:right w:val="none" w:sz="0" w:space="0" w:color="auto"/>
          </w:divBdr>
        </w:div>
        <w:div w:id="1955867826">
          <w:marLeft w:val="1800"/>
          <w:marRight w:val="0"/>
          <w:marTop w:val="100"/>
          <w:marBottom w:val="0"/>
          <w:divBdr>
            <w:top w:val="none" w:sz="0" w:space="0" w:color="auto"/>
            <w:left w:val="none" w:sz="0" w:space="0" w:color="auto"/>
            <w:bottom w:val="none" w:sz="0" w:space="0" w:color="auto"/>
            <w:right w:val="none" w:sz="0" w:space="0" w:color="auto"/>
          </w:divBdr>
        </w:div>
        <w:div w:id="1517690777">
          <w:marLeft w:val="1800"/>
          <w:marRight w:val="0"/>
          <w:marTop w:val="100"/>
          <w:marBottom w:val="0"/>
          <w:divBdr>
            <w:top w:val="none" w:sz="0" w:space="0" w:color="auto"/>
            <w:left w:val="none" w:sz="0" w:space="0" w:color="auto"/>
            <w:bottom w:val="none" w:sz="0" w:space="0" w:color="auto"/>
            <w:right w:val="none" w:sz="0" w:space="0" w:color="auto"/>
          </w:divBdr>
        </w:div>
        <w:div w:id="479805839">
          <w:marLeft w:val="1800"/>
          <w:marRight w:val="0"/>
          <w:marTop w:val="100"/>
          <w:marBottom w:val="0"/>
          <w:divBdr>
            <w:top w:val="none" w:sz="0" w:space="0" w:color="auto"/>
            <w:left w:val="none" w:sz="0" w:space="0" w:color="auto"/>
            <w:bottom w:val="none" w:sz="0" w:space="0" w:color="auto"/>
            <w:right w:val="none" w:sz="0" w:space="0" w:color="auto"/>
          </w:divBdr>
        </w:div>
      </w:divsChild>
    </w:div>
    <w:div w:id="991759410">
      <w:bodyDiv w:val="1"/>
      <w:marLeft w:val="0"/>
      <w:marRight w:val="0"/>
      <w:marTop w:val="0"/>
      <w:marBottom w:val="0"/>
      <w:divBdr>
        <w:top w:val="none" w:sz="0" w:space="0" w:color="auto"/>
        <w:left w:val="none" w:sz="0" w:space="0" w:color="auto"/>
        <w:bottom w:val="none" w:sz="0" w:space="0" w:color="auto"/>
        <w:right w:val="none" w:sz="0" w:space="0" w:color="auto"/>
      </w:divBdr>
      <w:divsChild>
        <w:div w:id="287048849">
          <w:marLeft w:val="0"/>
          <w:marRight w:val="0"/>
          <w:marTop w:val="0"/>
          <w:marBottom w:val="0"/>
          <w:divBdr>
            <w:top w:val="none" w:sz="0" w:space="0" w:color="auto"/>
            <w:left w:val="none" w:sz="0" w:space="0" w:color="auto"/>
            <w:bottom w:val="none" w:sz="0" w:space="0" w:color="auto"/>
            <w:right w:val="none" w:sz="0" w:space="0" w:color="auto"/>
          </w:divBdr>
        </w:div>
      </w:divsChild>
    </w:div>
    <w:div w:id="1030032613">
      <w:bodyDiv w:val="1"/>
      <w:marLeft w:val="0"/>
      <w:marRight w:val="0"/>
      <w:marTop w:val="0"/>
      <w:marBottom w:val="0"/>
      <w:divBdr>
        <w:top w:val="none" w:sz="0" w:space="0" w:color="auto"/>
        <w:left w:val="none" w:sz="0" w:space="0" w:color="auto"/>
        <w:bottom w:val="none" w:sz="0" w:space="0" w:color="auto"/>
        <w:right w:val="none" w:sz="0" w:space="0" w:color="auto"/>
      </w:divBdr>
    </w:div>
    <w:div w:id="1152716971">
      <w:bodyDiv w:val="1"/>
      <w:marLeft w:val="0"/>
      <w:marRight w:val="0"/>
      <w:marTop w:val="0"/>
      <w:marBottom w:val="0"/>
      <w:divBdr>
        <w:top w:val="none" w:sz="0" w:space="0" w:color="auto"/>
        <w:left w:val="none" w:sz="0" w:space="0" w:color="auto"/>
        <w:bottom w:val="none" w:sz="0" w:space="0" w:color="auto"/>
        <w:right w:val="none" w:sz="0" w:space="0" w:color="auto"/>
      </w:divBdr>
      <w:divsChild>
        <w:div w:id="698745521">
          <w:marLeft w:val="0"/>
          <w:marRight w:val="0"/>
          <w:marTop w:val="0"/>
          <w:marBottom w:val="0"/>
          <w:divBdr>
            <w:top w:val="none" w:sz="0" w:space="0" w:color="auto"/>
            <w:left w:val="none" w:sz="0" w:space="0" w:color="auto"/>
            <w:bottom w:val="none" w:sz="0" w:space="0" w:color="auto"/>
            <w:right w:val="none" w:sz="0" w:space="0" w:color="auto"/>
          </w:divBdr>
        </w:div>
      </w:divsChild>
    </w:div>
    <w:div w:id="1410538851">
      <w:bodyDiv w:val="1"/>
      <w:marLeft w:val="0"/>
      <w:marRight w:val="0"/>
      <w:marTop w:val="0"/>
      <w:marBottom w:val="0"/>
      <w:divBdr>
        <w:top w:val="none" w:sz="0" w:space="0" w:color="auto"/>
        <w:left w:val="none" w:sz="0" w:space="0" w:color="auto"/>
        <w:bottom w:val="none" w:sz="0" w:space="0" w:color="auto"/>
        <w:right w:val="none" w:sz="0" w:space="0" w:color="auto"/>
      </w:divBdr>
    </w:div>
    <w:div w:id="1578436668">
      <w:bodyDiv w:val="1"/>
      <w:marLeft w:val="0"/>
      <w:marRight w:val="0"/>
      <w:marTop w:val="0"/>
      <w:marBottom w:val="0"/>
      <w:divBdr>
        <w:top w:val="none" w:sz="0" w:space="0" w:color="auto"/>
        <w:left w:val="none" w:sz="0" w:space="0" w:color="auto"/>
        <w:bottom w:val="none" w:sz="0" w:space="0" w:color="auto"/>
        <w:right w:val="none" w:sz="0" w:space="0" w:color="auto"/>
      </w:divBdr>
      <w:divsChild>
        <w:div w:id="1808475871">
          <w:marLeft w:val="547"/>
          <w:marRight w:val="0"/>
          <w:marTop w:val="200"/>
          <w:marBottom w:val="120"/>
          <w:divBdr>
            <w:top w:val="none" w:sz="0" w:space="0" w:color="auto"/>
            <w:left w:val="none" w:sz="0" w:space="0" w:color="auto"/>
            <w:bottom w:val="none" w:sz="0" w:space="0" w:color="auto"/>
            <w:right w:val="none" w:sz="0" w:space="0" w:color="auto"/>
          </w:divBdr>
        </w:div>
        <w:div w:id="1579830156">
          <w:marLeft w:val="547"/>
          <w:marRight w:val="0"/>
          <w:marTop w:val="200"/>
          <w:marBottom w:val="120"/>
          <w:divBdr>
            <w:top w:val="none" w:sz="0" w:space="0" w:color="auto"/>
            <w:left w:val="none" w:sz="0" w:space="0" w:color="auto"/>
            <w:bottom w:val="none" w:sz="0" w:space="0" w:color="auto"/>
            <w:right w:val="none" w:sz="0" w:space="0" w:color="auto"/>
          </w:divBdr>
        </w:div>
      </w:divsChild>
    </w:div>
    <w:div w:id="1612736603">
      <w:bodyDiv w:val="1"/>
      <w:marLeft w:val="0"/>
      <w:marRight w:val="0"/>
      <w:marTop w:val="0"/>
      <w:marBottom w:val="0"/>
      <w:divBdr>
        <w:top w:val="none" w:sz="0" w:space="0" w:color="auto"/>
        <w:left w:val="none" w:sz="0" w:space="0" w:color="auto"/>
        <w:bottom w:val="none" w:sz="0" w:space="0" w:color="auto"/>
        <w:right w:val="none" w:sz="0" w:space="0" w:color="auto"/>
      </w:divBdr>
      <w:divsChild>
        <w:div w:id="763264930">
          <w:marLeft w:val="446"/>
          <w:marRight w:val="0"/>
          <w:marTop w:val="0"/>
          <w:marBottom w:val="0"/>
          <w:divBdr>
            <w:top w:val="none" w:sz="0" w:space="0" w:color="auto"/>
            <w:left w:val="none" w:sz="0" w:space="0" w:color="auto"/>
            <w:bottom w:val="none" w:sz="0" w:space="0" w:color="auto"/>
            <w:right w:val="none" w:sz="0" w:space="0" w:color="auto"/>
          </w:divBdr>
        </w:div>
        <w:div w:id="1984431864">
          <w:marLeft w:val="446"/>
          <w:marRight w:val="0"/>
          <w:marTop w:val="0"/>
          <w:marBottom w:val="0"/>
          <w:divBdr>
            <w:top w:val="none" w:sz="0" w:space="0" w:color="auto"/>
            <w:left w:val="none" w:sz="0" w:space="0" w:color="auto"/>
            <w:bottom w:val="none" w:sz="0" w:space="0" w:color="auto"/>
            <w:right w:val="none" w:sz="0" w:space="0" w:color="auto"/>
          </w:divBdr>
        </w:div>
      </w:divsChild>
    </w:div>
    <w:div w:id="1627589161">
      <w:bodyDiv w:val="1"/>
      <w:marLeft w:val="0"/>
      <w:marRight w:val="0"/>
      <w:marTop w:val="0"/>
      <w:marBottom w:val="0"/>
      <w:divBdr>
        <w:top w:val="none" w:sz="0" w:space="0" w:color="auto"/>
        <w:left w:val="none" w:sz="0" w:space="0" w:color="auto"/>
        <w:bottom w:val="none" w:sz="0" w:space="0" w:color="auto"/>
        <w:right w:val="none" w:sz="0" w:space="0" w:color="auto"/>
      </w:divBdr>
      <w:divsChild>
        <w:div w:id="822694977">
          <w:marLeft w:val="0"/>
          <w:marRight w:val="0"/>
          <w:marTop w:val="0"/>
          <w:marBottom w:val="0"/>
          <w:divBdr>
            <w:top w:val="none" w:sz="0" w:space="0" w:color="auto"/>
            <w:left w:val="none" w:sz="0" w:space="0" w:color="auto"/>
            <w:bottom w:val="none" w:sz="0" w:space="0" w:color="auto"/>
            <w:right w:val="none" w:sz="0" w:space="0" w:color="auto"/>
          </w:divBdr>
          <w:divsChild>
            <w:div w:id="105276569">
              <w:marLeft w:val="0"/>
              <w:marRight w:val="0"/>
              <w:marTop w:val="0"/>
              <w:marBottom w:val="0"/>
              <w:divBdr>
                <w:top w:val="none" w:sz="0" w:space="0" w:color="auto"/>
                <w:left w:val="none" w:sz="0" w:space="0" w:color="auto"/>
                <w:bottom w:val="none" w:sz="0" w:space="0" w:color="auto"/>
                <w:right w:val="none" w:sz="0" w:space="0" w:color="auto"/>
              </w:divBdr>
            </w:div>
            <w:div w:id="581373853">
              <w:marLeft w:val="0"/>
              <w:marRight w:val="0"/>
              <w:marTop w:val="0"/>
              <w:marBottom w:val="0"/>
              <w:divBdr>
                <w:top w:val="none" w:sz="0" w:space="0" w:color="auto"/>
                <w:left w:val="none" w:sz="0" w:space="0" w:color="auto"/>
                <w:bottom w:val="none" w:sz="0" w:space="0" w:color="auto"/>
                <w:right w:val="none" w:sz="0" w:space="0" w:color="auto"/>
              </w:divBdr>
              <w:divsChild>
                <w:div w:id="1990359299">
                  <w:marLeft w:val="0"/>
                  <w:marRight w:val="0"/>
                  <w:marTop w:val="0"/>
                  <w:marBottom w:val="0"/>
                  <w:divBdr>
                    <w:top w:val="none" w:sz="0" w:space="0" w:color="auto"/>
                    <w:left w:val="none" w:sz="0" w:space="0" w:color="auto"/>
                    <w:bottom w:val="none" w:sz="0" w:space="0" w:color="auto"/>
                    <w:right w:val="none" w:sz="0" w:space="0" w:color="auto"/>
                  </w:divBdr>
                  <w:divsChild>
                    <w:div w:id="835456151">
                      <w:marLeft w:val="0"/>
                      <w:marRight w:val="0"/>
                      <w:marTop w:val="0"/>
                      <w:marBottom w:val="0"/>
                      <w:divBdr>
                        <w:top w:val="none" w:sz="0" w:space="0" w:color="auto"/>
                        <w:left w:val="none" w:sz="0" w:space="0" w:color="auto"/>
                        <w:bottom w:val="none" w:sz="0" w:space="0" w:color="auto"/>
                        <w:right w:val="none" w:sz="0" w:space="0" w:color="auto"/>
                      </w:divBdr>
                      <w:divsChild>
                        <w:div w:id="484854994">
                          <w:marLeft w:val="0"/>
                          <w:marRight w:val="0"/>
                          <w:marTop w:val="0"/>
                          <w:marBottom w:val="0"/>
                          <w:divBdr>
                            <w:top w:val="none" w:sz="0" w:space="0" w:color="auto"/>
                            <w:left w:val="none" w:sz="0" w:space="0" w:color="auto"/>
                            <w:bottom w:val="none" w:sz="0" w:space="0" w:color="auto"/>
                            <w:right w:val="none" w:sz="0" w:space="0" w:color="auto"/>
                          </w:divBdr>
                          <w:divsChild>
                            <w:div w:id="14899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06547">
              <w:marLeft w:val="0"/>
              <w:marRight w:val="0"/>
              <w:marTop w:val="0"/>
              <w:marBottom w:val="0"/>
              <w:divBdr>
                <w:top w:val="none" w:sz="0" w:space="0" w:color="auto"/>
                <w:left w:val="none" w:sz="0" w:space="0" w:color="auto"/>
                <w:bottom w:val="none" w:sz="0" w:space="0" w:color="auto"/>
                <w:right w:val="none" w:sz="0" w:space="0" w:color="auto"/>
              </w:divBdr>
              <w:divsChild>
                <w:div w:id="488064159">
                  <w:marLeft w:val="0"/>
                  <w:marRight w:val="0"/>
                  <w:marTop w:val="0"/>
                  <w:marBottom w:val="0"/>
                  <w:divBdr>
                    <w:top w:val="none" w:sz="0" w:space="0" w:color="auto"/>
                    <w:left w:val="none" w:sz="0" w:space="0" w:color="auto"/>
                    <w:bottom w:val="none" w:sz="0" w:space="0" w:color="auto"/>
                    <w:right w:val="none" w:sz="0" w:space="0" w:color="auto"/>
                  </w:divBdr>
                  <w:divsChild>
                    <w:div w:id="1021514197">
                      <w:marLeft w:val="0"/>
                      <w:marRight w:val="0"/>
                      <w:marTop w:val="0"/>
                      <w:marBottom w:val="0"/>
                      <w:divBdr>
                        <w:top w:val="none" w:sz="0" w:space="0" w:color="auto"/>
                        <w:left w:val="none" w:sz="0" w:space="0" w:color="auto"/>
                        <w:bottom w:val="none" w:sz="0" w:space="0" w:color="auto"/>
                        <w:right w:val="none" w:sz="0" w:space="0" w:color="auto"/>
                      </w:divBdr>
                      <w:divsChild>
                        <w:div w:id="1523978316">
                          <w:marLeft w:val="0"/>
                          <w:marRight w:val="0"/>
                          <w:marTop w:val="0"/>
                          <w:marBottom w:val="0"/>
                          <w:divBdr>
                            <w:top w:val="none" w:sz="0" w:space="0" w:color="auto"/>
                            <w:left w:val="none" w:sz="0" w:space="0" w:color="auto"/>
                            <w:bottom w:val="none" w:sz="0" w:space="0" w:color="auto"/>
                            <w:right w:val="none" w:sz="0" w:space="0" w:color="auto"/>
                          </w:divBdr>
                          <w:divsChild>
                            <w:div w:id="19740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7738">
              <w:marLeft w:val="0"/>
              <w:marRight w:val="0"/>
              <w:marTop w:val="0"/>
              <w:marBottom w:val="0"/>
              <w:divBdr>
                <w:top w:val="none" w:sz="0" w:space="0" w:color="auto"/>
                <w:left w:val="none" w:sz="0" w:space="0" w:color="auto"/>
                <w:bottom w:val="none" w:sz="0" w:space="0" w:color="auto"/>
                <w:right w:val="none" w:sz="0" w:space="0" w:color="auto"/>
              </w:divBdr>
            </w:div>
            <w:div w:id="1313873757">
              <w:marLeft w:val="0"/>
              <w:marRight w:val="0"/>
              <w:marTop w:val="0"/>
              <w:marBottom w:val="0"/>
              <w:divBdr>
                <w:top w:val="none" w:sz="0" w:space="0" w:color="auto"/>
                <w:left w:val="none" w:sz="0" w:space="0" w:color="auto"/>
                <w:bottom w:val="none" w:sz="0" w:space="0" w:color="auto"/>
                <w:right w:val="none" w:sz="0" w:space="0" w:color="auto"/>
              </w:divBdr>
              <w:divsChild>
                <w:div w:id="220988371">
                  <w:marLeft w:val="0"/>
                  <w:marRight w:val="0"/>
                  <w:marTop w:val="0"/>
                  <w:marBottom w:val="0"/>
                  <w:divBdr>
                    <w:top w:val="none" w:sz="0" w:space="0" w:color="auto"/>
                    <w:left w:val="none" w:sz="0" w:space="0" w:color="auto"/>
                    <w:bottom w:val="none" w:sz="0" w:space="0" w:color="auto"/>
                    <w:right w:val="none" w:sz="0" w:space="0" w:color="auto"/>
                  </w:divBdr>
                  <w:divsChild>
                    <w:div w:id="914705924">
                      <w:marLeft w:val="0"/>
                      <w:marRight w:val="0"/>
                      <w:marTop w:val="0"/>
                      <w:marBottom w:val="0"/>
                      <w:divBdr>
                        <w:top w:val="none" w:sz="0" w:space="0" w:color="auto"/>
                        <w:left w:val="none" w:sz="0" w:space="0" w:color="auto"/>
                        <w:bottom w:val="none" w:sz="0" w:space="0" w:color="auto"/>
                        <w:right w:val="none" w:sz="0" w:space="0" w:color="auto"/>
                      </w:divBdr>
                      <w:divsChild>
                        <w:div w:id="145634299">
                          <w:marLeft w:val="0"/>
                          <w:marRight w:val="0"/>
                          <w:marTop w:val="0"/>
                          <w:marBottom w:val="0"/>
                          <w:divBdr>
                            <w:top w:val="none" w:sz="0" w:space="0" w:color="auto"/>
                            <w:left w:val="none" w:sz="0" w:space="0" w:color="auto"/>
                            <w:bottom w:val="none" w:sz="0" w:space="0" w:color="auto"/>
                            <w:right w:val="none" w:sz="0" w:space="0" w:color="auto"/>
                          </w:divBdr>
                          <w:divsChild>
                            <w:div w:id="20406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000724">
      <w:bodyDiv w:val="1"/>
      <w:marLeft w:val="0"/>
      <w:marRight w:val="0"/>
      <w:marTop w:val="0"/>
      <w:marBottom w:val="0"/>
      <w:divBdr>
        <w:top w:val="none" w:sz="0" w:space="0" w:color="auto"/>
        <w:left w:val="none" w:sz="0" w:space="0" w:color="auto"/>
        <w:bottom w:val="none" w:sz="0" w:space="0" w:color="auto"/>
        <w:right w:val="none" w:sz="0" w:space="0" w:color="auto"/>
      </w:divBdr>
    </w:div>
    <w:div w:id="1887523331">
      <w:bodyDiv w:val="1"/>
      <w:marLeft w:val="0"/>
      <w:marRight w:val="0"/>
      <w:marTop w:val="0"/>
      <w:marBottom w:val="0"/>
      <w:divBdr>
        <w:top w:val="none" w:sz="0" w:space="0" w:color="auto"/>
        <w:left w:val="none" w:sz="0" w:space="0" w:color="auto"/>
        <w:bottom w:val="none" w:sz="0" w:space="0" w:color="auto"/>
        <w:right w:val="none" w:sz="0" w:space="0" w:color="auto"/>
      </w:divBdr>
    </w:div>
    <w:div w:id="1907715521">
      <w:bodyDiv w:val="1"/>
      <w:marLeft w:val="45"/>
      <w:marRight w:val="45"/>
      <w:marTop w:val="45"/>
      <w:marBottom w:val="45"/>
      <w:divBdr>
        <w:top w:val="none" w:sz="0" w:space="0" w:color="auto"/>
        <w:left w:val="none" w:sz="0" w:space="0" w:color="auto"/>
        <w:bottom w:val="none" w:sz="0" w:space="0" w:color="auto"/>
        <w:right w:val="none" w:sz="0" w:space="0" w:color="auto"/>
      </w:divBdr>
      <w:divsChild>
        <w:div w:id="116361794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25068294">
      <w:bodyDiv w:val="1"/>
      <w:marLeft w:val="0"/>
      <w:marRight w:val="0"/>
      <w:marTop w:val="0"/>
      <w:marBottom w:val="0"/>
      <w:divBdr>
        <w:top w:val="none" w:sz="0" w:space="0" w:color="auto"/>
        <w:left w:val="none" w:sz="0" w:space="0" w:color="auto"/>
        <w:bottom w:val="none" w:sz="0" w:space="0" w:color="auto"/>
        <w:right w:val="none" w:sz="0" w:space="0" w:color="auto"/>
      </w:divBdr>
    </w:div>
    <w:div w:id="21471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cument" ma:contentTypeID="0x01010040F40D76DA5839428FA6D2BF9E215282" ma:contentTypeVersion="9" ma:contentTypeDescription="Create a new document." ma:contentTypeScope="" ma:versionID="071adc087c72a6055cbca94d9fa9ab39">
  <xsd:schema xmlns:xsd="http://www.w3.org/2001/XMLSchema" xmlns:xs="http://www.w3.org/2001/XMLSchema" xmlns:p="http://schemas.microsoft.com/office/2006/metadata/properties" xmlns:ns3="9d295506-2bb8-4975-9d85-043c61dd68ba" targetNamespace="http://schemas.microsoft.com/office/2006/metadata/properties" ma:root="true" ma:fieldsID="986ee6c841593c47e2d83f5ea2229d07" ns3:_="">
    <xsd:import namespace="9d295506-2bb8-4975-9d85-043c61dd68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95506-2bb8-4975-9d85-043c61dd6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E5A2FA-D946-4BE1-964F-F88A4D82D2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2C3257-14B7-44FC-8CCF-9FE04D9F613A}">
  <ds:schemaRefs>
    <ds:schemaRef ds:uri="http://schemas.openxmlformats.org/officeDocument/2006/bibliography"/>
  </ds:schemaRefs>
</ds:datastoreItem>
</file>

<file path=customXml/itemProps3.xml><?xml version="1.0" encoding="utf-8"?>
<ds:datastoreItem xmlns:ds="http://schemas.openxmlformats.org/officeDocument/2006/customXml" ds:itemID="{310F97CD-E58B-4D75-9981-F2B2034D0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95506-2bb8-4975-9d85-043c61dd6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D35D9-C77B-484E-AFA7-2157A43FB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4149</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Marie Farier</dc:creator>
  <cp:keywords/>
  <dc:description/>
  <cp:lastModifiedBy>Janice Foxton</cp:lastModifiedBy>
  <cp:revision>3</cp:revision>
  <cp:lastPrinted>2019-12-13T16:14:00Z</cp:lastPrinted>
  <dcterms:created xsi:type="dcterms:W3CDTF">2024-01-11T14:26:00Z</dcterms:created>
  <dcterms:modified xsi:type="dcterms:W3CDTF">2024-01-11T14:27:00Z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2020-12-14T10:54:42Z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c7403017-a1b1-4028-8e35-0000b2b4eef2</vt:lpwstr>
  </property>
  <property fmtid="{D5CDD505-2E9C-101B-9397-08002B2CF9AE}" pid="8" name="MSIP_Label_13f27b87-3675-4fb5-85ad-fce3efd3a6b0_ContentBits">
    <vt:lpwstr>2</vt:lpwstr>
  </property>
  <property fmtid="{D5CDD505-2E9C-101B-9397-08002B2CF9AE}" pid="9" name="ContentTypeId">
    <vt:lpwstr>0x01010040F40D76DA5839428FA6D2BF9E215282</vt:lpwstr>
  </property>
</Properties>
</file>