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C2C87" w14:textId="77777777" w:rsidR="005809E1" w:rsidRPr="00A14B84" w:rsidRDefault="002B761C" w:rsidP="002B761C">
      <w:pPr>
        <w:rPr>
          <w:color w:val="262626" w:themeColor="text1" w:themeTint="D9"/>
          <w:sz w:val="24"/>
          <w:szCs w:val="24"/>
        </w:rPr>
      </w:pPr>
      <w:r w:rsidRPr="00A14B84">
        <w:rPr>
          <w:rFonts w:ascii="Lucida Sans" w:hAnsi="Lucida Sans" w:cs="Arial"/>
          <w:noProof/>
          <w:color w:val="262626" w:themeColor="text1" w:themeTint="D9"/>
          <w:sz w:val="24"/>
          <w:szCs w:val="24"/>
          <w:lang w:eastAsia="en-GB"/>
        </w:rPr>
        <w:drawing>
          <wp:inline distT="0" distB="0" distL="0" distR="0" wp14:anchorId="06979E56" wp14:editId="01A1F501">
            <wp:extent cx="3723005" cy="767178"/>
            <wp:effectExtent l="0" t="0" r="0" b="0"/>
            <wp:docPr id="1" name="Picture 1" descr="N:\has-data\POLICY\Safeguarding\SAB ADMIN\Templates\NYSAB Logo v4 revised February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as-data\POLICY\Safeguarding\SAB ADMIN\Templates\NYSAB Logo v4 revised February 2019.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30057" cy="768631"/>
                    </a:xfrm>
                    <a:prstGeom prst="rect">
                      <a:avLst/>
                    </a:prstGeom>
                    <a:noFill/>
                    <a:ln>
                      <a:noFill/>
                    </a:ln>
                  </pic:spPr>
                </pic:pic>
              </a:graphicData>
            </a:graphic>
          </wp:inline>
        </w:drawing>
      </w:r>
    </w:p>
    <w:tbl>
      <w:tblPr>
        <w:tblStyle w:val="TableGrid"/>
        <w:tblW w:w="10516" w:type="dxa"/>
        <w:tblLook w:val="04A0" w:firstRow="1" w:lastRow="0" w:firstColumn="1" w:lastColumn="0" w:noHBand="0" w:noVBand="1"/>
      </w:tblPr>
      <w:tblGrid>
        <w:gridCol w:w="10516"/>
      </w:tblGrid>
      <w:tr w:rsidR="00276F92" w:rsidRPr="00A14B84" w14:paraId="4AC43111" w14:textId="77777777" w:rsidTr="00316168">
        <w:trPr>
          <w:trHeight w:val="812"/>
        </w:trPr>
        <w:tc>
          <w:tcPr>
            <w:tcW w:w="10516" w:type="dxa"/>
            <w:vAlign w:val="center"/>
          </w:tcPr>
          <w:p w14:paraId="60B51D18" w14:textId="77777777" w:rsidR="005809E1" w:rsidRPr="00A14B84" w:rsidRDefault="005809E1" w:rsidP="005809E1">
            <w:pPr>
              <w:jc w:val="center"/>
              <w:rPr>
                <w:rFonts w:ascii="Lucida Sans" w:hAnsi="Lucida Sans" w:cs="Arial"/>
                <w:b/>
                <w:color w:val="262626" w:themeColor="text1" w:themeTint="D9"/>
                <w:sz w:val="20"/>
                <w:szCs w:val="24"/>
              </w:rPr>
            </w:pPr>
            <w:r w:rsidRPr="00A14B84">
              <w:rPr>
                <w:rFonts w:ascii="Lucida Sans" w:hAnsi="Lucida Sans" w:cs="Arial"/>
                <w:b/>
                <w:color w:val="262626" w:themeColor="text1" w:themeTint="D9"/>
                <w:sz w:val="20"/>
                <w:szCs w:val="24"/>
              </w:rPr>
              <w:t>Notes of Meeting</w:t>
            </w:r>
          </w:p>
          <w:p w14:paraId="1F2A0AB2" w14:textId="23251326" w:rsidR="005305F1" w:rsidRPr="00A14B84" w:rsidRDefault="00276F92" w:rsidP="005305F1">
            <w:pPr>
              <w:jc w:val="center"/>
              <w:rPr>
                <w:rFonts w:ascii="Lucida Sans" w:hAnsi="Lucida Sans" w:cs="Arial"/>
                <w:b/>
                <w:color w:val="262626" w:themeColor="text1" w:themeTint="D9"/>
                <w:sz w:val="20"/>
                <w:szCs w:val="24"/>
              </w:rPr>
            </w:pPr>
            <w:r w:rsidRPr="00A14B84">
              <w:rPr>
                <w:rFonts w:ascii="Lucida Sans" w:hAnsi="Lucida Sans" w:cs="Arial"/>
                <w:b/>
                <w:color w:val="262626" w:themeColor="text1" w:themeTint="D9"/>
                <w:sz w:val="20"/>
                <w:szCs w:val="24"/>
              </w:rPr>
              <w:t>Date &amp; Time</w:t>
            </w:r>
            <w:r w:rsidR="009A51CE">
              <w:rPr>
                <w:rFonts w:ascii="Lucida Sans" w:hAnsi="Lucida Sans" w:cs="Arial"/>
                <w:b/>
                <w:color w:val="262626" w:themeColor="text1" w:themeTint="D9"/>
                <w:sz w:val="20"/>
                <w:szCs w:val="24"/>
              </w:rPr>
              <w:t xml:space="preserve">: </w:t>
            </w:r>
            <w:r w:rsidR="001B7929">
              <w:rPr>
                <w:rFonts w:ascii="Lucida Sans" w:hAnsi="Lucida Sans" w:cs="Arial"/>
                <w:b/>
                <w:color w:val="262626" w:themeColor="text1" w:themeTint="D9"/>
                <w:sz w:val="20"/>
                <w:szCs w:val="24"/>
              </w:rPr>
              <w:t>2</w:t>
            </w:r>
            <w:r w:rsidR="00926488">
              <w:rPr>
                <w:rFonts w:ascii="Lucida Sans" w:hAnsi="Lucida Sans" w:cs="Arial"/>
                <w:b/>
                <w:color w:val="262626" w:themeColor="text1" w:themeTint="D9"/>
                <w:sz w:val="20"/>
                <w:szCs w:val="24"/>
              </w:rPr>
              <w:t xml:space="preserve">0 </w:t>
            </w:r>
            <w:r w:rsidR="00A755BD">
              <w:rPr>
                <w:rFonts w:ascii="Lucida Sans" w:hAnsi="Lucida Sans" w:cs="Arial"/>
                <w:b/>
                <w:color w:val="262626" w:themeColor="text1" w:themeTint="D9"/>
                <w:sz w:val="20"/>
                <w:szCs w:val="24"/>
              </w:rPr>
              <w:t>March 2024</w:t>
            </w:r>
            <w:r w:rsidR="00AE3D08">
              <w:rPr>
                <w:rFonts w:ascii="Lucida Sans" w:hAnsi="Lucida Sans" w:cs="Arial"/>
                <w:b/>
                <w:color w:val="262626" w:themeColor="text1" w:themeTint="D9"/>
                <w:sz w:val="20"/>
                <w:szCs w:val="24"/>
              </w:rPr>
              <w:t xml:space="preserve"> </w:t>
            </w:r>
            <w:r w:rsidR="007D28A7">
              <w:rPr>
                <w:rFonts w:ascii="Lucida Sans" w:hAnsi="Lucida Sans" w:cs="Arial"/>
                <w:b/>
                <w:color w:val="262626" w:themeColor="text1" w:themeTint="D9"/>
                <w:sz w:val="20"/>
                <w:szCs w:val="24"/>
              </w:rPr>
              <w:t>at 2</w:t>
            </w:r>
            <w:r w:rsidR="00312A96">
              <w:rPr>
                <w:rFonts w:ascii="Lucida Sans" w:hAnsi="Lucida Sans" w:cs="Arial"/>
                <w:b/>
                <w:color w:val="262626" w:themeColor="text1" w:themeTint="D9"/>
                <w:sz w:val="20"/>
                <w:szCs w:val="24"/>
              </w:rPr>
              <w:t xml:space="preserve">.00 </w:t>
            </w:r>
            <w:r w:rsidR="005305F1" w:rsidRPr="00A14B84">
              <w:rPr>
                <w:rFonts w:ascii="Lucida Sans" w:hAnsi="Lucida Sans" w:cs="Arial"/>
                <w:b/>
                <w:color w:val="262626" w:themeColor="text1" w:themeTint="D9"/>
                <w:sz w:val="20"/>
                <w:szCs w:val="24"/>
              </w:rPr>
              <w:t>pm</w:t>
            </w:r>
          </w:p>
          <w:p w14:paraId="2AE91480" w14:textId="6C1AAAB9" w:rsidR="00276F92" w:rsidRPr="00A14B84" w:rsidRDefault="00276F92" w:rsidP="009A51CE">
            <w:pPr>
              <w:jc w:val="center"/>
              <w:rPr>
                <w:rFonts w:ascii="Lucida Sans" w:hAnsi="Lucida Sans" w:cs="Arial"/>
                <w:color w:val="262626" w:themeColor="text1" w:themeTint="D9"/>
                <w:sz w:val="20"/>
                <w:szCs w:val="24"/>
              </w:rPr>
            </w:pPr>
            <w:r w:rsidRPr="00A14B84">
              <w:rPr>
                <w:rFonts w:ascii="Lucida Sans" w:hAnsi="Lucida Sans" w:cs="Arial"/>
                <w:b/>
                <w:color w:val="262626" w:themeColor="text1" w:themeTint="D9"/>
                <w:sz w:val="20"/>
                <w:szCs w:val="24"/>
              </w:rPr>
              <w:t xml:space="preserve">Venue: </w:t>
            </w:r>
            <w:r w:rsidR="00154BCD">
              <w:rPr>
                <w:rFonts w:ascii="Lucida Sans" w:hAnsi="Lucida Sans" w:cs="Arial"/>
                <w:color w:val="262626" w:themeColor="text1" w:themeTint="D9"/>
                <w:sz w:val="20"/>
                <w:szCs w:val="24"/>
              </w:rPr>
              <w:t>Microsoft Teams</w:t>
            </w:r>
          </w:p>
        </w:tc>
      </w:tr>
    </w:tbl>
    <w:p w14:paraId="639B265A" w14:textId="77777777" w:rsidR="009B5971" w:rsidRPr="00A14B84" w:rsidRDefault="009B5971" w:rsidP="004672AF">
      <w:pPr>
        <w:spacing w:after="0"/>
        <w:rPr>
          <w:rFonts w:ascii="Lucida Sans" w:hAnsi="Lucida Sans" w:cs="Arial"/>
          <w:color w:val="262626" w:themeColor="text1" w:themeTint="D9"/>
          <w:sz w:val="24"/>
          <w:szCs w:val="24"/>
        </w:rPr>
      </w:pPr>
    </w:p>
    <w:tbl>
      <w:tblPr>
        <w:tblStyle w:val="TableGrid"/>
        <w:tblW w:w="10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61"/>
        <w:gridCol w:w="4116"/>
        <w:gridCol w:w="831"/>
        <w:gridCol w:w="444"/>
        <w:gridCol w:w="1133"/>
        <w:gridCol w:w="975"/>
        <w:gridCol w:w="258"/>
      </w:tblGrid>
      <w:tr w:rsidR="00A337AF" w:rsidRPr="00A14B84" w14:paraId="5E15D36C" w14:textId="77777777" w:rsidTr="00DC5BD5">
        <w:trPr>
          <w:gridAfter w:val="1"/>
          <w:wAfter w:w="258" w:type="dxa"/>
        </w:trPr>
        <w:tc>
          <w:tcPr>
            <w:tcW w:w="2561" w:type="dxa"/>
            <w:tcBorders>
              <w:top w:val="single" w:sz="4" w:space="0" w:color="auto"/>
              <w:left w:val="single" w:sz="4" w:space="0" w:color="auto"/>
              <w:bottom w:val="single" w:sz="4" w:space="0" w:color="auto"/>
              <w:right w:val="single" w:sz="4" w:space="0" w:color="auto"/>
            </w:tcBorders>
          </w:tcPr>
          <w:p w14:paraId="521B27FB" w14:textId="77777777" w:rsidR="00A337AF" w:rsidRPr="00A14B84" w:rsidRDefault="00A337AF" w:rsidP="00697FAB">
            <w:pPr>
              <w:rPr>
                <w:rFonts w:ascii="Lucida Sans" w:hAnsi="Lucida Sans" w:cs="Arial"/>
                <w:b/>
                <w:color w:val="262626" w:themeColor="text1" w:themeTint="D9"/>
                <w:sz w:val="20"/>
                <w:szCs w:val="20"/>
              </w:rPr>
            </w:pPr>
            <w:r w:rsidRPr="00A14B84">
              <w:rPr>
                <w:rFonts w:ascii="Lucida Sans" w:hAnsi="Lucida Sans" w:cs="Arial"/>
                <w:b/>
                <w:color w:val="262626" w:themeColor="text1" w:themeTint="D9"/>
                <w:sz w:val="20"/>
                <w:szCs w:val="20"/>
              </w:rPr>
              <w:t>Name</w:t>
            </w:r>
          </w:p>
        </w:tc>
        <w:tc>
          <w:tcPr>
            <w:tcW w:w="4116" w:type="dxa"/>
            <w:tcBorders>
              <w:top w:val="single" w:sz="4" w:space="0" w:color="auto"/>
              <w:left w:val="single" w:sz="4" w:space="0" w:color="auto"/>
              <w:bottom w:val="single" w:sz="4" w:space="0" w:color="auto"/>
              <w:right w:val="single" w:sz="4" w:space="0" w:color="auto"/>
            </w:tcBorders>
          </w:tcPr>
          <w:p w14:paraId="76D9A77D" w14:textId="77777777" w:rsidR="00A337AF" w:rsidRPr="00A14B84" w:rsidRDefault="00A337AF" w:rsidP="00697FAB">
            <w:pPr>
              <w:rPr>
                <w:rFonts w:ascii="Lucida Sans" w:hAnsi="Lucida Sans" w:cs="Arial"/>
                <w:b/>
                <w:color w:val="262626" w:themeColor="text1" w:themeTint="D9"/>
                <w:sz w:val="20"/>
                <w:szCs w:val="20"/>
              </w:rPr>
            </w:pPr>
            <w:r w:rsidRPr="00A14B84">
              <w:rPr>
                <w:rFonts w:ascii="Lucida Sans" w:hAnsi="Lucida Sans" w:cs="Arial"/>
                <w:b/>
                <w:color w:val="262626" w:themeColor="text1" w:themeTint="D9"/>
                <w:sz w:val="20"/>
                <w:szCs w:val="20"/>
              </w:rPr>
              <w:t>Agency</w:t>
            </w:r>
          </w:p>
        </w:tc>
        <w:tc>
          <w:tcPr>
            <w:tcW w:w="1275" w:type="dxa"/>
            <w:gridSpan w:val="2"/>
            <w:tcBorders>
              <w:top w:val="single" w:sz="4" w:space="0" w:color="auto"/>
              <w:left w:val="single" w:sz="4" w:space="0" w:color="auto"/>
              <w:bottom w:val="single" w:sz="4" w:space="0" w:color="auto"/>
              <w:right w:val="single" w:sz="4" w:space="0" w:color="auto"/>
            </w:tcBorders>
          </w:tcPr>
          <w:p w14:paraId="16FB686A" w14:textId="77777777" w:rsidR="00A337AF" w:rsidRPr="00A14B84" w:rsidRDefault="00A337AF" w:rsidP="00697FAB">
            <w:pPr>
              <w:rPr>
                <w:rFonts w:ascii="Lucida Sans" w:hAnsi="Lucida Sans" w:cs="Arial"/>
                <w:b/>
                <w:color w:val="262626" w:themeColor="text1" w:themeTint="D9"/>
                <w:sz w:val="20"/>
                <w:szCs w:val="20"/>
              </w:rPr>
            </w:pPr>
            <w:r w:rsidRPr="00A14B84">
              <w:rPr>
                <w:rFonts w:ascii="Lucida Sans" w:hAnsi="Lucida Sans" w:cs="Arial"/>
                <w:b/>
                <w:color w:val="262626" w:themeColor="text1" w:themeTint="D9"/>
                <w:sz w:val="20"/>
                <w:szCs w:val="20"/>
              </w:rPr>
              <w:t>Attended</w:t>
            </w:r>
          </w:p>
        </w:tc>
        <w:tc>
          <w:tcPr>
            <w:tcW w:w="1133" w:type="dxa"/>
            <w:tcBorders>
              <w:top w:val="single" w:sz="4" w:space="0" w:color="auto"/>
              <w:left w:val="single" w:sz="4" w:space="0" w:color="auto"/>
              <w:bottom w:val="single" w:sz="4" w:space="0" w:color="auto"/>
              <w:right w:val="single" w:sz="4" w:space="0" w:color="auto"/>
            </w:tcBorders>
          </w:tcPr>
          <w:p w14:paraId="45E163AE" w14:textId="77777777" w:rsidR="00A337AF" w:rsidRPr="00A14B84" w:rsidRDefault="00A337AF" w:rsidP="00EC15AD">
            <w:pPr>
              <w:jc w:val="center"/>
              <w:rPr>
                <w:rFonts w:ascii="Lucida Sans" w:hAnsi="Lucida Sans" w:cs="Arial"/>
                <w:b/>
                <w:color w:val="262626" w:themeColor="text1" w:themeTint="D9"/>
                <w:sz w:val="20"/>
                <w:szCs w:val="20"/>
              </w:rPr>
            </w:pPr>
            <w:r w:rsidRPr="00A14B84">
              <w:rPr>
                <w:rFonts w:ascii="Lucida Sans" w:hAnsi="Lucida Sans" w:cs="Arial"/>
                <w:b/>
                <w:color w:val="262626" w:themeColor="text1" w:themeTint="D9"/>
                <w:sz w:val="20"/>
                <w:szCs w:val="20"/>
              </w:rPr>
              <w:t>Deputy Present</w:t>
            </w:r>
          </w:p>
        </w:tc>
        <w:tc>
          <w:tcPr>
            <w:tcW w:w="975" w:type="dxa"/>
            <w:tcBorders>
              <w:top w:val="single" w:sz="4" w:space="0" w:color="auto"/>
              <w:left w:val="single" w:sz="4" w:space="0" w:color="auto"/>
              <w:bottom w:val="single" w:sz="4" w:space="0" w:color="auto"/>
              <w:right w:val="single" w:sz="4" w:space="0" w:color="auto"/>
            </w:tcBorders>
          </w:tcPr>
          <w:p w14:paraId="72B9D463" w14:textId="77777777" w:rsidR="00A337AF" w:rsidRPr="00A14B84" w:rsidRDefault="00EC15AD" w:rsidP="00697FAB">
            <w:pPr>
              <w:rPr>
                <w:rFonts w:ascii="Lucida Sans" w:hAnsi="Lucida Sans" w:cs="Arial"/>
                <w:b/>
                <w:color w:val="262626" w:themeColor="text1" w:themeTint="D9"/>
                <w:sz w:val="20"/>
                <w:szCs w:val="20"/>
              </w:rPr>
            </w:pPr>
            <w:r>
              <w:rPr>
                <w:rFonts w:ascii="Lucida Sans" w:hAnsi="Lucida Sans" w:cs="Arial"/>
                <w:b/>
                <w:color w:val="262626" w:themeColor="text1" w:themeTint="D9"/>
                <w:sz w:val="20"/>
                <w:szCs w:val="20"/>
              </w:rPr>
              <w:t>No Deputy</w:t>
            </w:r>
          </w:p>
        </w:tc>
      </w:tr>
      <w:tr w:rsidR="00A337AF" w:rsidRPr="00402DFB" w14:paraId="3CA9FB73" w14:textId="77777777" w:rsidTr="00DC5BD5">
        <w:trPr>
          <w:gridAfter w:val="1"/>
          <w:wAfter w:w="258" w:type="dxa"/>
        </w:trPr>
        <w:tc>
          <w:tcPr>
            <w:tcW w:w="2561" w:type="dxa"/>
            <w:tcBorders>
              <w:top w:val="single" w:sz="4" w:space="0" w:color="auto"/>
              <w:left w:val="single" w:sz="4" w:space="0" w:color="auto"/>
              <w:bottom w:val="single" w:sz="4" w:space="0" w:color="auto"/>
              <w:right w:val="single" w:sz="4" w:space="0" w:color="auto"/>
            </w:tcBorders>
          </w:tcPr>
          <w:p w14:paraId="065CC103" w14:textId="18D57FC2" w:rsidR="00A337AF" w:rsidRPr="00FA5F42" w:rsidRDefault="00A337AF" w:rsidP="00047D84">
            <w:pPr>
              <w:rPr>
                <w:rFonts w:cstheme="minorHAnsi"/>
              </w:rPr>
            </w:pPr>
            <w:r w:rsidRPr="00FA5F42">
              <w:rPr>
                <w:rFonts w:cstheme="minorHAnsi"/>
              </w:rPr>
              <w:t>Sue Proctor (SP)</w:t>
            </w:r>
          </w:p>
        </w:tc>
        <w:tc>
          <w:tcPr>
            <w:tcW w:w="4116" w:type="dxa"/>
            <w:tcBorders>
              <w:top w:val="single" w:sz="4" w:space="0" w:color="auto"/>
              <w:left w:val="single" w:sz="4" w:space="0" w:color="auto"/>
              <w:bottom w:val="single" w:sz="4" w:space="0" w:color="auto"/>
              <w:right w:val="single" w:sz="4" w:space="0" w:color="auto"/>
            </w:tcBorders>
          </w:tcPr>
          <w:p w14:paraId="2F653D59" w14:textId="77777777" w:rsidR="00A337AF" w:rsidRPr="00402DFB" w:rsidRDefault="00A337AF" w:rsidP="00047D84">
            <w:pPr>
              <w:rPr>
                <w:rFonts w:cstheme="minorHAnsi"/>
                <w:color w:val="262626" w:themeColor="text1" w:themeTint="D9"/>
              </w:rPr>
            </w:pPr>
            <w:r w:rsidRPr="00402DFB">
              <w:rPr>
                <w:rFonts w:cstheme="minorHAnsi"/>
                <w:color w:val="262626" w:themeColor="text1" w:themeTint="D9"/>
              </w:rPr>
              <w:t>Independent Chair</w:t>
            </w:r>
          </w:p>
        </w:tc>
        <w:tc>
          <w:tcPr>
            <w:tcW w:w="1275" w:type="dxa"/>
            <w:gridSpan w:val="2"/>
            <w:tcBorders>
              <w:top w:val="single" w:sz="4" w:space="0" w:color="auto"/>
              <w:left w:val="single" w:sz="4" w:space="0" w:color="auto"/>
              <w:bottom w:val="single" w:sz="4" w:space="0" w:color="auto"/>
              <w:right w:val="single" w:sz="4" w:space="0" w:color="auto"/>
            </w:tcBorders>
          </w:tcPr>
          <w:p w14:paraId="59EF4E15" w14:textId="3A6E42AE" w:rsidR="00A337AF" w:rsidRPr="00402DFB" w:rsidRDefault="001B7929" w:rsidP="00047D84">
            <w:pPr>
              <w:jc w:val="center"/>
              <w:rPr>
                <w:rFonts w:cstheme="minorHAnsi"/>
                <w:color w:val="262626" w:themeColor="text1" w:themeTint="D9"/>
              </w:rPr>
            </w:pPr>
            <w:r w:rsidRPr="008168B3">
              <w:rPr>
                <w:rFonts w:cstheme="minorHAnsi"/>
                <w:color w:val="262626" w:themeColor="text1" w:themeTint="D9"/>
              </w:rPr>
              <w:t>X</w:t>
            </w:r>
          </w:p>
        </w:tc>
        <w:tc>
          <w:tcPr>
            <w:tcW w:w="1133" w:type="dxa"/>
            <w:tcBorders>
              <w:top w:val="single" w:sz="4" w:space="0" w:color="auto"/>
              <w:left w:val="single" w:sz="4" w:space="0" w:color="auto"/>
              <w:bottom w:val="single" w:sz="4" w:space="0" w:color="auto"/>
              <w:right w:val="single" w:sz="4" w:space="0" w:color="auto"/>
            </w:tcBorders>
          </w:tcPr>
          <w:p w14:paraId="4C9351CC" w14:textId="24AA9A75" w:rsidR="00A337AF" w:rsidRPr="008168B3" w:rsidRDefault="00A337AF" w:rsidP="00047D84">
            <w:pPr>
              <w:jc w:val="center"/>
              <w:rPr>
                <w:rFonts w:cstheme="minorHAnsi"/>
                <w:color w:val="262626" w:themeColor="text1" w:themeTint="D9"/>
              </w:rPr>
            </w:pPr>
          </w:p>
        </w:tc>
        <w:tc>
          <w:tcPr>
            <w:tcW w:w="975" w:type="dxa"/>
            <w:tcBorders>
              <w:top w:val="single" w:sz="4" w:space="0" w:color="auto"/>
              <w:left w:val="single" w:sz="4" w:space="0" w:color="auto"/>
              <w:bottom w:val="single" w:sz="4" w:space="0" w:color="auto"/>
              <w:right w:val="single" w:sz="4" w:space="0" w:color="auto"/>
            </w:tcBorders>
          </w:tcPr>
          <w:p w14:paraId="4AB5D49A" w14:textId="77777777" w:rsidR="00A337AF" w:rsidRPr="00402DFB" w:rsidRDefault="00A337AF" w:rsidP="00047D84">
            <w:pPr>
              <w:jc w:val="center"/>
              <w:rPr>
                <w:rFonts w:cstheme="minorHAnsi"/>
                <w:color w:val="262626" w:themeColor="text1" w:themeTint="D9"/>
              </w:rPr>
            </w:pPr>
          </w:p>
        </w:tc>
      </w:tr>
      <w:tr w:rsidR="00A337AF" w:rsidRPr="00402DFB" w14:paraId="7BC0C8CC" w14:textId="77777777" w:rsidTr="00DC5BD5">
        <w:trPr>
          <w:gridAfter w:val="1"/>
          <w:wAfter w:w="258" w:type="dxa"/>
        </w:trPr>
        <w:tc>
          <w:tcPr>
            <w:tcW w:w="2561" w:type="dxa"/>
            <w:tcBorders>
              <w:top w:val="single" w:sz="4" w:space="0" w:color="auto"/>
              <w:left w:val="single" w:sz="4" w:space="0" w:color="auto"/>
              <w:bottom w:val="single" w:sz="4" w:space="0" w:color="auto"/>
              <w:right w:val="single" w:sz="4" w:space="0" w:color="auto"/>
            </w:tcBorders>
          </w:tcPr>
          <w:p w14:paraId="60204D02" w14:textId="3C62C7FC" w:rsidR="00A337AF" w:rsidRPr="00FA5F42" w:rsidRDefault="00CE4172" w:rsidP="00C10880">
            <w:pPr>
              <w:rPr>
                <w:rFonts w:cstheme="minorHAnsi"/>
              </w:rPr>
            </w:pPr>
            <w:r w:rsidRPr="00FA5F42">
              <w:rPr>
                <w:rFonts w:cstheme="minorHAnsi"/>
              </w:rPr>
              <w:t>Helen Day (HD</w:t>
            </w:r>
            <w:r w:rsidR="00A337AF" w:rsidRPr="00FA5F42">
              <w:rPr>
                <w:rFonts w:cstheme="minorHAnsi"/>
              </w:rPr>
              <w:t>)</w:t>
            </w:r>
          </w:p>
        </w:tc>
        <w:tc>
          <w:tcPr>
            <w:tcW w:w="4116" w:type="dxa"/>
            <w:tcBorders>
              <w:top w:val="single" w:sz="4" w:space="0" w:color="auto"/>
              <w:left w:val="single" w:sz="4" w:space="0" w:color="auto"/>
              <w:bottom w:val="single" w:sz="4" w:space="0" w:color="auto"/>
              <w:right w:val="single" w:sz="4" w:space="0" w:color="auto"/>
            </w:tcBorders>
          </w:tcPr>
          <w:p w14:paraId="52372496" w14:textId="77777777" w:rsidR="00A337AF" w:rsidRPr="00402DFB" w:rsidRDefault="00A337AF" w:rsidP="00C10880">
            <w:pPr>
              <w:rPr>
                <w:rFonts w:cstheme="minorHAnsi"/>
                <w:color w:val="262626" w:themeColor="text1" w:themeTint="D9"/>
              </w:rPr>
            </w:pPr>
            <w:r w:rsidRPr="00402DFB">
              <w:rPr>
                <w:rFonts w:cstheme="minorHAnsi"/>
                <w:color w:val="262626" w:themeColor="text1" w:themeTint="D9"/>
              </w:rPr>
              <w:t>TEWV NHSFT</w:t>
            </w:r>
          </w:p>
        </w:tc>
        <w:tc>
          <w:tcPr>
            <w:tcW w:w="1275" w:type="dxa"/>
            <w:gridSpan w:val="2"/>
            <w:tcBorders>
              <w:top w:val="single" w:sz="4" w:space="0" w:color="auto"/>
              <w:left w:val="single" w:sz="4" w:space="0" w:color="auto"/>
              <w:bottom w:val="single" w:sz="4" w:space="0" w:color="auto"/>
              <w:right w:val="single" w:sz="4" w:space="0" w:color="auto"/>
            </w:tcBorders>
          </w:tcPr>
          <w:p w14:paraId="288366AF" w14:textId="455870B1" w:rsidR="00A337AF" w:rsidRPr="008168B3" w:rsidRDefault="002B2F62" w:rsidP="00C10880">
            <w:pPr>
              <w:jc w:val="center"/>
              <w:rPr>
                <w:rFonts w:cstheme="minorHAnsi"/>
                <w:color w:val="262626" w:themeColor="text1" w:themeTint="D9"/>
              </w:rPr>
            </w:pPr>
            <w:r>
              <w:rPr>
                <w:rFonts w:cstheme="minorHAnsi"/>
                <w:color w:val="262626" w:themeColor="text1" w:themeTint="D9"/>
              </w:rPr>
              <w:t>X</w:t>
            </w:r>
          </w:p>
        </w:tc>
        <w:tc>
          <w:tcPr>
            <w:tcW w:w="1133" w:type="dxa"/>
            <w:tcBorders>
              <w:top w:val="single" w:sz="4" w:space="0" w:color="auto"/>
              <w:left w:val="single" w:sz="4" w:space="0" w:color="auto"/>
              <w:bottom w:val="single" w:sz="4" w:space="0" w:color="auto"/>
              <w:right w:val="single" w:sz="4" w:space="0" w:color="auto"/>
            </w:tcBorders>
          </w:tcPr>
          <w:p w14:paraId="54071965" w14:textId="483CDF24" w:rsidR="00A337AF" w:rsidRPr="008168B3" w:rsidRDefault="00A337AF" w:rsidP="00C10880">
            <w:pPr>
              <w:jc w:val="center"/>
              <w:rPr>
                <w:rFonts w:cstheme="minorHAnsi"/>
                <w:color w:val="262626" w:themeColor="text1" w:themeTint="D9"/>
              </w:rPr>
            </w:pPr>
          </w:p>
        </w:tc>
        <w:tc>
          <w:tcPr>
            <w:tcW w:w="975" w:type="dxa"/>
            <w:tcBorders>
              <w:top w:val="single" w:sz="4" w:space="0" w:color="auto"/>
              <w:left w:val="single" w:sz="4" w:space="0" w:color="auto"/>
              <w:bottom w:val="single" w:sz="4" w:space="0" w:color="auto"/>
              <w:right w:val="single" w:sz="4" w:space="0" w:color="auto"/>
            </w:tcBorders>
          </w:tcPr>
          <w:p w14:paraId="2F661F05" w14:textId="2D187C13" w:rsidR="00A337AF" w:rsidRPr="00402DFB" w:rsidRDefault="00A337AF" w:rsidP="00C10880">
            <w:pPr>
              <w:jc w:val="center"/>
              <w:rPr>
                <w:rFonts w:cstheme="minorHAnsi"/>
                <w:color w:val="262626" w:themeColor="text1" w:themeTint="D9"/>
              </w:rPr>
            </w:pPr>
          </w:p>
        </w:tc>
      </w:tr>
      <w:tr w:rsidR="00A337AF" w:rsidRPr="00402DFB" w14:paraId="560C2136" w14:textId="77777777" w:rsidTr="00DC5BD5">
        <w:tc>
          <w:tcPr>
            <w:tcW w:w="2561" w:type="dxa"/>
            <w:tcBorders>
              <w:top w:val="single" w:sz="4" w:space="0" w:color="auto"/>
              <w:left w:val="single" w:sz="4" w:space="0" w:color="auto"/>
              <w:bottom w:val="single" w:sz="4" w:space="0" w:color="auto"/>
              <w:right w:val="single" w:sz="4" w:space="0" w:color="auto"/>
            </w:tcBorders>
          </w:tcPr>
          <w:p w14:paraId="2DE42CFA" w14:textId="65B1A64F" w:rsidR="00A337AF" w:rsidRPr="00FA5F42" w:rsidRDefault="0027183E" w:rsidP="00A337AF">
            <w:pPr>
              <w:rPr>
                <w:rFonts w:cstheme="minorHAnsi"/>
              </w:rPr>
            </w:pPr>
            <w:r w:rsidRPr="00FA5F42">
              <w:rPr>
                <w:rFonts w:cstheme="minorHAnsi"/>
              </w:rPr>
              <w:t>Scott Bissett (SB)</w:t>
            </w:r>
          </w:p>
        </w:tc>
        <w:tc>
          <w:tcPr>
            <w:tcW w:w="4116" w:type="dxa"/>
            <w:tcBorders>
              <w:top w:val="single" w:sz="4" w:space="0" w:color="auto"/>
              <w:left w:val="single" w:sz="4" w:space="0" w:color="auto"/>
              <w:bottom w:val="single" w:sz="4" w:space="0" w:color="auto"/>
              <w:right w:val="single" w:sz="4" w:space="0" w:color="auto"/>
            </w:tcBorders>
          </w:tcPr>
          <w:p w14:paraId="259E37D5" w14:textId="77777777" w:rsidR="00A337AF" w:rsidRPr="00402DFB" w:rsidRDefault="00A337AF" w:rsidP="00A337AF">
            <w:pPr>
              <w:rPr>
                <w:rFonts w:cstheme="minorHAnsi"/>
                <w:color w:val="262626" w:themeColor="text1" w:themeTint="D9"/>
              </w:rPr>
            </w:pPr>
            <w:r w:rsidRPr="00402DFB">
              <w:rPr>
                <w:rFonts w:cstheme="minorHAnsi"/>
                <w:color w:val="262626" w:themeColor="text1" w:themeTint="D9"/>
              </w:rPr>
              <w:t xml:space="preserve">North Yorkshire Police </w:t>
            </w:r>
          </w:p>
        </w:tc>
        <w:tc>
          <w:tcPr>
            <w:tcW w:w="1275" w:type="dxa"/>
            <w:gridSpan w:val="2"/>
            <w:tcBorders>
              <w:top w:val="single" w:sz="4" w:space="0" w:color="auto"/>
              <w:left w:val="single" w:sz="4" w:space="0" w:color="auto"/>
              <w:bottom w:val="single" w:sz="4" w:space="0" w:color="auto"/>
              <w:right w:val="single" w:sz="4" w:space="0" w:color="auto"/>
            </w:tcBorders>
          </w:tcPr>
          <w:p w14:paraId="41D0A505" w14:textId="614420F8" w:rsidR="00A337AF" w:rsidRPr="008168B3" w:rsidRDefault="00A337AF" w:rsidP="00A337AF">
            <w:pPr>
              <w:jc w:val="center"/>
              <w:rPr>
                <w:rFonts w:cstheme="minorHAnsi"/>
                <w:color w:val="262626" w:themeColor="text1" w:themeTint="D9"/>
              </w:rPr>
            </w:pPr>
          </w:p>
        </w:tc>
        <w:tc>
          <w:tcPr>
            <w:tcW w:w="1133" w:type="dxa"/>
            <w:tcBorders>
              <w:top w:val="single" w:sz="4" w:space="0" w:color="auto"/>
              <w:left w:val="single" w:sz="4" w:space="0" w:color="auto"/>
              <w:bottom w:val="single" w:sz="4" w:space="0" w:color="auto"/>
              <w:right w:val="single" w:sz="4" w:space="0" w:color="auto"/>
            </w:tcBorders>
          </w:tcPr>
          <w:p w14:paraId="7C5784F5" w14:textId="54295967" w:rsidR="00A337AF" w:rsidRPr="008168B3" w:rsidRDefault="00926488" w:rsidP="00A337AF">
            <w:pPr>
              <w:jc w:val="center"/>
              <w:rPr>
                <w:rFonts w:cstheme="minorHAnsi"/>
                <w:color w:val="262626" w:themeColor="text1" w:themeTint="D9"/>
              </w:rPr>
            </w:pPr>
            <w:r>
              <w:rPr>
                <w:rFonts w:cstheme="minorHAnsi"/>
                <w:color w:val="262626" w:themeColor="text1" w:themeTint="D9"/>
              </w:rPr>
              <w:t>X</w:t>
            </w:r>
          </w:p>
        </w:tc>
        <w:tc>
          <w:tcPr>
            <w:tcW w:w="975" w:type="dxa"/>
            <w:tcBorders>
              <w:top w:val="single" w:sz="4" w:space="0" w:color="auto"/>
              <w:left w:val="single" w:sz="4" w:space="0" w:color="auto"/>
              <w:bottom w:val="single" w:sz="4" w:space="0" w:color="auto"/>
              <w:right w:val="single" w:sz="4" w:space="0" w:color="auto"/>
            </w:tcBorders>
          </w:tcPr>
          <w:p w14:paraId="4494AA88" w14:textId="77777777" w:rsidR="00A337AF" w:rsidRPr="00402DFB" w:rsidRDefault="00A337AF" w:rsidP="00A337AF">
            <w:pPr>
              <w:jc w:val="center"/>
              <w:rPr>
                <w:rFonts w:cstheme="minorHAnsi"/>
                <w:color w:val="262626" w:themeColor="text1" w:themeTint="D9"/>
              </w:rPr>
            </w:pPr>
          </w:p>
        </w:tc>
        <w:tc>
          <w:tcPr>
            <w:tcW w:w="258" w:type="dxa"/>
          </w:tcPr>
          <w:p w14:paraId="165F033E" w14:textId="77777777" w:rsidR="00A337AF" w:rsidRPr="00402DFB" w:rsidRDefault="00A337AF" w:rsidP="00A337AF">
            <w:pPr>
              <w:rPr>
                <w:rFonts w:cstheme="minorHAnsi"/>
              </w:rPr>
            </w:pPr>
          </w:p>
        </w:tc>
      </w:tr>
      <w:tr w:rsidR="00AB694C" w:rsidRPr="00402DFB" w14:paraId="7868EDFC" w14:textId="77777777" w:rsidTr="00DC5BD5">
        <w:trPr>
          <w:gridAfter w:val="1"/>
          <w:wAfter w:w="258" w:type="dxa"/>
        </w:trPr>
        <w:tc>
          <w:tcPr>
            <w:tcW w:w="2561" w:type="dxa"/>
            <w:tcBorders>
              <w:top w:val="single" w:sz="4" w:space="0" w:color="auto"/>
              <w:left w:val="single" w:sz="4" w:space="0" w:color="auto"/>
              <w:bottom w:val="single" w:sz="4" w:space="0" w:color="auto"/>
              <w:right w:val="single" w:sz="4" w:space="0" w:color="auto"/>
            </w:tcBorders>
          </w:tcPr>
          <w:p w14:paraId="2755E296" w14:textId="77777777" w:rsidR="00AB694C" w:rsidRPr="00FA5F42" w:rsidRDefault="00AB694C" w:rsidP="00AB694C">
            <w:pPr>
              <w:rPr>
                <w:rFonts w:cstheme="minorHAnsi"/>
              </w:rPr>
            </w:pPr>
            <w:r w:rsidRPr="00FA5F42">
              <w:rPr>
                <w:rFonts w:cstheme="minorHAnsi"/>
              </w:rPr>
              <w:t>Emma Dixon (ED)</w:t>
            </w:r>
          </w:p>
        </w:tc>
        <w:tc>
          <w:tcPr>
            <w:tcW w:w="4116" w:type="dxa"/>
            <w:tcBorders>
              <w:top w:val="single" w:sz="4" w:space="0" w:color="auto"/>
              <w:left w:val="single" w:sz="4" w:space="0" w:color="auto"/>
              <w:bottom w:val="single" w:sz="4" w:space="0" w:color="auto"/>
              <w:right w:val="single" w:sz="4" w:space="0" w:color="auto"/>
            </w:tcBorders>
          </w:tcPr>
          <w:p w14:paraId="24E261E5" w14:textId="77777777" w:rsidR="00AB694C" w:rsidRPr="00402DFB" w:rsidRDefault="00AB694C" w:rsidP="00AB694C">
            <w:pPr>
              <w:rPr>
                <w:rFonts w:cstheme="minorHAnsi"/>
                <w:color w:val="262626" w:themeColor="text1" w:themeTint="D9"/>
              </w:rPr>
            </w:pPr>
            <w:r w:rsidRPr="00402DFB">
              <w:rPr>
                <w:rFonts w:cstheme="minorHAnsi"/>
                <w:color w:val="262626" w:themeColor="text1" w:themeTint="D9"/>
              </w:rPr>
              <w:t>NYCC Legal Services</w:t>
            </w:r>
          </w:p>
        </w:tc>
        <w:tc>
          <w:tcPr>
            <w:tcW w:w="1275" w:type="dxa"/>
            <w:gridSpan w:val="2"/>
            <w:tcBorders>
              <w:top w:val="single" w:sz="4" w:space="0" w:color="auto"/>
              <w:left w:val="single" w:sz="4" w:space="0" w:color="auto"/>
              <w:bottom w:val="single" w:sz="4" w:space="0" w:color="auto"/>
              <w:right w:val="single" w:sz="4" w:space="0" w:color="auto"/>
            </w:tcBorders>
          </w:tcPr>
          <w:p w14:paraId="1BD25A05" w14:textId="7442D34C" w:rsidR="00AB694C" w:rsidRPr="008168B3" w:rsidRDefault="003652B6" w:rsidP="00AB694C">
            <w:pPr>
              <w:jc w:val="center"/>
              <w:rPr>
                <w:rFonts w:cstheme="minorHAnsi"/>
                <w:color w:val="262626" w:themeColor="text1" w:themeTint="D9"/>
              </w:rPr>
            </w:pPr>
            <w:r>
              <w:rPr>
                <w:rFonts w:cstheme="minorHAnsi"/>
                <w:color w:val="262626" w:themeColor="text1" w:themeTint="D9"/>
              </w:rPr>
              <w:t>X</w:t>
            </w:r>
          </w:p>
        </w:tc>
        <w:tc>
          <w:tcPr>
            <w:tcW w:w="1133" w:type="dxa"/>
            <w:tcBorders>
              <w:top w:val="single" w:sz="4" w:space="0" w:color="auto"/>
              <w:left w:val="single" w:sz="4" w:space="0" w:color="auto"/>
              <w:bottom w:val="single" w:sz="4" w:space="0" w:color="auto"/>
              <w:right w:val="single" w:sz="4" w:space="0" w:color="auto"/>
            </w:tcBorders>
          </w:tcPr>
          <w:p w14:paraId="6FD444C2" w14:textId="488FA5A5" w:rsidR="00AB694C" w:rsidRPr="008168B3" w:rsidRDefault="00AB694C" w:rsidP="00AB694C">
            <w:pPr>
              <w:jc w:val="center"/>
              <w:rPr>
                <w:rFonts w:cstheme="minorHAnsi"/>
                <w:color w:val="262626" w:themeColor="text1" w:themeTint="D9"/>
              </w:rPr>
            </w:pPr>
          </w:p>
        </w:tc>
        <w:tc>
          <w:tcPr>
            <w:tcW w:w="975" w:type="dxa"/>
            <w:tcBorders>
              <w:top w:val="single" w:sz="4" w:space="0" w:color="auto"/>
              <w:left w:val="single" w:sz="4" w:space="0" w:color="auto"/>
              <w:bottom w:val="single" w:sz="4" w:space="0" w:color="auto"/>
              <w:right w:val="single" w:sz="4" w:space="0" w:color="auto"/>
            </w:tcBorders>
          </w:tcPr>
          <w:p w14:paraId="3D5EC99A" w14:textId="42B103C5" w:rsidR="00AB694C" w:rsidRPr="00402DFB" w:rsidRDefault="00AB694C" w:rsidP="00AB694C">
            <w:pPr>
              <w:jc w:val="center"/>
              <w:rPr>
                <w:rFonts w:cstheme="minorHAnsi"/>
                <w:color w:val="262626" w:themeColor="text1" w:themeTint="D9"/>
              </w:rPr>
            </w:pPr>
          </w:p>
        </w:tc>
      </w:tr>
      <w:tr w:rsidR="00AB694C" w:rsidRPr="00402DFB" w14:paraId="4D210301" w14:textId="77777777" w:rsidTr="00DC5BD5">
        <w:trPr>
          <w:gridAfter w:val="1"/>
          <w:wAfter w:w="258" w:type="dxa"/>
        </w:trPr>
        <w:tc>
          <w:tcPr>
            <w:tcW w:w="2561" w:type="dxa"/>
            <w:tcBorders>
              <w:top w:val="single" w:sz="4" w:space="0" w:color="auto"/>
              <w:left w:val="single" w:sz="4" w:space="0" w:color="auto"/>
              <w:bottom w:val="single" w:sz="4" w:space="0" w:color="auto"/>
              <w:right w:val="single" w:sz="4" w:space="0" w:color="auto"/>
            </w:tcBorders>
          </w:tcPr>
          <w:p w14:paraId="6C7EE2F7" w14:textId="77777777" w:rsidR="00AB694C" w:rsidRPr="00FA5F42" w:rsidRDefault="00AB694C" w:rsidP="00AB694C">
            <w:pPr>
              <w:rPr>
                <w:rFonts w:cstheme="minorHAnsi"/>
              </w:rPr>
            </w:pPr>
            <w:r w:rsidRPr="00FA5F42">
              <w:rPr>
                <w:rFonts w:cstheme="minorHAnsi"/>
              </w:rPr>
              <w:t>Olwen Fisher (OF)</w:t>
            </w:r>
          </w:p>
        </w:tc>
        <w:tc>
          <w:tcPr>
            <w:tcW w:w="4116" w:type="dxa"/>
            <w:tcBorders>
              <w:top w:val="single" w:sz="4" w:space="0" w:color="auto"/>
              <w:left w:val="single" w:sz="4" w:space="0" w:color="auto"/>
              <w:bottom w:val="single" w:sz="4" w:space="0" w:color="auto"/>
              <w:right w:val="single" w:sz="4" w:space="0" w:color="auto"/>
            </w:tcBorders>
          </w:tcPr>
          <w:p w14:paraId="5AD618D6" w14:textId="00429B27" w:rsidR="00AB694C" w:rsidRPr="00402DFB" w:rsidRDefault="00AB694C" w:rsidP="00AB694C">
            <w:pPr>
              <w:rPr>
                <w:rFonts w:cstheme="minorHAnsi"/>
                <w:color w:val="000000"/>
                <w:lang w:eastAsia="en-GB"/>
              </w:rPr>
            </w:pPr>
            <w:r w:rsidRPr="00402DFB">
              <w:rPr>
                <w:rFonts w:cstheme="minorHAnsi"/>
                <w:color w:val="000000"/>
                <w:lang w:eastAsia="en-GB"/>
              </w:rPr>
              <w:t>NHS Humber and North Yorkshire Integrated Care Board (ICB)</w:t>
            </w:r>
          </w:p>
        </w:tc>
        <w:tc>
          <w:tcPr>
            <w:tcW w:w="1275" w:type="dxa"/>
            <w:gridSpan w:val="2"/>
            <w:tcBorders>
              <w:top w:val="single" w:sz="4" w:space="0" w:color="auto"/>
              <w:left w:val="single" w:sz="4" w:space="0" w:color="auto"/>
              <w:bottom w:val="single" w:sz="4" w:space="0" w:color="auto"/>
              <w:right w:val="single" w:sz="4" w:space="0" w:color="auto"/>
            </w:tcBorders>
          </w:tcPr>
          <w:p w14:paraId="6283B45D" w14:textId="4D88C799" w:rsidR="00AB694C" w:rsidRPr="008168B3" w:rsidRDefault="00AB694C" w:rsidP="00AB694C">
            <w:pPr>
              <w:jc w:val="center"/>
              <w:rPr>
                <w:rFonts w:cstheme="minorHAnsi"/>
                <w:color w:val="262626" w:themeColor="text1" w:themeTint="D9"/>
              </w:rPr>
            </w:pPr>
            <w:r w:rsidRPr="008168B3">
              <w:rPr>
                <w:rFonts w:cstheme="minorHAnsi"/>
                <w:color w:val="262626" w:themeColor="text1" w:themeTint="D9"/>
              </w:rPr>
              <w:t>X</w:t>
            </w:r>
          </w:p>
        </w:tc>
        <w:tc>
          <w:tcPr>
            <w:tcW w:w="1133" w:type="dxa"/>
            <w:tcBorders>
              <w:top w:val="single" w:sz="4" w:space="0" w:color="auto"/>
              <w:left w:val="single" w:sz="4" w:space="0" w:color="auto"/>
              <w:bottom w:val="single" w:sz="4" w:space="0" w:color="auto"/>
              <w:right w:val="single" w:sz="4" w:space="0" w:color="auto"/>
            </w:tcBorders>
          </w:tcPr>
          <w:p w14:paraId="71AB3FD4" w14:textId="06EC5108" w:rsidR="00AB694C" w:rsidRPr="008168B3" w:rsidRDefault="00AB694C" w:rsidP="00AB694C">
            <w:pPr>
              <w:jc w:val="center"/>
              <w:rPr>
                <w:rFonts w:cstheme="minorHAnsi"/>
                <w:color w:val="262626" w:themeColor="text1" w:themeTint="D9"/>
              </w:rPr>
            </w:pPr>
          </w:p>
        </w:tc>
        <w:tc>
          <w:tcPr>
            <w:tcW w:w="975" w:type="dxa"/>
            <w:tcBorders>
              <w:top w:val="single" w:sz="4" w:space="0" w:color="auto"/>
              <w:left w:val="single" w:sz="4" w:space="0" w:color="auto"/>
              <w:bottom w:val="single" w:sz="4" w:space="0" w:color="auto"/>
              <w:right w:val="single" w:sz="4" w:space="0" w:color="auto"/>
            </w:tcBorders>
          </w:tcPr>
          <w:p w14:paraId="51BCA55F" w14:textId="742BBC29" w:rsidR="00AB694C" w:rsidRPr="00402DFB" w:rsidRDefault="00AB694C" w:rsidP="00AB694C">
            <w:pPr>
              <w:jc w:val="center"/>
              <w:rPr>
                <w:rFonts w:cstheme="minorHAnsi"/>
                <w:color w:val="262626" w:themeColor="text1" w:themeTint="D9"/>
              </w:rPr>
            </w:pPr>
          </w:p>
        </w:tc>
      </w:tr>
      <w:tr w:rsidR="00AB694C" w:rsidRPr="00402DFB" w14:paraId="31145714" w14:textId="77777777" w:rsidTr="00DC5BD5">
        <w:trPr>
          <w:gridAfter w:val="1"/>
          <w:wAfter w:w="258" w:type="dxa"/>
        </w:trPr>
        <w:tc>
          <w:tcPr>
            <w:tcW w:w="2561" w:type="dxa"/>
            <w:tcBorders>
              <w:top w:val="single" w:sz="4" w:space="0" w:color="auto"/>
              <w:left w:val="single" w:sz="4" w:space="0" w:color="auto"/>
              <w:bottom w:val="single" w:sz="4" w:space="0" w:color="auto"/>
              <w:right w:val="single" w:sz="4" w:space="0" w:color="auto"/>
            </w:tcBorders>
          </w:tcPr>
          <w:p w14:paraId="067D20DF" w14:textId="77777777" w:rsidR="00AB694C" w:rsidRPr="00FA5F42" w:rsidRDefault="00AB694C" w:rsidP="00AB694C">
            <w:pPr>
              <w:rPr>
                <w:rFonts w:cstheme="minorHAnsi"/>
              </w:rPr>
            </w:pPr>
            <w:r w:rsidRPr="00FA5F42">
              <w:rPr>
                <w:rFonts w:cstheme="minorHAnsi"/>
              </w:rPr>
              <w:t>Emma Nunez (EN)</w:t>
            </w:r>
          </w:p>
        </w:tc>
        <w:tc>
          <w:tcPr>
            <w:tcW w:w="4116" w:type="dxa"/>
            <w:tcBorders>
              <w:top w:val="single" w:sz="4" w:space="0" w:color="auto"/>
              <w:left w:val="single" w:sz="4" w:space="0" w:color="auto"/>
              <w:bottom w:val="single" w:sz="4" w:space="0" w:color="auto"/>
              <w:right w:val="single" w:sz="4" w:space="0" w:color="auto"/>
            </w:tcBorders>
          </w:tcPr>
          <w:p w14:paraId="0962C6E2" w14:textId="77777777" w:rsidR="00AB694C" w:rsidRPr="00402DFB" w:rsidRDefault="00AB694C" w:rsidP="00AB694C">
            <w:pPr>
              <w:rPr>
                <w:rFonts w:cstheme="minorHAnsi"/>
                <w:color w:val="262626" w:themeColor="text1" w:themeTint="D9"/>
              </w:rPr>
            </w:pPr>
            <w:r w:rsidRPr="00402DFB">
              <w:rPr>
                <w:rFonts w:cstheme="minorHAnsi"/>
                <w:color w:val="262626" w:themeColor="text1" w:themeTint="D9"/>
              </w:rPr>
              <w:t>Harrogate District NHSFT</w:t>
            </w:r>
          </w:p>
        </w:tc>
        <w:tc>
          <w:tcPr>
            <w:tcW w:w="1275" w:type="dxa"/>
            <w:gridSpan w:val="2"/>
            <w:tcBorders>
              <w:top w:val="single" w:sz="4" w:space="0" w:color="auto"/>
              <w:left w:val="single" w:sz="4" w:space="0" w:color="auto"/>
              <w:bottom w:val="single" w:sz="4" w:space="0" w:color="auto"/>
              <w:right w:val="single" w:sz="4" w:space="0" w:color="auto"/>
            </w:tcBorders>
          </w:tcPr>
          <w:p w14:paraId="2D748499" w14:textId="153E77E4" w:rsidR="00AB694C" w:rsidRPr="008168B3" w:rsidRDefault="00980634" w:rsidP="00AB694C">
            <w:pPr>
              <w:jc w:val="center"/>
              <w:rPr>
                <w:rFonts w:cstheme="minorHAnsi"/>
                <w:color w:val="262626" w:themeColor="text1" w:themeTint="D9"/>
              </w:rPr>
            </w:pPr>
            <w:r>
              <w:rPr>
                <w:rFonts w:cstheme="minorHAnsi"/>
                <w:color w:val="262626" w:themeColor="text1" w:themeTint="D9"/>
              </w:rPr>
              <w:t>X</w:t>
            </w:r>
          </w:p>
        </w:tc>
        <w:tc>
          <w:tcPr>
            <w:tcW w:w="1133" w:type="dxa"/>
            <w:tcBorders>
              <w:top w:val="single" w:sz="4" w:space="0" w:color="auto"/>
              <w:left w:val="single" w:sz="4" w:space="0" w:color="auto"/>
              <w:bottom w:val="single" w:sz="4" w:space="0" w:color="auto"/>
              <w:right w:val="single" w:sz="4" w:space="0" w:color="auto"/>
            </w:tcBorders>
          </w:tcPr>
          <w:p w14:paraId="6A0FB9C5" w14:textId="77777777" w:rsidR="00AB694C" w:rsidRPr="008168B3" w:rsidRDefault="00AB694C" w:rsidP="00AB694C">
            <w:pPr>
              <w:jc w:val="center"/>
              <w:rPr>
                <w:rFonts w:cstheme="minorHAnsi"/>
                <w:color w:val="262626" w:themeColor="text1" w:themeTint="D9"/>
              </w:rPr>
            </w:pPr>
          </w:p>
        </w:tc>
        <w:tc>
          <w:tcPr>
            <w:tcW w:w="975" w:type="dxa"/>
            <w:tcBorders>
              <w:top w:val="single" w:sz="4" w:space="0" w:color="auto"/>
              <w:left w:val="single" w:sz="4" w:space="0" w:color="auto"/>
              <w:bottom w:val="single" w:sz="4" w:space="0" w:color="auto"/>
              <w:right w:val="single" w:sz="4" w:space="0" w:color="auto"/>
            </w:tcBorders>
          </w:tcPr>
          <w:p w14:paraId="7856B2C0" w14:textId="774460B2" w:rsidR="00AB694C" w:rsidRPr="008168B3" w:rsidRDefault="00AB694C" w:rsidP="00AB694C">
            <w:pPr>
              <w:jc w:val="center"/>
              <w:rPr>
                <w:rFonts w:cstheme="minorHAnsi"/>
                <w:color w:val="262626" w:themeColor="text1" w:themeTint="D9"/>
              </w:rPr>
            </w:pPr>
          </w:p>
        </w:tc>
      </w:tr>
      <w:tr w:rsidR="00AB694C" w:rsidRPr="00402DFB" w14:paraId="39E9D17B" w14:textId="77777777" w:rsidTr="00DC5BD5">
        <w:trPr>
          <w:gridAfter w:val="1"/>
          <w:wAfter w:w="258" w:type="dxa"/>
          <w:trHeight w:val="64"/>
        </w:trPr>
        <w:tc>
          <w:tcPr>
            <w:tcW w:w="2561" w:type="dxa"/>
            <w:tcBorders>
              <w:top w:val="single" w:sz="4" w:space="0" w:color="auto"/>
              <w:left w:val="single" w:sz="4" w:space="0" w:color="auto"/>
              <w:bottom w:val="single" w:sz="4" w:space="0" w:color="auto"/>
              <w:right w:val="single" w:sz="4" w:space="0" w:color="auto"/>
            </w:tcBorders>
          </w:tcPr>
          <w:p w14:paraId="7337D39F" w14:textId="3BF92185" w:rsidR="00AB694C" w:rsidRPr="00FA5F42" w:rsidRDefault="00AB694C" w:rsidP="00AB694C">
            <w:pPr>
              <w:rPr>
                <w:rFonts w:cstheme="minorHAnsi"/>
              </w:rPr>
            </w:pPr>
            <w:r w:rsidRPr="00FA5F42">
              <w:rPr>
                <w:rFonts w:cstheme="minorHAnsi"/>
              </w:rPr>
              <w:t>Kim Robertshaw</w:t>
            </w:r>
            <w:r w:rsidR="00382648">
              <w:rPr>
                <w:rFonts w:cstheme="minorHAnsi"/>
              </w:rPr>
              <w:t xml:space="preserve"> (KR)</w:t>
            </w:r>
          </w:p>
        </w:tc>
        <w:tc>
          <w:tcPr>
            <w:tcW w:w="4116" w:type="dxa"/>
            <w:tcBorders>
              <w:top w:val="single" w:sz="4" w:space="0" w:color="auto"/>
              <w:left w:val="single" w:sz="4" w:space="0" w:color="auto"/>
              <w:bottom w:val="single" w:sz="4" w:space="0" w:color="auto"/>
              <w:right w:val="single" w:sz="4" w:space="0" w:color="auto"/>
            </w:tcBorders>
          </w:tcPr>
          <w:p w14:paraId="3FBE7F03" w14:textId="5BC9C384" w:rsidR="00AB694C" w:rsidRPr="00402DFB" w:rsidRDefault="00AB694C" w:rsidP="00AB694C">
            <w:pPr>
              <w:rPr>
                <w:rFonts w:cstheme="minorHAnsi"/>
                <w:color w:val="262626" w:themeColor="text1" w:themeTint="D9"/>
              </w:rPr>
            </w:pPr>
            <w:r>
              <w:rPr>
                <w:rFonts w:cstheme="minorHAnsi"/>
                <w:color w:val="262626" w:themeColor="text1" w:themeTint="D9"/>
              </w:rPr>
              <w:t>Housing Services Manager, NYC</w:t>
            </w:r>
          </w:p>
        </w:tc>
        <w:tc>
          <w:tcPr>
            <w:tcW w:w="1275" w:type="dxa"/>
            <w:gridSpan w:val="2"/>
            <w:tcBorders>
              <w:top w:val="single" w:sz="4" w:space="0" w:color="auto"/>
              <w:left w:val="single" w:sz="4" w:space="0" w:color="auto"/>
              <w:bottom w:val="single" w:sz="4" w:space="0" w:color="auto"/>
              <w:right w:val="single" w:sz="4" w:space="0" w:color="auto"/>
            </w:tcBorders>
          </w:tcPr>
          <w:p w14:paraId="0A1B607F" w14:textId="55C5E87E" w:rsidR="00AB694C" w:rsidRPr="008168B3" w:rsidRDefault="00AB694C" w:rsidP="00AB694C">
            <w:pPr>
              <w:jc w:val="center"/>
              <w:rPr>
                <w:rFonts w:cstheme="minorHAnsi"/>
                <w:color w:val="262626" w:themeColor="text1" w:themeTint="D9"/>
              </w:rPr>
            </w:pPr>
          </w:p>
        </w:tc>
        <w:tc>
          <w:tcPr>
            <w:tcW w:w="1133" w:type="dxa"/>
            <w:tcBorders>
              <w:top w:val="single" w:sz="4" w:space="0" w:color="auto"/>
              <w:left w:val="single" w:sz="4" w:space="0" w:color="auto"/>
              <w:bottom w:val="single" w:sz="4" w:space="0" w:color="auto"/>
              <w:right w:val="single" w:sz="4" w:space="0" w:color="auto"/>
            </w:tcBorders>
          </w:tcPr>
          <w:p w14:paraId="5751A9C6" w14:textId="24750E08" w:rsidR="00AB694C" w:rsidRPr="008168B3" w:rsidRDefault="003652B6" w:rsidP="00AB694C">
            <w:pPr>
              <w:jc w:val="center"/>
              <w:rPr>
                <w:rFonts w:cstheme="minorHAnsi"/>
                <w:color w:val="262626" w:themeColor="text1" w:themeTint="D9"/>
              </w:rPr>
            </w:pPr>
            <w:r>
              <w:rPr>
                <w:rFonts w:cstheme="minorHAnsi"/>
                <w:color w:val="262626" w:themeColor="text1" w:themeTint="D9"/>
              </w:rPr>
              <w:t>X</w:t>
            </w:r>
          </w:p>
        </w:tc>
        <w:tc>
          <w:tcPr>
            <w:tcW w:w="975" w:type="dxa"/>
            <w:tcBorders>
              <w:top w:val="single" w:sz="4" w:space="0" w:color="auto"/>
              <w:left w:val="single" w:sz="4" w:space="0" w:color="auto"/>
              <w:bottom w:val="single" w:sz="4" w:space="0" w:color="auto"/>
              <w:right w:val="single" w:sz="4" w:space="0" w:color="auto"/>
            </w:tcBorders>
          </w:tcPr>
          <w:p w14:paraId="72EAEF43" w14:textId="77777777" w:rsidR="00AB694C" w:rsidRPr="00402DFB" w:rsidRDefault="00AB694C" w:rsidP="00AB694C">
            <w:pPr>
              <w:jc w:val="center"/>
              <w:rPr>
                <w:rFonts w:cstheme="minorHAnsi"/>
                <w:color w:val="262626" w:themeColor="text1" w:themeTint="D9"/>
              </w:rPr>
            </w:pPr>
          </w:p>
        </w:tc>
      </w:tr>
      <w:tr w:rsidR="00AB694C" w:rsidRPr="00402DFB" w14:paraId="39B1701D" w14:textId="77777777" w:rsidTr="00DC5BD5">
        <w:trPr>
          <w:gridAfter w:val="1"/>
          <w:wAfter w:w="258" w:type="dxa"/>
        </w:trPr>
        <w:tc>
          <w:tcPr>
            <w:tcW w:w="2561" w:type="dxa"/>
            <w:tcBorders>
              <w:top w:val="single" w:sz="4" w:space="0" w:color="auto"/>
              <w:left w:val="single" w:sz="4" w:space="0" w:color="auto"/>
              <w:bottom w:val="single" w:sz="4" w:space="0" w:color="auto"/>
              <w:right w:val="single" w:sz="4" w:space="0" w:color="auto"/>
            </w:tcBorders>
          </w:tcPr>
          <w:p w14:paraId="0F4AFE80" w14:textId="4F0AA452" w:rsidR="00AB694C" w:rsidRPr="00FA5F42" w:rsidRDefault="00F169A4" w:rsidP="00AB694C">
            <w:pPr>
              <w:rPr>
                <w:rFonts w:cstheme="minorHAnsi"/>
              </w:rPr>
            </w:pPr>
            <w:r>
              <w:rPr>
                <w:rFonts w:cstheme="minorHAnsi"/>
              </w:rPr>
              <w:t>Carole Roberts</w:t>
            </w:r>
          </w:p>
        </w:tc>
        <w:tc>
          <w:tcPr>
            <w:tcW w:w="4116" w:type="dxa"/>
            <w:tcBorders>
              <w:top w:val="single" w:sz="4" w:space="0" w:color="auto"/>
              <w:left w:val="single" w:sz="4" w:space="0" w:color="auto"/>
              <w:bottom w:val="single" w:sz="4" w:space="0" w:color="auto"/>
              <w:right w:val="single" w:sz="4" w:space="0" w:color="auto"/>
            </w:tcBorders>
          </w:tcPr>
          <w:p w14:paraId="4B12353D" w14:textId="77777777" w:rsidR="00AB694C" w:rsidRPr="00402DFB" w:rsidRDefault="00AB694C" w:rsidP="00AB694C">
            <w:pPr>
              <w:rPr>
                <w:rFonts w:cstheme="minorHAnsi"/>
                <w:color w:val="262626" w:themeColor="text1" w:themeTint="D9"/>
              </w:rPr>
            </w:pPr>
            <w:r w:rsidRPr="00402DFB">
              <w:rPr>
                <w:rFonts w:cstheme="minorHAnsi"/>
                <w:color w:val="262626" w:themeColor="text1" w:themeTint="D9"/>
              </w:rPr>
              <w:t>Community First Yorkshire</w:t>
            </w:r>
          </w:p>
        </w:tc>
        <w:tc>
          <w:tcPr>
            <w:tcW w:w="1275" w:type="dxa"/>
            <w:gridSpan w:val="2"/>
            <w:tcBorders>
              <w:top w:val="single" w:sz="4" w:space="0" w:color="auto"/>
              <w:left w:val="single" w:sz="4" w:space="0" w:color="auto"/>
              <w:bottom w:val="single" w:sz="4" w:space="0" w:color="auto"/>
              <w:right w:val="single" w:sz="4" w:space="0" w:color="auto"/>
            </w:tcBorders>
          </w:tcPr>
          <w:p w14:paraId="14913C9B" w14:textId="6CF884C4" w:rsidR="00AB694C" w:rsidRPr="008168B3" w:rsidRDefault="00F169A4" w:rsidP="00AB694C">
            <w:pPr>
              <w:jc w:val="center"/>
              <w:rPr>
                <w:rFonts w:cstheme="minorHAnsi"/>
                <w:color w:val="262626" w:themeColor="text1" w:themeTint="D9"/>
              </w:rPr>
            </w:pPr>
            <w:r w:rsidRPr="008168B3">
              <w:rPr>
                <w:rFonts w:cstheme="minorHAnsi"/>
                <w:color w:val="262626" w:themeColor="text1" w:themeTint="D9"/>
              </w:rPr>
              <w:t>X</w:t>
            </w:r>
          </w:p>
        </w:tc>
        <w:tc>
          <w:tcPr>
            <w:tcW w:w="1133" w:type="dxa"/>
            <w:tcBorders>
              <w:top w:val="single" w:sz="4" w:space="0" w:color="auto"/>
              <w:left w:val="single" w:sz="4" w:space="0" w:color="auto"/>
              <w:bottom w:val="single" w:sz="4" w:space="0" w:color="auto"/>
              <w:right w:val="single" w:sz="4" w:space="0" w:color="auto"/>
            </w:tcBorders>
          </w:tcPr>
          <w:p w14:paraId="22CEB8D0" w14:textId="302DED62" w:rsidR="00AB694C" w:rsidRPr="008168B3" w:rsidRDefault="00AB694C" w:rsidP="00AB694C">
            <w:pPr>
              <w:jc w:val="center"/>
              <w:rPr>
                <w:rFonts w:cstheme="minorHAnsi"/>
                <w:color w:val="262626" w:themeColor="text1" w:themeTint="D9"/>
              </w:rPr>
            </w:pPr>
          </w:p>
        </w:tc>
        <w:tc>
          <w:tcPr>
            <w:tcW w:w="975" w:type="dxa"/>
            <w:tcBorders>
              <w:top w:val="single" w:sz="4" w:space="0" w:color="auto"/>
              <w:left w:val="single" w:sz="4" w:space="0" w:color="auto"/>
              <w:bottom w:val="single" w:sz="4" w:space="0" w:color="auto"/>
              <w:right w:val="single" w:sz="4" w:space="0" w:color="auto"/>
            </w:tcBorders>
          </w:tcPr>
          <w:p w14:paraId="6F94C75F" w14:textId="42ECCC87" w:rsidR="00AB694C" w:rsidRPr="00402DFB" w:rsidRDefault="00AB694C" w:rsidP="00AB694C">
            <w:pPr>
              <w:jc w:val="center"/>
              <w:rPr>
                <w:rFonts w:cstheme="minorHAnsi"/>
                <w:color w:val="262626" w:themeColor="text1" w:themeTint="D9"/>
              </w:rPr>
            </w:pPr>
          </w:p>
        </w:tc>
      </w:tr>
      <w:tr w:rsidR="00AB694C" w:rsidRPr="00402DFB" w14:paraId="6FF88889" w14:textId="77777777" w:rsidTr="00DC5BD5">
        <w:trPr>
          <w:gridAfter w:val="1"/>
          <w:wAfter w:w="258" w:type="dxa"/>
        </w:trPr>
        <w:tc>
          <w:tcPr>
            <w:tcW w:w="2561" w:type="dxa"/>
            <w:tcBorders>
              <w:top w:val="single" w:sz="4" w:space="0" w:color="auto"/>
              <w:left w:val="single" w:sz="4" w:space="0" w:color="auto"/>
              <w:bottom w:val="single" w:sz="4" w:space="0" w:color="auto"/>
              <w:right w:val="single" w:sz="4" w:space="0" w:color="auto"/>
            </w:tcBorders>
          </w:tcPr>
          <w:p w14:paraId="6726D1E3" w14:textId="37729C8E" w:rsidR="00AB694C" w:rsidRPr="00FA5F42" w:rsidRDefault="00AB694C" w:rsidP="00AB694C">
            <w:pPr>
              <w:rPr>
                <w:rFonts w:cstheme="minorHAnsi"/>
              </w:rPr>
            </w:pPr>
            <w:r w:rsidRPr="00FA5F42">
              <w:rPr>
                <w:rFonts w:cstheme="minorHAnsi"/>
              </w:rPr>
              <w:t>Hannah Ellingworth (HE)</w:t>
            </w:r>
          </w:p>
        </w:tc>
        <w:tc>
          <w:tcPr>
            <w:tcW w:w="4116" w:type="dxa"/>
            <w:tcBorders>
              <w:top w:val="single" w:sz="4" w:space="0" w:color="auto"/>
              <w:left w:val="single" w:sz="4" w:space="0" w:color="auto"/>
              <w:bottom w:val="single" w:sz="4" w:space="0" w:color="auto"/>
              <w:right w:val="single" w:sz="4" w:space="0" w:color="auto"/>
            </w:tcBorders>
          </w:tcPr>
          <w:p w14:paraId="574EEAFF" w14:textId="77777777" w:rsidR="00AB694C" w:rsidRPr="00402DFB" w:rsidRDefault="00AB694C" w:rsidP="00AB694C">
            <w:pPr>
              <w:rPr>
                <w:rFonts w:cstheme="minorHAnsi"/>
                <w:color w:val="262626" w:themeColor="text1" w:themeTint="D9"/>
              </w:rPr>
            </w:pPr>
            <w:r w:rsidRPr="00402DFB">
              <w:rPr>
                <w:rFonts w:cstheme="minorHAnsi"/>
                <w:color w:val="262626" w:themeColor="text1" w:themeTint="D9"/>
              </w:rPr>
              <w:t>NY Safeguarding Children’s Partnership</w:t>
            </w:r>
          </w:p>
        </w:tc>
        <w:tc>
          <w:tcPr>
            <w:tcW w:w="1275" w:type="dxa"/>
            <w:gridSpan w:val="2"/>
            <w:tcBorders>
              <w:top w:val="single" w:sz="4" w:space="0" w:color="auto"/>
              <w:left w:val="single" w:sz="4" w:space="0" w:color="auto"/>
              <w:bottom w:val="single" w:sz="4" w:space="0" w:color="auto"/>
              <w:right w:val="single" w:sz="4" w:space="0" w:color="auto"/>
            </w:tcBorders>
          </w:tcPr>
          <w:p w14:paraId="099A2A4E" w14:textId="26AC220D" w:rsidR="00AB694C" w:rsidRPr="008168B3" w:rsidRDefault="00AB694C" w:rsidP="00AB694C">
            <w:pPr>
              <w:jc w:val="center"/>
              <w:rPr>
                <w:rFonts w:cstheme="minorHAnsi"/>
                <w:color w:val="262626" w:themeColor="text1" w:themeTint="D9"/>
              </w:rPr>
            </w:pPr>
          </w:p>
        </w:tc>
        <w:tc>
          <w:tcPr>
            <w:tcW w:w="1133" w:type="dxa"/>
            <w:tcBorders>
              <w:top w:val="single" w:sz="4" w:space="0" w:color="auto"/>
              <w:left w:val="single" w:sz="4" w:space="0" w:color="auto"/>
              <w:bottom w:val="single" w:sz="4" w:space="0" w:color="auto"/>
              <w:right w:val="single" w:sz="4" w:space="0" w:color="auto"/>
            </w:tcBorders>
          </w:tcPr>
          <w:p w14:paraId="7A55BADD" w14:textId="77777777" w:rsidR="00AB694C" w:rsidRPr="008168B3" w:rsidRDefault="00AB694C" w:rsidP="00AB694C">
            <w:pPr>
              <w:jc w:val="center"/>
              <w:rPr>
                <w:rFonts w:cstheme="minorHAnsi"/>
                <w:color w:val="262626" w:themeColor="text1" w:themeTint="D9"/>
              </w:rPr>
            </w:pPr>
          </w:p>
        </w:tc>
        <w:tc>
          <w:tcPr>
            <w:tcW w:w="975" w:type="dxa"/>
            <w:tcBorders>
              <w:top w:val="single" w:sz="4" w:space="0" w:color="auto"/>
              <w:left w:val="single" w:sz="4" w:space="0" w:color="auto"/>
              <w:bottom w:val="single" w:sz="4" w:space="0" w:color="auto"/>
              <w:right w:val="single" w:sz="4" w:space="0" w:color="auto"/>
            </w:tcBorders>
          </w:tcPr>
          <w:p w14:paraId="45EEA9E5" w14:textId="34A312EE" w:rsidR="00AB694C" w:rsidRPr="00402DFB" w:rsidRDefault="003652B6" w:rsidP="00AB694C">
            <w:pPr>
              <w:jc w:val="center"/>
              <w:rPr>
                <w:rFonts w:cstheme="minorHAnsi"/>
                <w:color w:val="262626" w:themeColor="text1" w:themeTint="D9"/>
              </w:rPr>
            </w:pPr>
            <w:r w:rsidRPr="008168B3">
              <w:rPr>
                <w:rFonts w:cstheme="minorHAnsi"/>
                <w:color w:val="262626" w:themeColor="text1" w:themeTint="D9"/>
              </w:rPr>
              <w:t>X</w:t>
            </w:r>
          </w:p>
        </w:tc>
      </w:tr>
      <w:tr w:rsidR="00AB694C" w:rsidRPr="00402DFB" w14:paraId="3D6E3852" w14:textId="77777777" w:rsidTr="00DC5BD5">
        <w:trPr>
          <w:gridAfter w:val="1"/>
          <w:wAfter w:w="258" w:type="dxa"/>
        </w:trPr>
        <w:tc>
          <w:tcPr>
            <w:tcW w:w="2561" w:type="dxa"/>
            <w:tcBorders>
              <w:top w:val="single" w:sz="4" w:space="0" w:color="auto"/>
              <w:left w:val="single" w:sz="4" w:space="0" w:color="auto"/>
              <w:bottom w:val="single" w:sz="4" w:space="0" w:color="auto"/>
              <w:right w:val="single" w:sz="4" w:space="0" w:color="auto"/>
            </w:tcBorders>
          </w:tcPr>
          <w:p w14:paraId="2C9AE183" w14:textId="77777777" w:rsidR="00AB694C" w:rsidRPr="00FA5F42" w:rsidRDefault="00AB694C" w:rsidP="00AB694C">
            <w:pPr>
              <w:rPr>
                <w:rFonts w:cstheme="minorHAnsi"/>
              </w:rPr>
            </w:pPr>
            <w:r w:rsidRPr="00FA5F42">
              <w:rPr>
                <w:rFonts w:cstheme="minorHAnsi"/>
              </w:rPr>
              <w:t>Christine Pearson (CP)</w:t>
            </w:r>
          </w:p>
        </w:tc>
        <w:tc>
          <w:tcPr>
            <w:tcW w:w="4116" w:type="dxa"/>
            <w:tcBorders>
              <w:top w:val="single" w:sz="4" w:space="0" w:color="auto"/>
              <w:left w:val="single" w:sz="4" w:space="0" w:color="auto"/>
              <w:bottom w:val="single" w:sz="4" w:space="0" w:color="auto"/>
              <w:right w:val="single" w:sz="4" w:space="0" w:color="auto"/>
            </w:tcBorders>
          </w:tcPr>
          <w:p w14:paraId="4CCA2E3D" w14:textId="3B574476" w:rsidR="00AB694C" w:rsidRPr="00402DFB" w:rsidRDefault="00AB694C" w:rsidP="00AB694C">
            <w:pPr>
              <w:rPr>
                <w:rFonts w:cstheme="minorHAnsi"/>
                <w:color w:val="000000"/>
                <w:lang w:eastAsia="en-GB"/>
              </w:rPr>
            </w:pPr>
            <w:bookmarkStart w:id="0" w:name="_Hlk121911294"/>
            <w:r w:rsidRPr="00402DFB">
              <w:rPr>
                <w:rFonts w:cstheme="minorHAnsi"/>
                <w:color w:val="000000"/>
                <w:lang w:eastAsia="en-GB"/>
              </w:rPr>
              <w:t>NHS Humber and North Yorkshire Integrated Care Board (ICB)</w:t>
            </w:r>
            <w:bookmarkEnd w:id="0"/>
          </w:p>
        </w:tc>
        <w:tc>
          <w:tcPr>
            <w:tcW w:w="1275" w:type="dxa"/>
            <w:gridSpan w:val="2"/>
            <w:tcBorders>
              <w:top w:val="single" w:sz="4" w:space="0" w:color="auto"/>
              <w:left w:val="single" w:sz="4" w:space="0" w:color="auto"/>
              <w:bottom w:val="single" w:sz="4" w:space="0" w:color="auto"/>
              <w:right w:val="single" w:sz="4" w:space="0" w:color="auto"/>
            </w:tcBorders>
          </w:tcPr>
          <w:p w14:paraId="035CB73A" w14:textId="69A84608" w:rsidR="00AB694C" w:rsidRPr="00402DFB" w:rsidRDefault="00AB694C" w:rsidP="00AB694C">
            <w:pPr>
              <w:jc w:val="center"/>
              <w:rPr>
                <w:rFonts w:cstheme="minorHAnsi"/>
                <w:color w:val="262626" w:themeColor="text1" w:themeTint="D9"/>
              </w:rPr>
            </w:pPr>
          </w:p>
        </w:tc>
        <w:tc>
          <w:tcPr>
            <w:tcW w:w="1133" w:type="dxa"/>
            <w:tcBorders>
              <w:top w:val="single" w:sz="4" w:space="0" w:color="auto"/>
              <w:left w:val="single" w:sz="4" w:space="0" w:color="auto"/>
              <w:bottom w:val="single" w:sz="4" w:space="0" w:color="auto"/>
              <w:right w:val="single" w:sz="4" w:space="0" w:color="auto"/>
            </w:tcBorders>
          </w:tcPr>
          <w:p w14:paraId="16EDD01D" w14:textId="097648BF" w:rsidR="00AB694C" w:rsidRPr="008168B3" w:rsidRDefault="00AB694C" w:rsidP="00AB694C">
            <w:pPr>
              <w:jc w:val="center"/>
              <w:rPr>
                <w:rFonts w:cstheme="minorHAnsi"/>
                <w:color w:val="262626" w:themeColor="text1" w:themeTint="D9"/>
              </w:rPr>
            </w:pPr>
            <w:r w:rsidRPr="008168B3">
              <w:rPr>
                <w:rFonts w:cstheme="minorHAnsi"/>
                <w:color w:val="262626" w:themeColor="text1" w:themeTint="D9"/>
              </w:rPr>
              <w:t>X</w:t>
            </w:r>
          </w:p>
        </w:tc>
        <w:tc>
          <w:tcPr>
            <w:tcW w:w="975" w:type="dxa"/>
            <w:tcBorders>
              <w:top w:val="single" w:sz="4" w:space="0" w:color="auto"/>
              <w:left w:val="single" w:sz="4" w:space="0" w:color="auto"/>
              <w:bottom w:val="single" w:sz="4" w:space="0" w:color="auto"/>
              <w:right w:val="single" w:sz="4" w:space="0" w:color="auto"/>
            </w:tcBorders>
          </w:tcPr>
          <w:p w14:paraId="3C55AA2C" w14:textId="5121750E" w:rsidR="00AB694C" w:rsidRPr="00402DFB" w:rsidRDefault="00AB694C" w:rsidP="00AB694C">
            <w:pPr>
              <w:jc w:val="center"/>
              <w:rPr>
                <w:rFonts w:cstheme="minorHAnsi"/>
                <w:color w:val="262626" w:themeColor="text1" w:themeTint="D9"/>
              </w:rPr>
            </w:pPr>
          </w:p>
        </w:tc>
      </w:tr>
      <w:tr w:rsidR="00AB694C" w:rsidRPr="00402DFB" w14:paraId="1F2DA820" w14:textId="77777777" w:rsidTr="00DC5BD5">
        <w:trPr>
          <w:gridAfter w:val="1"/>
          <w:wAfter w:w="258" w:type="dxa"/>
          <w:trHeight w:val="557"/>
        </w:trPr>
        <w:tc>
          <w:tcPr>
            <w:tcW w:w="2561" w:type="dxa"/>
            <w:tcBorders>
              <w:top w:val="single" w:sz="4" w:space="0" w:color="auto"/>
              <w:left w:val="single" w:sz="4" w:space="0" w:color="auto"/>
              <w:bottom w:val="single" w:sz="4" w:space="0" w:color="auto"/>
              <w:right w:val="single" w:sz="4" w:space="0" w:color="auto"/>
            </w:tcBorders>
          </w:tcPr>
          <w:p w14:paraId="48736F90" w14:textId="78E4ED8A" w:rsidR="00AB694C" w:rsidRPr="00FA5F42" w:rsidRDefault="00AB694C" w:rsidP="00AB694C">
            <w:pPr>
              <w:rPr>
                <w:rFonts w:cstheme="minorHAnsi"/>
              </w:rPr>
            </w:pPr>
            <w:r w:rsidRPr="00FA5F42">
              <w:rPr>
                <w:rFonts w:cstheme="minorHAnsi"/>
              </w:rPr>
              <w:t>Michelle Carrington (MC)</w:t>
            </w:r>
          </w:p>
        </w:tc>
        <w:tc>
          <w:tcPr>
            <w:tcW w:w="4116" w:type="dxa"/>
            <w:tcBorders>
              <w:top w:val="single" w:sz="4" w:space="0" w:color="auto"/>
              <w:left w:val="single" w:sz="4" w:space="0" w:color="auto"/>
              <w:bottom w:val="single" w:sz="4" w:space="0" w:color="auto"/>
              <w:right w:val="single" w:sz="4" w:space="0" w:color="auto"/>
            </w:tcBorders>
          </w:tcPr>
          <w:p w14:paraId="0F8BD5FC" w14:textId="0056F0AA" w:rsidR="00AB694C" w:rsidRPr="00402DFB" w:rsidRDefault="00AB694C" w:rsidP="00AB694C">
            <w:pPr>
              <w:contextualSpacing/>
              <w:rPr>
                <w:rFonts w:cstheme="minorHAnsi"/>
                <w:color w:val="000000"/>
                <w:lang w:eastAsia="en-GB"/>
              </w:rPr>
            </w:pPr>
            <w:r>
              <w:rPr>
                <w:rFonts w:cstheme="minorHAnsi"/>
              </w:rPr>
              <w:t>Place Nurse Director for York and North Yorkshire, NHS Humber</w:t>
            </w:r>
          </w:p>
        </w:tc>
        <w:tc>
          <w:tcPr>
            <w:tcW w:w="1275" w:type="dxa"/>
            <w:gridSpan w:val="2"/>
            <w:tcBorders>
              <w:top w:val="single" w:sz="4" w:space="0" w:color="auto"/>
              <w:left w:val="single" w:sz="4" w:space="0" w:color="auto"/>
              <w:bottom w:val="single" w:sz="4" w:space="0" w:color="auto"/>
              <w:right w:val="single" w:sz="4" w:space="0" w:color="auto"/>
            </w:tcBorders>
          </w:tcPr>
          <w:p w14:paraId="029CE2E4" w14:textId="46ACD532" w:rsidR="00AB694C" w:rsidRPr="00402DFB" w:rsidRDefault="00AB694C" w:rsidP="00AB694C">
            <w:pPr>
              <w:jc w:val="center"/>
              <w:rPr>
                <w:rFonts w:cstheme="minorHAnsi"/>
                <w:color w:val="262626" w:themeColor="text1" w:themeTint="D9"/>
              </w:rPr>
            </w:pPr>
          </w:p>
        </w:tc>
        <w:tc>
          <w:tcPr>
            <w:tcW w:w="1133" w:type="dxa"/>
            <w:tcBorders>
              <w:top w:val="single" w:sz="4" w:space="0" w:color="auto"/>
              <w:left w:val="single" w:sz="4" w:space="0" w:color="auto"/>
              <w:bottom w:val="single" w:sz="4" w:space="0" w:color="auto"/>
              <w:right w:val="single" w:sz="4" w:space="0" w:color="auto"/>
            </w:tcBorders>
          </w:tcPr>
          <w:p w14:paraId="57B8FD19" w14:textId="4009505A" w:rsidR="00AB694C" w:rsidRPr="008168B3" w:rsidRDefault="00537A3E" w:rsidP="00AB694C">
            <w:pPr>
              <w:jc w:val="center"/>
              <w:rPr>
                <w:rFonts w:cstheme="minorHAnsi"/>
                <w:color w:val="262626" w:themeColor="text1" w:themeTint="D9"/>
              </w:rPr>
            </w:pPr>
            <w:r>
              <w:rPr>
                <w:rFonts w:cstheme="minorHAnsi"/>
                <w:color w:val="262626" w:themeColor="text1" w:themeTint="D9"/>
              </w:rPr>
              <w:t>X</w:t>
            </w:r>
          </w:p>
        </w:tc>
        <w:tc>
          <w:tcPr>
            <w:tcW w:w="975" w:type="dxa"/>
            <w:tcBorders>
              <w:top w:val="single" w:sz="4" w:space="0" w:color="auto"/>
              <w:left w:val="single" w:sz="4" w:space="0" w:color="auto"/>
              <w:bottom w:val="single" w:sz="4" w:space="0" w:color="auto"/>
              <w:right w:val="single" w:sz="4" w:space="0" w:color="auto"/>
            </w:tcBorders>
          </w:tcPr>
          <w:p w14:paraId="6ED291BB" w14:textId="0179B19C" w:rsidR="00AB694C" w:rsidRPr="008168B3" w:rsidRDefault="00AB694C" w:rsidP="00AB694C">
            <w:pPr>
              <w:jc w:val="center"/>
              <w:rPr>
                <w:rFonts w:cstheme="minorHAnsi"/>
                <w:color w:val="262626" w:themeColor="text1" w:themeTint="D9"/>
              </w:rPr>
            </w:pPr>
          </w:p>
        </w:tc>
      </w:tr>
      <w:tr w:rsidR="00AB694C" w:rsidRPr="00402DFB" w14:paraId="211A9FF6" w14:textId="77777777" w:rsidTr="00DC5BD5">
        <w:trPr>
          <w:gridAfter w:val="1"/>
          <w:wAfter w:w="258" w:type="dxa"/>
        </w:trPr>
        <w:tc>
          <w:tcPr>
            <w:tcW w:w="2561" w:type="dxa"/>
            <w:tcBorders>
              <w:top w:val="single" w:sz="4" w:space="0" w:color="auto"/>
              <w:left w:val="single" w:sz="4" w:space="0" w:color="auto"/>
              <w:bottom w:val="single" w:sz="4" w:space="0" w:color="auto"/>
              <w:right w:val="single" w:sz="4" w:space="0" w:color="auto"/>
            </w:tcBorders>
          </w:tcPr>
          <w:p w14:paraId="35978A66" w14:textId="7D8E146A" w:rsidR="00AB694C" w:rsidRPr="00FA5F42" w:rsidRDefault="00AB694C" w:rsidP="00AB694C">
            <w:pPr>
              <w:rPr>
                <w:rFonts w:cstheme="minorHAnsi"/>
              </w:rPr>
            </w:pPr>
            <w:r w:rsidRPr="00FA5F42">
              <w:rPr>
                <w:rFonts w:cstheme="minorHAnsi"/>
              </w:rPr>
              <w:t>John Pattinson (JP)</w:t>
            </w:r>
          </w:p>
        </w:tc>
        <w:tc>
          <w:tcPr>
            <w:tcW w:w="4116" w:type="dxa"/>
            <w:tcBorders>
              <w:top w:val="single" w:sz="4" w:space="0" w:color="auto"/>
              <w:left w:val="single" w:sz="4" w:space="0" w:color="auto"/>
              <w:bottom w:val="single" w:sz="4" w:space="0" w:color="auto"/>
              <w:right w:val="single" w:sz="4" w:space="0" w:color="auto"/>
            </w:tcBorders>
          </w:tcPr>
          <w:p w14:paraId="11A53C6E" w14:textId="77777777" w:rsidR="00AB694C" w:rsidRPr="00402DFB" w:rsidRDefault="00AB694C" w:rsidP="00AB694C">
            <w:pPr>
              <w:rPr>
                <w:rFonts w:cstheme="minorHAnsi"/>
                <w:color w:val="262626" w:themeColor="text1" w:themeTint="D9"/>
              </w:rPr>
            </w:pPr>
            <w:r w:rsidRPr="00402DFB">
              <w:rPr>
                <w:rFonts w:cstheme="minorHAnsi"/>
                <w:color w:val="262626" w:themeColor="text1" w:themeTint="D9"/>
              </w:rPr>
              <w:t>Independent Care Group</w:t>
            </w:r>
          </w:p>
        </w:tc>
        <w:tc>
          <w:tcPr>
            <w:tcW w:w="1275" w:type="dxa"/>
            <w:gridSpan w:val="2"/>
            <w:tcBorders>
              <w:top w:val="single" w:sz="4" w:space="0" w:color="auto"/>
              <w:left w:val="single" w:sz="4" w:space="0" w:color="auto"/>
              <w:bottom w:val="single" w:sz="4" w:space="0" w:color="auto"/>
              <w:right w:val="single" w:sz="4" w:space="0" w:color="auto"/>
            </w:tcBorders>
          </w:tcPr>
          <w:p w14:paraId="0B0C057B" w14:textId="65FE5205" w:rsidR="00AB694C" w:rsidRPr="00402DFB" w:rsidRDefault="00AB694C" w:rsidP="00AB694C">
            <w:pPr>
              <w:jc w:val="center"/>
              <w:rPr>
                <w:rFonts w:cstheme="minorHAnsi"/>
                <w:color w:val="262626" w:themeColor="text1" w:themeTint="D9"/>
              </w:rPr>
            </w:pPr>
          </w:p>
        </w:tc>
        <w:tc>
          <w:tcPr>
            <w:tcW w:w="1133" w:type="dxa"/>
            <w:tcBorders>
              <w:top w:val="single" w:sz="4" w:space="0" w:color="auto"/>
              <w:left w:val="single" w:sz="4" w:space="0" w:color="auto"/>
              <w:bottom w:val="single" w:sz="4" w:space="0" w:color="auto"/>
              <w:right w:val="single" w:sz="4" w:space="0" w:color="auto"/>
            </w:tcBorders>
          </w:tcPr>
          <w:p w14:paraId="673AF807" w14:textId="481EE9E8" w:rsidR="00AB694C" w:rsidRPr="008168B3" w:rsidRDefault="00AB694C" w:rsidP="00AB694C">
            <w:pPr>
              <w:jc w:val="center"/>
              <w:rPr>
                <w:rFonts w:cstheme="minorHAnsi"/>
                <w:color w:val="262626" w:themeColor="text1" w:themeTint="D9"/>
              </w:rPr>
            </w:pPr>
          </w:p>
        </w:tc>
        <w:tc>
          <w:tcPr>
            <w:tcW w:w="975" w:type="dxa"/>
            <w:tcBorders>
              <w:top w:val="single" w:sz="4" w:space="0" w:color="auto"/>
              <w:left w:val="single" w:sz="4" w:space="0" w:color="auto"/>
              <w:bottom w:val="single" w:sz="4" w:space="0" w:color="auto"/>
              <w:right w:val="single" w:sz="4" w:space="0" w:color="auto"/>
            </w:tcBorders>
          </w:tcPr>
          <w:p w14:paraId="5C4A1529" w14:textId="689D7689" w:rsidR="00AB694C" w:rsidRPr="008168B3" w:rsidRDefault="003652B6" w:rsidP="00AB694C">
            <w:pPr>
              <w:jc w:val="center"/>
              <w:rPr>
                <w:rFonts w:cstheme="minorHAnsi"/>
                <w:color w:val="262626" w:themeColor="text1" w:themeTint="D9"/>
              </w:rPr>
            </w:pPr>
            <w:r w:rsidRPr="008168B3">
              <w:rPr>
                <w:rFonts w:cstheme="minorHAnsi"/>
                <w:color w:val="262626" w:themeColor="text1" w:themeTint="D9"/>
              </w:rPr>
              <w:t>X</w:t>
            </w:r>
          </w:p>
        </w:tc>
      </w:tr>
      <w:tr w:rsidR="00AB694C" w:rsidRPr="00402DFB" w14:paraId="471FA211" w14:textId="77777777" w:rsidTr="00DC5BD5">
        <w:trPr>
          <w:gridAfter w:val="1"/>
          <w:wAfter w:w="258" w:type="dxa"/>
        </w:trPr>
        <w:tc>
          <w:tcPr>
            <w:tcW w:w="2561" w:type="dxa"/>
            <w:tcBorders>
              <w:top w:val="single" w:sz="4" w:space="0" w:color="auto"/>
              <w:left w:val="single" w:sz="4" w:space="0" w:color="auto"/>
              <w:bottom w:val="single" w:sz="4" w:space="0" w:color="auto"/>
              <w:right w:val="single" w:sz="4" w:space="0" w:color="auto"/>
            </w:tcBorders>
          </w:tcPr>
          <w:p w14:paraId="15776095" w14:textId="77777777" w:rsidR="00AB694C" w:rsidRPr="00FA5F42" w:rsidRDefault="00AB694C" w:rsidP="00AB694C">
            <w:pPr>
              <w:rPr>
                <w:rFonts w:cstheme="minorHAnsi"/>
              </w:rPr>
            </w:pPr>
            <w:r w:rsidRPr="00FA5F42">
              <w:rPr>
                <w:rFonts w:cstheme="minorHAnsi"/>
              </w:rPr>
              <w:t>Louise Wallace (LW)</w:t>
            </w:r>
          </w:p>
        </w:tc>
        <w:tc>
          <w:tcPr>
            <w:tcW w:w="4116" w:type="dxa"/>
            <w:tcBorders>
              <w:top w:val="single" w:sz="4" w:space="0" w:color="auto"/>
              <w:left w:val="single" w:sz="4" w:space="0" w:color="auto"/>
              <w:bottom w:val="single" w:sz="4" w:space="0" w:color="auto"/>
              <w:right w:val="single" w:sz="4" w:space="0" w:color="auto"/>
            </w:tcBorders>
          </w:tcPr>
          <w:p w14:paraId="1FC10128" w14:textId="060478AF" w:rsidR="00AB694C" w:rsidRPr="00402DFB" w:rsidRDefault="00AB694C" w:rsidP="00AB694C">
            <w:pPr>
              <w:rPr>
                <w:rFonts w:cstheme="minorHAnsi"/>
                <w:color w:val="262626" w:themeColor="text1" w:themeTint="D9"/>
              </w:rPr>
            </w:pPr>
            <w:r w:rsidRPr="00402DFB">
              <w:rPr>
                <w:rFonts w:cstheme="minorHAnsi"/>
                <w:color w:val="262626" w:themeColor="text1" w:themeTint="D9"/>
              </w:rPr>
              <w:t>NYC Health and Adult Services</w:t>
            </w:r>
          </w:p>
        </w:tc>
        <w:tc>
          <w:tcPr>
            <w:tcW w:w="1275" w:type="dxa"/>
            <w:gridSpan w:val="2"/>
            <w:tcBorders>
              <w:top w:val="single" w:sz="4" w:space="0" w:color="auto"/>
              <w:left w:val="single" w:sz="4" w:space="0" w:color="auto"/>
              <w:bottom w:val="single" w:sz="4" w:space="0" w:color="auto"/>
              <w:right w:val="single" w:sz="4" w:space="0" w:color="auto"/>
            </w:tcBorders>
          </w:tcPr>
          <w:p w14:paraId="4A562AE1" w14:textId="6844E347" w:rsidR="00AB694C" w:rsidRPr="008168B3" w:rsidRDefault="00AB694C" w:rsidP="00AB694C">
            <w:pPr>
              <w:jc w:val="center"/>
              <w:rPr>
                <w:rFonts w:cstheme="minorHAnsi"/>
                <w:color w:val="262626" w:themeColor="text1" w:themeTint="D9"/>
              </w:rPr>
            </w:pPr>
            <w:r w:rsidRPr="008168B3">
              <w:rPr>
                <w:rFonts w:cstheme="minorHAnsi"/>
                <w:color w:val="262626" w:themeColor="text1" w:themeTint="D9"/>
              </w:rPr>
              <w:t>X</w:t>
            </w:r>
          </w:p>
        </w:tc>
        <w:tc>
          <w:tcPr>
            <w:tcW w:w="1133" w:type="dxa"/>
            <w:tcBorders>
              <w:top w:val="single" w:sz="4" w:space="0" w:color="auto"/>
              <w:left w:val="single" w:sz="4" w:space="0" w:color="auto"/>
              <w:bottom w:val="single" w:sz="4" w:space="0" w:color="auto"/>
              <w:right w:val="single" w:sz="4" w:space="0" w:color="auto"/>
            </w:tcBorders>
          </w:tcPr>
          <w:p w14:paraId="66B7E14A" w14:textId="19B2610E" w:rsidR="00AB694C" w:rsidRPr="008168B3" w:rsidRDefault="00AB694C" w:rsidP="00AB694C">
            <w:pPr>
              <w:jc w:val="center"/>
              <w:rPr>
                <w:rFonts w:cstheme="minorHAnsi"/>
                <w:color w:val="262626" w:themeColor="text1" w:themeTint="D9"/>
              </w:rPr>
            </w:pPr>
          </w:p>
        </w:tc>
        <w:tc>
          <w:tcPr>
            <w:tcW w:w="975" w:type="dxa"/>
            <w:tcBorders>
              <w:top w:val="single" w:sz="4" w:space="0" w:color="auto"/>
              <w:left w:val="single" w:sz="4" w:space="0" w:color="auto"/>
              <w:bottom w:val="single" w:sz="4" w:space="0" w:color="auto"/>
              <w:right w:val="single" w:sz="4" w:space="0" w:color="auto"/>
            </w:tcBorders>
          </w:tcPr>
          <w:p w14:paraId="374AAEC6" w14:textId="77777777" w:rsidR="00AB694C" w:rsidRPr="008168B3" w:rsidRDefault="00AB694C" w:rsidP="00AB694C">
            <w:pPr>
              <w:jc w:val="center"/>
              <w:rPr>
                <w:rFonts w:cstheme="minorHAnsi"/>
                <w:color w:val="262626" w:themeColor="text1" w:themeTint="D9"/>
              </w:rPr>
            </w:pPr>
          </w:p>
        </w:tc>
      </w:tr>
      <w:tr w:rsidR="00AB694C" w:rsidRPr="00402DFB" w14:paraId="0707F982" w14:textId="77777777" w:rsidTr="00DC5BD5">
        <w:trPr>
          <w:gridAfter w:val="1"/>
          <w:wAfter w:w="258" w:type="dxa"/>
        </w:trPr>
        <w:tc>
          <w:tcPr>
            <w:tcW w:w="2561" w:type="dxa"/>
            <w:tcBorders>
              <w:top w:val="single" w:sz="4" w:space="0" w:color="auto"/>
              <w:left w:val="single" w:sz="4" w:space="0" w:color="auto"/>
              <w:bottom w:val="single" w:sz="4" w:space="0" w:color="auto"/>
              <w:right w:val="single" w:sz="4" w:space="0" w:color="auto"/>
            </w:tcBorders>
          </w:tcPr>
          <w:p w14:paraId="23995299" w14:textId="77777777" w:rsidR="00AB694C" w:rsidRPr="00FA5F42" w:rsidRDefault="00AB694C" w:rsidP="00AB694C">
            <w:pPr>
              <w:rPr>
                <w:rFonts w:cstheme="minorHAnsi"/>
              </w:rPr>
            </w:pPr>
            <w:r w:rsidRPr="00FA5F42">
              <w:rPr>
                <w:rFonts w:cstheme="minorHAnsi"/>
              </w:rPr>
              <w:t>Richard Webb (RW)</w:t>
            </w:r>
          </w:p>
        </w:tc>
        <w:tc>
          <w:tcPr>
            <w:tcW w:w="4116" w:type="dxa"/>
            <w:tcBorders>
              <w:top w:val="single" w:sz="4" w:space="0" w:color="auto"/>
              <w:left w:val="single" w:sz="4" w:space="0" w:color="auto"/>
              <w:bottom w:val="single" w:sz="4" w:space="0" w:color="auto"/>
              <w:right w:val="single" w:sz="4" w:space="0" w:color="auto"/>
            </w:tcBorders>
          </w:tcPr>
          <w:p w14:paraId="4C028B0D" w14:textId="74967A1C" w:rsidR="00AB694C" w:rsidRPr="00402DFB" w:rsidRDefault="00AB694C" w:rsidP="00AB694C">
            <w:pPr>
              <w:rPr>
                <w:rFonts w:cstheme="minorHAnsi"/>
                <w:color w:val="262626" w:themeColor="text1" w:themeTint="D9"/>
              </w:rPr>
            </w:pPr>
            <w:r w:rsidRPr="00402DFB">
              <w:rPr>
                <w:rFonts w:cstheme="minorHAnsi"/>
                <w:color w:val="262626" w:themeColor="text1" w:themeTint="D9"/>
              </w:rPr>
              <w:t>NYC Health and Adult Services</w:t>
            </w:r>
          </w:p>
        </w:tc>
        <w:tc>
          <w:tcPr>
            <w:tcW w:w="1275" w:type="dxa"/>
            <w:gridSpan w:val="2"/>
            <w:tcBorders>
              <w:top w:val="single" w:sz="4" w:space="0" w:color="auto"/>
              <w:left w:val="single" w:sz="4" w:space="0" w:color="auto"/>
              <w:bottom w:val="single" w:sz="4" w:space="0" w:color="auto"/>
              <w:right w:val="single" w:sz="4" w:space="0" w:color="auto"/>
            </w:tcBorders>
          </w:tcPr>
          <w:p w14:paraId="189D58E7" w14:textId="33EAE97E" w:rsidR="00AB694C" w:rsidRPr="008168B3" w:rsidRDefault="00AB694C" w:rsidP="00AB694C">
            <w:pPr>
              <w:jc w:val="center"/>
              <w:rPr>
                <w:rFonts w:cstheme="minorHAnsi"/>
                <w:color w:val="262626" w:themeColor="text1" w:themeTint="D9"/>
              </w:rPr>
            </w:pPr>
          </w:p>
        </w:tc>
        <w:tc>
          <w:tcPr>
            <w:tcW w:w="1133" w:type="dxa"/>
            <w:tcBorders>
              <w:top w:val="single" w:sz="4" w:space="0" w:color="auto"/>
              <w:left w:val="single" w:sz="4" w:space="0" w:color="auto"/>
              <w:bottom w:val="single" w:sz="4" w:space="0" w:color="auto"/>
              <w:right w:val="single" w:sz="4" w:space="0" w:color="auto"/>
            </w:tcBorders>
          </w:tcPr>
          <w:p w14:paraId="67684DF6" w14:textId="6B4223B6" w:rsidR="00AB694C" w:rsidRPr="008168B3" w:rsidRDefault="003652B6" w:rsidP="00AB694C">
            <w:pPr>
              <w:jc w:val="center"/>
              <w:rPr>
                <w:rFonts w:cstheme="minorHAnsi"/>
                <w:color w:val="262626" w:themeColor="text1" w:themeTint="D9"/>
              </w:rPr>
            </w:pPr>
            <w:r w:rsidRPr="008168B3">
              <w:rPr>
                <w:rFonts w:cstheme="minorHAnsi"/>
                <w:color w:val="262626" w:themeColor="text1" w:themeTint="D9"/>
              </w:rPr>
              <w:t>X</w:t>
            </w:r>
          </w:p>
        </w:tc>
        <w:tc>
          <w:tcPr>
            <w:tcW w:w="975" w:type="dxa"/>
            <w:tcBorders>
              <w:top w:val="single" w:sz="4" w:space="0" w:color="auto"/>
              <w:left w:val="single" w:sz="4" w:space="0" w:color="auto"/>
              <w:bottom w:val="single" w:sz="4" w:space="0" w:color="auto"/>
              <w:right w:val="single" w:sz="4" w:space="0" w:color="auto"/>
            </w:tcBorders>
          </w:tcPr>
          <w:p w14:paraId="2783D17A" w14:textId="77777777" w:rsidR="00AB694C" w:rsidRPr="008168B3" w:rsidRDefault="00AB694C" w:rsidP="00AB694C">
            <w:pPr>
              <w:jc w:val="center"/>
              <w:rPr>
                <w:rFonts w:cstheme="minorHAnsi"/>
                <w:color w:val="262626" w:themeColor="text1" w:themeTint="D9"/>
              </w:rPr>
            </w:pPr>
          </w:p>
        </w:tc>
      </w:tr>
      <w:tr w:rsidR="000A6CEA" w:rsidRPr="00402DFB" w14:paraId="5CF5BD55" w14:textId="77777777" w:rsidTr="00DC5BD5">
        <w:trPr>
          <w:gridAfter w:val="1"/>
          <w:wAfter w:w="258" w:type="dxa"/>
        </w:trPr>
        <w:tc>
          <w:tcPr>
            <w:tcW w:w="2561" w:type="dxa"/>
            <w:tcBorders>
              <w:top w:val="single" w:sz="4" w:space="0" w:color="auto"/>
              <w:left w:val="single" w:sz="4" w:space="0" w:color="auto"/>
              <w:bottom w:val="single" w:sz="4" w:space="0" w:color="auto"/>
              <w:right w:val="single" w:sz="4" w:space="0" w:color="auto"/>
            </w:tcBorders>
          </w:tcPr>
          <w:p w14:paraId="6F64B61B" w14:textId="454092D6" w:rsidR="000A6CEA" w:rsidRPr="00FA5F42" w:rsidRDefault="000A6CEA" w:rsidP="00AB694C">
            <w:pPr>
              <w:rPr>
                <w:rFonts w:cstheme="minorHAnsi"/>
              </w:rPr>
            </w:pPr>
            <w:r>
              <w:rPr>
                <w:rFonts w:cstheme="minorHAnsi"/>
              </w:rPr>
              <w:t>Karen Siennicki (KS)</w:t>
            </w:r>
          </w:p>
        </w:tc>
        <w:tc>
          <w:tcPr>
            <w:tcW w:w="4116" w:type="dxa"/>
            <w:tcBorders>
              <w:top w:val="single" w:sz="4" w:space="0" w:color="auto"/>
              <w:left w:val="single" w:sz="4" w:space="0" w:color="auto"/>
              <w:bottom w:val="single" w:sz="4" w:space="0" w:color="auto"/>
              <w:right w:val="single" w:sz="4" w:space="0" w:color="auto"/>
            </w:tcBorders>
          </w:tcPr>
          <w:p w14:paraId="05AB21D9" w14:textId="4BD76847" w:rsidR="000A6CEA" w:rsidRPr="00402DFB" w:rsidRDefault="000A6CEA" w:rsidP="00AB694C">
            <w:pPr>
              <w:rPr>
                <w:rFonts w:cstheme="minorHAnsi"/>
                <w:color w:val="262626" w:themeColor="text1" w:themeTint="D9"/>
              </w:rPr>
            </w:pPr>
            <w:r>
              <w:rPr>
                <w:rFonts w:cstheme="minorHAnsi"/>
                <w:color w:val="262626" w:themeColor="text1" w:themeTint="D9"/>
              </w:rPr>
              <w:t>NYC Health and Adult Services</w:t>
            </w:r>
          </w:p>
        </w:tc>
        <w:tc>
          <w:tcPr>
            <w:tcW w:w="1275" w:type="dxa"/>
            <w:gridSpan w:val="2"/>
            <w:tcBorders>
              <w:top w:val="single" w:sz="4" w:space="0" w:color="auto"/>
              <w:left w:val="single" w:sz="4" w:space="0" w:color="auto"/>
              <w:bottom w:val="single" w:sz="4" w:space="0" w:color="auto"/>
              <w:right w:val="single" w:sz="4" w:space="0" w:color="auto"/>
            </w:tcBorders>
          </w:tcPr>
          <w:p w14:paraId="113E3503" w14:textId="77777777" w:rsidR="000A6CEA" w:rsidRPr="008168B3" w:rsidRDefault="000A6CEA" w:rsidP="00AB694C">
            <w:pPr>
              <w:jc w:val="center"/>
              <w:rPr>
                <w:rFonts w:cstheme="minorHAnsi"/>
                <w:color w:val="262626" w:themeColor="text1" w:themeTint="D9"/>
              </w:rPr>
            </w:pPr>
          </w:p>
        </w:tc>
        <w:tc>
          <w:tcPr>
            <w:tcW w:w="1133" w:type="dxa"/>
            <w:tcBorders>
              <w:top w:val="single" w:sz="4" w:space="0" w:color="auto"/>
              <w:left w:val="single" w:sz="4" w:space="0" w:color="auto"/>
              <w:bottom w:val="single" w:sz="4" w:space="0" w:color="auto"/>
              <w:right w:val="single" w:sz="4" w:space="0" w:color="auto"/>
            </w:tcBorders>
          </w:tcPr>
          <w:p w14:paraId="1A8469E4" w14:textId="10A2B679" w:rsidR="000A6CEA" w:rsidRPr="008168B3" w:rsidRDefault="000A6CEA" w:rsidP="00AB694C">
            <w:pPr>
              <w:jc w:val="center"/>
              <w:rPr>
                <w:rFonts w:cstheme="minorHAnsi"/>
                <w:color w:val="262626" w:themeColor="text1" w:themeTint="D9"/>
              </w:rPr>
            </w:pPr>
            <w:r>
              <w:rPr>
                <w:rFonts w:cstheme="minorHAnsi"/>
                <w:color w:val="262626" w:themeColor="text1" w:themeTint="D9"/>
              </w:rPr>
              <w:t>X</w:t>
            </w:r>
          </w:p>
        </w:tc>
        <w:tc>
          <w:tcPr>
            <w:tcW w:w="975" w:type="dxa"/>
            <w:tcBorders>
              <w:top w:val="single" w:sz="4" w:space="0" w:color="auto"/>
              <w:left w:val="single" w:sz="4" w:space="0" w:color="auto"/>
              <w:bottom w:val="single" w:sz="4" w:space="0" w:color="auto"/>
              <w:right w:val="single" w:sz="4" w:space="0" w:color="auto"/>
            </w:tcBorders>
          </w:tcPr>
          <w:p w14:paraId="64DF1356" w14:textId="77777777" w:rsidR="000A6CEA" w:rsidRPr="008168B3" w:rsidRDefault="000A6CEA" w:rsidP="00AB694C">
            <w:pPr>
              <w:jc w:val="center"/>
              <w:rPr>
                <w:rFonts w:cstheme="minorHAnsi"/>
                <w:color w:val="262626" w:themeColor="text1" w:themeTint="D9"/>
              </w:rPr>
            </w:pPr>
          </w:p>
        </w:tc>
      </w:tr>
      <w:tr w:rsidR="00AB694C" w:rsidRPr="00402DFB" w14:paraId="70173072" w14:textId="77777777" w:rsidTr="00DC5BD5">
        <w:trPr>
          <w:gridAfter w:val="1"/>
          <w:wAfter w:w="258" w:type="dxa"/>
        </w:trPr>
        <w:tc>
          <w:tcPr>
            <w:tcW w:w="2561" w:type="dxa"/>
            <w:tcBorders>
              <w:top w:val="single" w:sz="4" w:space="0" w:color="auto"/>
              <w:left w:val="single" w:sz="4" w:space="0" w:color="auto"/>
              <w:bottom w:val="single" w:sz="4" w:space="0" w:color="auto"/>
              <w:right w:val="single" w:sz="4" w:space="0" w:color="auto"/>
            </w:tcBorders>
          </w:tcPr>
          <w:p w14:paraId="57FBAEF1" w14:textId="28B34EBC" w:rsidR="00AB694C" w:rsidRPr="00FA5F42" w:rsidRDefault="00AB694C" w:rsidP="00AB694C">
            <w:pPr>
              <w:rPr>
                <w:rFonts w:cstheme="minorHAnsi"/>
              </w:rPr>
            </w:pPr>
            <w:r w:rsidRPr="00FA5F42">
              <w:rPr>
                <w:rFonts w:cstheme="minorHAnsi"/>
              </w:rPr>
              <w:t>Thomas Hirst (TH)</w:t>
            </w:r>
          </w:p>
        </w:tc>
        <w:tc>
          <w:tcPr>
            <w:tcW w:w="4116" w:type="dxa"/>
            <w:tcBorders>
              <w:top w:val="single" w:sz="4" w:space="0" w:color="auto"/>
              <w:left w:val="single" w:sz="4" w:space="0" w:color="auto"/>
              <w:bottom w:val="single" w:sz="4" w:space="0" w:color="auto"/>
              <w:right w:val="single" w:sz="4" w:space="0" w:color="auto"/>
            </w:tcBorders>
          </w:tcPr>
          <w:p w14:paraId="6D732EA9" w14:textId="77777777" w:rsidR="00AB694C" w:rsidRPr="00402DFB" w:rsidRDefault="00AB694C" w:rsidP="00AB694C">
            <w:pPr>
              <w:rPr>
                <w:rFonts w:cstheme="minorHAnsi"/>
                <w:color w:val="262626" w:themeColor="text1" w:themeTint="D9"/>
              </w:rPr>
            </w:pPr>
            <w:r w:rsidRPr="00402DFB">
              <w:rPr>
                <w:rFonts w:cstheme="minorHAnsi"/>
                <w:color w:val="262626" w:themeColor="text1" w:themeTint="D9"/>
              </w:rPr>
              <w:t>North Yorkshire Fire and Rescue Service</w:t>
            </w:r>
          </w:p>
        </w:tc>
        <w:tc>
          <w:tcPr>
            <w:tcW w:w="1275" w:type="dxa"/>
            <w:gridSpan w:val="2"/>
            <w:tcBorders>
              <w:top w:val="single" w:sz="4" w:space="0" w:color="auto"/>
              <w:left w:val="single" w:sz="4" w:space="0" w:color="auto"/>
              <w:bottom w:val="single" w:sz="4" w:space="0" w:color="auto"/>
              <w:right w:val="single" w:sz="4" w:space="0" w:color="auto"/>
            </w:tcBorders>
          </w:tcPr>
          <w:p w14:paraId="76D204CC" w14:textId="3AA869EA" w:rsidR="00AB694C" w:rsidRPr="008168B3" w:rsidRDefault="00AB694C" w:rsidP="00AB694C">
            <w:pPr>
              <w:jc w:val="center"/>
              <w:rPr>
                <w:rFonts w:cstheme="minorHAnsi"/>
                <w:color w:val="262626" w:themeColor="text1" w:themeTint="D9"/>
              </w:rPr>
            </w:pPr>
          </w:p>
        </w:tc>
        <w:tc>
          <w:tcPr>
            <w:tcW w:w="1133" w:type="dxa"/>
            <w:tcBorders>
              <w:top w:val="single" w:sz="4" w:space="0" w:color="auto"/>
              <w:left w:val="single" w:sz="4" w:space="0" w:color="auto"/>
              <w:bottom w:val="single" w:sz="4" w:space="0" w:color="auto"/>
              <w:right w:val="single" w:sz="4" w:space="0" w:color="auto"/>
            </w:tcBorders>
          </w:tcPr>
          <w:p w14:paraId="720F0C9A" w14:textId="69F4067B" w:rsidR="00AB694C" w:rsidRPr="008168B3" w:rsidRDefault="003652B6" w:rsidP="00AB694C">
            <w:pPr>
              <w:jc w:val="center"/>
              <w:rPr>
                <w:rFonts w:cstheme="minorHAnsi"/>
                <w:color w:val="262626" w:themeColor="text1" w:themeTint="D9"/>
              </w:rPr>
            </w:pPr>
            <w:r>
              <w:rPr>
                <w:rFonts w:cstheme="minorHAnsi"/>
                <w:color w:val="262626" w:themeColor="text1" w:themeTint="D9"/>
              </w:rPr>
              <w:t>X</w:t>
            </w:r>
          </w:p>
        </w:tc>
        <w:tc>
          <w:tcPr>
            <w:tcW w:w="975" w:type="dxa"/>
            <w:tcBorders>
              <w:top w:val="single" w:sz="4" w:space="0" w:color="auto"/>
              <w:left w:val="single" w:sz="4" w:space="0" w:color="auto"/>
              <w:bottom w:val="single" w:sz="4" w:space="0" w:color="auto"/>
              <w:right w:val="single" w:sz="4" w:space="0" w:color="auto"/>
            </w:tcBorders>
          </w:tcPr>
          <w:p w14:paraId="466371F2" w14:textId="113A45BF" w:rsidR="00AB694C" w:rsidRPr="008168B3" w:rsidRDefault="00AB694C" w:rsidP="00AB694C">
            <w:pPr>
              <w:jc w:val="center"/>
              <w:rPr>
                <w:rFonts w:cstheme="minorHAnsi"/>
                <w:color w:val="262626" w:themeColor="text1" w:themeTint="D9"/>
              </w:rPr>
            </w:pPr>
          </w:p>
        </w:tc>
      </w:tr>
      <w:tr w:rsidR="00AB694C" w:rsidRPr="00402DFB" w14:paraId="38CB4684" w14:textId="77777777" w:rsidTr="00DC5BD5">
        <w:trPr>
          <w:gridAfter w:val="1"/>
          <w:wAfter w:w="258" w:type="dxa"/>
        </w:trPr>
        <w:tc>
          <w:tcPr>
            <w:tcW w:w="2561" w:type="dxa"/>
            <w:tcBorders>
              <w:top w:val="single" w:sz="4" w:space="0" w:color="auto"/>
              <w:left w:val="single" w:sz="4" w:space="0" w:color="auto"/>
              <w:bottom w:val="single" w:sz="4" w:space="0" w:color="auto"/>
              <w:right w:val="single" w:sz="4" w:space="0" w:color="auto"/>
            </w:tcBorders>
          </w:tcPr>
          <w:p w14:paraId="28726A67" w14:textId="1D5FD6DD" w:rsidR="00AB694C" w:rsidRPr="00FA5F42" w:rsidRDefault="00AB694C" w:rsidP="00AB694C">
            <w:pPr>
              <w:rPr>
                <w:rFonts w:cstheme="minorHAnsi"/>
              </w:rPr>
            </w:pPr>
            <w:r w:rsidRPr="00FA5F42">
              <w:rPr>
                <w:rFonts w:cstheme="minorHAnsi"/>
              </w:rPr>
              <w:t>Joseph Howard (JH)</w:t>
            </w:r>
          </w:p>
        </w:tc>
        <w:tc>
          <w:tcPr>
            <w:tcW w:w="4116" w:type="dxa"/>
            <w:tcBorders>
              <w:top w:val="single" w:sz="4" w:space="0" w:color="auto"/>
              <w:left w:val="single" w:sz="4" w:space="0" w:color="auto"/>
              <w:bottom w:val="single" w:sz="4" w:space="0" w:color="auto"/>
              <w:right w:val="single" w:sz="4" w:space="0" w:color="auto"/>
            </w:tcBorders>
          </w:tcPr>
          <w:p w14:paraId="4868B17B" w14:textId="12E5E416" w:rsidR="00AB694C" w:rsidRPr="00402DFB" w:rsidRDefault="00AB694C" w:rsidP="00AB694C">
            <w:pPr>
              <w:rPr>
                <w:rFonts w:cstheme="minorHAnsi"/>
                <w:color w:val="262626" w:themeColor="text1" w:themeTint="D9"/>
              </w:rPr>
            </w:pPr>
            <w:r w:rsidRPr="00402DFB">
              <w:rPr>
                <w:rFonts w:cstheme="minorHAnsi"/>
                <w:color w:val="262626" w:themeColor="text1" w:themeTint="D9"/>
              </w:rPr>
              <w:t>National Probation Service</w:t>
            </w:r>
          </w:p>
        </w:tc>
        <w:tc>
          <w:tcPr>
            <w:tcW w:w="1275" w:type="dxa"/>
            <w:gridSpan w:val="2"/>
            <w:tcBorders>
              <w:top w:val="single" w:sz="4" w:space="0" w:color="auto"/>
              <w:left w:val="single" w:sz="4" w:space="0" w:color="auto"/>
              <w:bottom w:val="single" w:sz="4" w:space="0" w:color="auto"/>
              <w:right w:val="single" w:sz="4" w:space="0" w:color="auto"/>
            </w:tcBorders>
          </w:tcPr>
          <w:p w14:paraId="736DA122" w14:textId="767B0438" w:rsidR="00AB694C" w:rsidRPr="008168B3" w:rsidRDefault="00537A3E" w:rsidP="00AB694C">
            <w:pPr>
              <w:jc w:val="center"/>
              <w:rPr>
                <w:rFonts w:cstheme="minorHAnsi"/>
                <w:color w:val="262626" w:themeColor="text1" w:themeTint="D9"/>
              </w:rPr>
            </w:pPr>
            <w:r w:rsidRPr="008168B3">
              <w:rPr>
                <w:rFonts w:cstheme="minorHAnsi"/>
                <w:color w:val="262626" w:themeColor="text1" w:themeTint="D9"/>
              </w:rPr>
              <w:t>X</w:t>
            </w:r>
          </w:p>
        </w:tc>
        <w:tc>
          <w:tcPr>
            <w:tcW w:w="1133" w:type="dxa"/>
            <w:tcBorders>
              <w:top w:val="single" w:sz="4" w:space="0" w:color="auto"/>
              <w:left w:val="single" w:sz="4" w:space="0" w:color="auto"/>
              <w:bottom w:val="single" w:sz="4" w:space="0" w:color="auto"/>
              <w:right w:val="single" w:sz="4" w:space="0" w:color="auto"/>
            </w:tcBorders>
          </w:tcPr>
          <w:p w14:paraId="4FCB934E" w14:textId="77777777" w:rsidR="00AB694C" w:rsidRPr="008168B3" w:rsidRDefault="00AB694C" w:rsidP="00AB694C">
            <w:pPr>
              <w:jc w:val="center"/>
              <w:rPr>
                <w:rFonts w:cstheme="minorHAnsi"/>
                <w:color w:val="262626" w:themeColor="text1" w:themeTint="D9"/>
              </w:rPr>
            </w:pPr>
          </w:p>
        </w:tc>
        <w:tc>
          <w:tcPr>
            <w:tcW w:w="975" w:type="dxa"/>
            <w:tcBorders>
              <w:top w:val="single" w:sz="4" w:space="0" w:color="auto"/>
              <w:left w:val="single" w:sz="4" w:space="0" w:color="auto"/>
              <w:bottom w:val="single" w:sz="4" w:space="0" w:color="auto"/>
              <w:right w:val="single" w:sz="4" w:space="0" w:color="auto"/>
            </w:tcBorders>
          </w:tcPr>
          <w:p w14:paraId="4FDEFE36" w14:textId="2AEA3835" w:rsidR="00AB694C" w:rsidRPr="008168B3" w:rsidRDefault="00AB694C" w:rsidP="00AB694C">
            <w:pPr>
              <w:jc w:val="center"/>
              <w:rPr>
                <w:rFonts w:cstheme="minorHAnsi"/>
                <w:color w:val="262626" w:themeColor="text1" w:themeTint="D9"/>
              </w:rPr>
            </w:pPr>
          </w:p>
        </w:tc>
      </w:tr>
      <w:tr w:rsidR="00AB694C" w:rsidRPr="00402DFB" w14:paraId="45100BE4" w14:textId="77777777" w:rsidTr="00DC5BD5">
        <w:trPr>
          <w:gridAfter w:val="1"/>
          <w:wAfter w:w="258" w:type="dxa"/>
        </w:trPr>
        <w:tc>
          <w:tcPr>
            <w:tcW w:w="2561" w:type="dxa"/>
            <w:tcBorders>
              <w:top w:val="single" w:sz="4" w:space="0" w:color="auto"/>
              <w:left w:val="single" w:sz="4" w:space="0" w:color="auto"/>
              <w:bottom w:val="single" w:sz="4" w:space="0" w:color="auto"/>
              <w:right w:val="single" w:sz="4" w:space="0" w:color="auto"/>
            </w:tcBorders>
          </w:tcPr>
          <w:p w14:paraId="54FC1A35" w14:textId="77777777" w:rsidR="00AB694C" w:rsidRPr="00FA5F42" w:rsidRDefault="00AB694C" w:rsidP="00AB694C">
            <w:pPr>
              <w:rPr>
                <w:rFonts w:cstheme="minorHAnsi"/>
              </w:rPr>
            </w:pPr>
            <w:r w:rsidRPr="00FA5F42">
              <w:rPr>
                <w:rFonts w:cstheme="minorHAnsi"/>
              </w:rPr>
              <w:t>Ashley Green (AG)</w:t>
            </w:r>
          </w:p>
        </w:tc>
        <w:tc>
          <w:tcPr>
            <w:tcW w:w="4116" w:type="dxa"/>
            <w:tcBorders>
              <w:top w:val="single" w:sz="4" w:space="0" w:color="auto"/>
              <w:left w:val="single" w:sz="4" w:space="0" w:color="auto"/>
              <w:bottom w:val="single" w:sz="4" w:space="0" w:color="auto"/>
              <w:right w:val="single" w:sz="4" w:space="0" w:color="auto"/>
            </w:tcBorders>
          </w:tcPr>
          <w:p w14:paraId="668638BF" w14:textId="77777777" w:rsidR="00AB694C" w:rsidRPr="00402DFB" w:rsidRDefault="00AB694C" w:rsidP="00AB694C">
            <w:pPr>
              <w:rPr>
                <w:rFonts w:cstheme="minorHAnsi"/>
                <w:color w:val="262626" w:themeColor="text1" w:themeTint="D9"/>
              </w:rPr>
            </w:pPr>
            <w:r w:rsidRPr="00402DFB">
              <w:rPr>
                <w:rFonts w:cstheme="minorHAnsi"/>
                <w:color w:val="262626" w:themeColor="text1" w:themeTint="D9"/>
              </w:rPr>
              <w:t>North Yorkshire Healthwatch</w:t>
            </w:r>
          </w:p>
        </w:tc>
        <w:tc>
          <w:tcPr>
            <w:tcW w:w="1275" w:type="dxa"/>
            <w:gridSpan w:val="2"/>
            <w:tcBorders>
              <w:top w:val="single" w:sz="4" w:space="0" w:color="auto"/>
              <w:left w:val="single" w:sz="4" w:space="0" w:color="auto"/>
              <w:bottom w:val="single" w:sz="4" w:space="0" w:color="auto"/>
              <w:right w:val="single" w:sz="4" w:space="0" w:color="auto"/>
            </w:tcBorders>
          </w:tcPr>
          <w:p w14:paraId="463BDAE4" w14:textId="7A4F0F1B" w:rsidR="00AB694C" w:rsidRPr="008168B3" w:rsidRDefault="00AB694C" w:rsidP="00AB694C">
            <w:pPr>
              <w:jc w:val="center"/>
              <w:rPr>
                <w:rFonts w:cstheme="minorHAnsi"/>
                <w:color w:val="262626" w:themeColor="text1" w:themeTint="D9"/>
              </w:rPr>
            </w:pPr>
          </w:p>
        </w:tc>
        <w:tc>
          <w:tcPr>
            <w:tcW w:w="1133" w:type="dxa"/>
            <w:tcBorders>
              <w:top w:val="single" w:sz="4" w:space="0" w:color="auto"/>
              <w:left w:val="single" w:sz="4" w:space="0" w:color="auto"/>
              <w:bottom w:val="single" w:sz="4" w:space="0" w:color="auto"/>
              <w:right w:val="single" w:sz="4" w:space="0" w:color="auto"/>
            </w:tcBorders>
          </w:tcPr>
          <w:p w14:paraId="01493F10" w14:textId="7C13675C" w:rsidR="00AB694C" w:rsidRPr="008168B3" w:rsidRDefault="00AB694C" w:rsidP="00AB694C">
            <w:pPr>
              <w:jc w:val="center"/>
              <w:rPr>
                <w:rFonts w:cstheme="minorHAnsi"/>
                <w:color w:val="262626" w:themeColor="text1" w:themeTint="D9"/>
              </w:rPr>
            </w:pPr>
          </w:p>
        </w:tc>
        <w:tc>
          <w:tcPr>
            <w:tcW w:w="975" w:type="dxa"/>
            <w:tcBorders>
              <w:top w:val="single" w:sz="4" w:space="0" w:color="auto"/>
              <w:left w:val="single" w:sz="4" w:space="0" w:color="auto"/>
              <w:bottom w:val="single" w:sz="4" w:space="0" w:color="auto"/>
              <w:right w:val="single" w:sz="4" w:space="0" w:color="auto"/>
            </w:tcBorders>
          </w:tcPr>
          <w:p w14:paraId="7205014E" w14:textId="0F712F75" w:rsidR="00AB694C" w:rsidRPr="008168B3" w:rsidRDefault="003652B6" w:rsidP="00AB694C">
            <w:pPr>
              <w:jc w:val="center"/>
              <w:rPr>
                <w:rFonts w:cstheme="minorHAnsi"/>
                <w:color w:val="262626" w:themeColor="text1" w:themeTint="D9"/>
              </w:rPr>
            </w:pPr>
            <w:r>
              <w:rPr>
                <w:rFonts w:cstheme="minorHAnsi"/>
                <w:color w:val="262626" w:themeColor="text1" w:themeTint="D9"/>
              </w:rPr>
              <w:t>X</w:t>
            </w:r>
          </w:p>
        </w:tc>
      </w:tr>
      <w:tr w:rsidR="00AB694C" w:rsidRPr="00402DFB" w14:paraId="4B7BBDFD" w14:textId="77777777" w:rsidTr="00DC5BD5">
        <w:trPr>
          <w:gridAfter w:val="1"/>
          <w:wAfter w:w="258" w:type="dxa"/>
        </w:trPr>
        <w:tc>
          <w:tcPr>
            <w:tcW w:w="2561" w:type="dxa"/>
            <w:tcBorders>
              <w:top w:val="single" w:sz="4" w:space="0" w:color="auto"/>
              <w:left w:val="single" w:sz="4" w:space="0" w:color="auto"/>
              <w:bottom w:val="single" w:sz="4" w:space="0" w:color="auto"/>
              <w:right w:val="single" w:sz="4" w:space="0" w:color="auto"/>
            </w:tcBorders>
          </w:tcPr>
          <w:p w14:paraId="2FB08246" w14:textId="5EDF60ED" w:rsidR="00AB694C" w:rsidRPr="00FA5F42" w:rsidRDefault="00AB694C" w:rsidP="00AB694C">
            <w:pPr>
              <w:rPr>
                <w:rFonts w:cstheme="minorHAnsi"/>
              </w:rPr>
            </w:pPr>
            <w:r w:rsidRPr="00FA5F42">
              <w:rPr>
                <w:rFonts w:cstheme="minorHAnsi"/>
              </w:rPr>
              <w:t>Phil Hubbard (PH)</w:t>
            </w:r>
          </w:p>
        </w:tc>
        <w:tc>
          <w:tcPr>
            <w:tcW w:w="4116" w:type="dxa"/>
            <w:tcBorders>
              <w:top w:val="single" w:sz="4" w:space="0" w:color="auto"/>
              <w:left w:val="single" w:sz="4" w:space="0" w:color="auto"/>
              <w:bottom w:val="single" w:sz="4" w:space="0" w:color="auto"/>
              <w:right w:val="single" w:sz="4" w:space="0" w:color="auto"/>
            </w:tcBorders>
          </w:tcPr>
          <w:p w14:paraId="21827745" w14:textId="0F148497" w:rsidR="00AB694C" w:rsidRPr="00402DFB" w:rsidRDefault="00AB694C" w:rsidP="00AB694C">
            <w:pPr>
              <w:rPr>
                <w:rFonts w:cstheme="minorHAnsi"/>
                <w:color w:val="000000"/>
                <w:lang w:eastAsia="en-GB"/>
              </w:rPr>
            </w:pPr>
            <w:r>
              <w:rPr>
                <w:rFonts w:cstheme="minorHAnsi"/>
                <w:color w:val="000000"/>
                <w:lang w:eastAsia="en-GB"/>
              </w:rPr>
              <w:t>Safeguarding Exec Lead, BDCFT</w:t>
            </w:r>
          </w:p>
        </w:tc>
        <w:tc>
          <w:tcPr>
            <w:tcW w:w="1275" w:type="dxa"/>
            <w:gridSpan w:val="2"/>
            <w:tcBorders>
              <w:top w:val="single" w:sz="4" w:space="0" w:color="auto"/>
              <w:left w:val="single" w:sz="4" w:space="0" w:color="auto"/>
              <w:bottom w:val="single" w:sz="4" w:space="0" w:color="auto"/>
              <w:right w:val="single" w:sz="4" w:space="0" w:color="auto"/>
            </w:tcBorders>
          </w:tcPr>
          <w:p w14:paraId="2526629E" w14:textId="77777777" w:rsidR="00AB694C" w:rsidRPr="00402DFB" w:rsidRDefault="00AB694C" w:rsidP="00AB694C">
            <w:pPr>
              <w:jc w:val="center"/>
              <w:rPr>
                <w:rFonts w:cstheme="minorHAnsi"/>
                <w:color w:val="262626" w:themeColor="text1" w:themeTint="D9"/>
              </w:rPr>
            </w:pPr>
          </w:p>
        </w:tc>
        <w:tc>
          <w:tcPr>
            <w:tcW w:w="1133" w:type="dxa"/>
            <w:tcBorders>
              <w:top w:val="single" w:sz="4" w:space="0" w:color="auto"/>
              <w:left w:val="single" w:sz="4" w:space="0" w:color="auto"/>
              <w:bottom w:val="single" w:sz="4" w:space="0" w:color="auto"/>
              <w:right w:val="single" w:sz="4" w:space="0" w:color="auto"/>
            </w:tcBorders>
          </w:tcPr>
          <w:p w14:paraId="4CA204FD" w14:textId="212F4F27" w:rsidR="00AB694C" w:rsidRDefault="00AB694C" w:rsidP="00AB694C">
            <w:pPr>
              <w:jc w:val="center"/>
              <w:rPr>
                <w:rFonts w:cstheme="minorHAnsi"/>
                <w:color w:val="262626" w:themeColor="text1" w:themeTint="D9"/>
              </w:rPr>
            </w:pPr>
            <w:r>
              <w:rPr>
                <w:rFonts w:cstheme="minorHAnsi"/>
                <w:color w:val="262626" w:themeColor="text1" w:themeTint="D9"/>
              </w:rPr>
              <w:t>X</w:t>
            </w:r>
          </w:p>
        </w:tc>
        <w:tc>
          <w:tcPr>
            <w:tcW w:w="975" w:type="dxa"/>
            <w:tcBorders>
              <w:top w:val="single" w:sz="4" w:space="0" w:color="auto"/>
              <w:left w:val="single" w:sz="4" w:space="0" w:color="auto"/>
              <w:bottom w:val="single" w:sz="4" w:space="0" w:color="auto"/>
              <w:right w:val="single" w:sz="4" w:space="0" w:color="auto"/>
            </w:tcBorders>
          </w:tcPr>
          <w:p w14:paraId="7EA64396" w14:textId="77777777" w:rsidR="00AB694C" w:rsidRPr="008168B3" w:rsidRDefault="00AB694C" w:rsidP="00AB694C">
            <w:pPr>
              <w:jc w:val="center"/>
              <w:rPr>
                <w:rFonts w:cstheme="minorHAnsi"/>
                <w:color w:val="262626" w:themeColor="text1" w:themeTint="D9"/>
              </w:rPr>
            </w:pPr>
          </w:p>
        </w:tc>
      </w:tr>
      <w:tr w:rsidR="00980634" w:rsidRPr="00402DFB" w14:paraId="131EF042" w14:textId="77777777" w:rsidTr="00DC5BD5">
        <w:trPr>
          <w:gridAfter w:val="1"/>
          <w:wAfter w:w="258" w:type="dxa"/>
        </w:trPr>
        <w:tc>
          <w:tcPr>
            <w:tcW w:w="2561" w:type="dxa"/>
            <w:tcBorders>
              <w:top w:val="single" w:sz="4" w:space="0" w:color="auto"/>
              <w:left w:val="single" w:sz="4" w:space="0" w:color="auto"/>
              <w:bottom w:val="single" w:sz="4" w:space="0" w:color="auto"/>
              <w:right w:val="single" w:sz="4" w:space="0" w:color="auto"/>
            </w:tcBorders>
          </w:tcPr>
          <w:p w14:paraId="5F42A158" w14:textId="03A3A379" w:rsidR="00980634" w:rsidRPr="00FA5F42" w:rsidRDefault="00980634" w:rsidP="00AB694C">
            <w:pPr>
              <w:rPr>
                <w:rFonts w:cstheme="minorHAnsi"/>
              </w:rPr>
            </w:pPr>
            <w:r>
              <w:rPr>
                <w:rFonts w:cstheme="minorHAnsi"/>
              </w:rPr>
              <w:t>Sally Lichfield</w:t>
            </w:r>
          </w:p>
        </w:tc>
        <w:tc>
          <w:tcPr>
            <w:tcW w:w="4116" w:type="dxa"/>
            <w:tcBorders>
              <w:top w:val="single" w:sz="4" w:space="0" w:color="auto"/>
              <w:left w:val="single" w:sz="4" w:space="0" w:color="auto"/>
              <w:bottom w:val="single" w:sz="4" w:space="0" w:color="auto"/>
              <w:right w:val="single" w:sz="4" w:space="0" w:color="auto"/>
            </w:tcBorders>
          </w:tcPr>
          <w:p w14:paraId="1A34878F" w14:textId="75FDB3E0" w:rsidR="00980634" w:rsidRDefault="00980634" w:rsidP="00AB694C">
            <w:pPr>
              <w:rPr>
                <w:rFonts w:cstheme="minorHAnsi"/>
                <w:color w:val="000000"/>
                <w:lang w:eastAsia="en-GB"/>
              </w:rPr>
            </w:pPr>
            <w:r>
              <w:rPr>
                <w:rFonts w:cstheme="minorHAnsi"/>
                <w:color w:val="000000"/>
                <w:lang w:eastAsia="en-GB"/>
              </w:rPr>
              <w:t>Head of Engagement &amp; Governance, NYSAB</w:t>
            </w:r>
          </w:p>
        </w:tc>
        <w:tc>
          <w:tcPr>
            <w:tcW w:w="1275" w:type="dxa"/>
            <w:gridSpan w:val="2"/>
            <w:tcBorders>
              <w:top w:val="single" w:sz="4" w:space="0" w:color="auto"/>
              <w:left w:val="single" w:sz="4" w:space="0" w:color="auto"/>
              <w:bottom w:val="single" w:sz="4" w:space="0" w:color="auto"/>
              <w:right w:val="single" w:sz="4" w:space="0" w:color="auto"/>
            </w:tcBorders>
          </w:tcPr>
          <w:p w14:paraId="6C414393" w14:textId="37C31054" w:rsidR="00980634" w:rsidRPr="00402DFB" w:rsidRDefault="00980634" w:rsidP="00AB694C">
            <w:pPr>
              <w:jc w:val="center"/>
              <w:rPr>
                <w:rFonts w:cstheme="minorHAnsi"/>
                <w:color w:val="262626" w:themeColor="text1" w:themeTint="D9"/>
              </w:rPr>
            </w:pPr>
            <w:r>
              <w:rPr>
                <w:rFonts w:cstheme="minorHAnsi"/>
                <w:color w:val="262626" w:themeColor="text1" w:themeTint="D9"/>
              </w:rPr>
              <w:t>X</w:t>
            </w:r>
          </w:p>
        </w:tc>
        <w:tc>
          <w:tcPr>
            <w:tcW w:w="1133" w:type="dxa"/>
            <w:tcBorders>
              <w:top w:val="single" w:sz="4" w:space="0" w:color="auto"/>
              <w:left w:val="single" w:sz="4" w:space="0" w:color="auto"/>
              <w:bottom w:val="single" w:sz="4" w:space="0" w:color="auto"/>
              <w:right w:val="single" w:sz="4" w:space="0" w:color="auto"/>
            </w:tcBorders>
          </w:tcPr>
          <w:p w14:paraId="1ECA5B4F" w14:textId="77777777" w:rsidR="00980634" w:rsidRDefault="00980634" w:rsidP="00AB694C">
            <w:pPr>
              <w:jc w:val="center"/>
              <w:rPr>
                <w:rFonts w:cstheme="minorHAnsi"/>
                <w:color w:val="262626" w:themeColor="text1" w:themeTint="D9"/>
              </w:rPr>
            </w:pPr>
          </w:p>
        </w:tc>
        <w:tc>
          <w:tcPr>
            <w:tcW w:w="975" w:type="dxa"/>
            <w:tcBorders>
              <w:top w:val="single" w:sz="4" w:space="0" w:color="auto"/>
              <w:left w:val="single" w:sz="4" w:space="0" w:color="auto"/>
              <w:bottom w:val="single" w:sz="4" w:space="0" w:color="auto"/>
              <w:right w:val="single" w:sz="4" w:space="0" w:color="auto"/>
            </w:tcBorders>
          </w:tcPr>
          <w:p w14:paraId="541DB7BF" w14:textId="77777777" w:rsidR="00980634" w:rsidRPr="008168B3" w:rsidRDefault="00980634" w:rsidP="00AB694C">
            <w:pPr>
              <w:jc w:val="center"/>
              <w:rPr>
                <w:rFonts w:cstheme="minorHAnsi"/>
                <w:color w:val="262626" w:themeColor="text1" w:themeTint="D9"/>
              </w:rPr>
            </w:pPr>
          </w:p>
        </w:tc>
      </w:tr>
      <w:tr w:rsidR="00AB694C" w:rsidRPr="00402DFB" w14:paraId="383879D3" w14:textId="77777777" w:rsidTr="00DC5BD5">
        <w:trPr>
          <w:gridAfter w:val="1"/>
          <w:wAfter w:w="258" w:type="dxa"/>
        </w:trPr>
        <w:tc>
          <w:tcPr>
            <w:tcW w:w="2561" w:type="dxa"/>
          </w:tcPr>
          <w:p w14:paraId="13A50744" w14:textId="77777777" w:rsidR="00AB694C" w:rsidRPr="00402DFB" w:rsidRDefault="00AB694C" w:rsidP="00AB694C">
            <w:pPr>
              <w:rPr>
                <w:rFonts w:cstheme="minorHAnsi"/>
                <w:b/>
                <w:color w:val="262626" w:themeColor="text1" w:themeTint="D9"/>
              </w:rPr>
            </w:pPr>
          </w:p>
          <w:p w14:paraId="3D148296" w14:textId="4BD6CFA6" w:rsidR="00AB694C" w:rsidRPr="00402DFB" w:rsidRDefault="00AB694C" w:rsidP="00AB694C">
            <w:pPr>
              <w:rPr>
                <w:rFonts w:cstheme="minorHAnsi"/>
                <w:b/>
                <w:color w:val="262626" w:themeColor="text1" w:themeTint="D9"/>
              </w:rPr>
            </w:pPr>
            <w:r w:rsidRPr="00402DFB">
              <w:rPr>
                <w:rFonts w:cstheme="minorHAnsi"/>
                <w:b/>
                <w:color w:val="262626" w:themeColor="text1" w:themeTint="D9"/>
              </w:rPr>
              <w:t>Also in Attendance</w:t>
            </w:r>
            <w:r w:rsidR="000F165B">
              <w:rPr>
                <w:rFonts w:cstheme="minorHAnsi"/>
                <w:b/>
                <w:color w:val="262626" w:themeColor="text1" w:themeTint="D9"/>
              </w:rPr>
              <w:t>:</w:t>
            </w:r>
          </w:p>
        </w:tc>
        <w:tc>
          <w:tcPr>
            <w:tcW w:w="4116" w:type="dxa"/>
          </w:tcPr>
          <w:p w14:paraId="56E287E3" w14:textId="77777777" w:rsidR="00AB694C" w:rsidRPr="00402DFB" w:rsidRDefault="00AB694C" w:rsidP="00AB694C">
            <w:pPr>
              <w:rPr>
                <w:rFonts w:cstheme="minorHAnsi"/>
                <w:b/>
                <w:i/>
                <w:color w:val="262626" w:themeColor="text1" w:themeTint="D9"/>
              </w:rPr>
            </w:pPr>
          </w:p>
        </w:tc>
        <w:tc>
          <w:tcPr>
            <w:tcW w:w="1275" w:type="dxa"/>
            <w:gridSpan w:val="2"/>
          </w:tcPr>
          <w:p w14:paraId="4B83EFAC" w14:textId="77777777" w:rsidR="00AB694C" w:rsidRPr="00402DFB" w:rsidRDefault="00AB694C" w:rsidP="00AB694C">
            <w:pPr>
              <w:jc w:val="center"/>
              <w:rPr>
                <w:rFonts w:cstheme="minorHAnsi"/>
                <w:color w:val="262626" w:themeColor="text1" w:themeTint="D9"/>
              </w:rPr>
            </w:pPr>
          </w:p>
        </w:tc>
        <w:tc>
          <w:tcPr>
            <w:tcW w:w="2108" w:type="dxa"/>
            <w:gridSpan w:val="2"/>
          </w:tcPr>
          <w:p w14:paraId="1F8E7C04" w14:textId="77777777" w:rsidR="00AB694C" w:rsidRPr="00402DFB" w:rsidRDefault="00AB694C" w:rsidP="00AB694C">
            <w:pPr>
              <w:jc w:val="center"/>
              <w:rPr>
                <w:rFonts w:cstheme="minorHAnsi"/>
                <w:color w:val="262626" w:themeColor="text1" w:themeTint="D9"/>
              </w:rPr>
            </w:pPr>
          </w:p>
        </w:tc>
      </w:tr>
      <w:tr w:rsidR="00AB694C" w:rsidRPr="00402DFB" w14:paraId="51F5CD44" w14:textId="77777777" w:rsidTr="00DC5BD5">
        <w:trPr>
          <w:gridAfter w:val="1"/>
          <w:wAfter w:w="258" w:type="dxa"/>
        </w:trPr>
        <w:tc>
          <w:tcPr>
            <w:tcW w:w="2561" w:type="dxa"/>
          </w:tcPr>
          <w:p w14:paraId="69A65B5B" w14:textId="77777777" w:rsidR="00AB694C" w:rsidRPr="00402DFB" w:rsidRDefault="00AB694C" w:rsidP="00AB694C">
            <w:pPr>
              <w:rPr>
                <w:rFonts w:cstheme="minorHAnsi"/>
                <w:color w:val="262626" w:themeColor="text1" w:themeTint="D9"/>
              </w:rPr>
            </w:pPr>
          </w:p>
        </w:tc>
        <w:tc>
          <w:tcPr>
            <w:tcW w:w="4116" w:type="dxa"/>
          </w:tcPr>
          <w:p w14:paraId="2E0BABBE" w14:textId="77777777" w:rsidR="00AB694C" w:rsidRPr="00402DFB" w:rsidRDefault="00AB694C" w:rsidP="00AB694C">
            <w:pPr>
              <w:rPr>
                <w:rFonts w:cstheme="minorHAnsi"/>
                <w:color w:val="262626" w:themeColor="text1" w:themeTint="D9"/>
              </w:rPr>
            </w:pPr>
          </w:p>
        </w:tc>
        <w:tc>
          <w:tcPr>
            <w:tcW w:w="1275" w:type="dxa"/>
            <w:gridSpan w:val="2"/>
          </w:tcPr>
          <w:p w14:paraId="10C87144" w14:textId="77777777" w:rsidR="00AB694C" w:rsidRPr="00402DFB" w:rsidRDefault="00AB694C" w:rsidP="00AB694C">
            <w:pPr>
              <w:jc w:val="center"/>
              <w:rPr>
                <w:rFonts w:cstheme="minorHAnsi"/>
                <w:color w:val="262626" w:themeColor="text1" w:themeTint="D9"/>
              </w:rPr>
            </w:pPr>
          </w:p>
        </w:tc>
        <w:tc>
          <w:tcPr>
            <w:tcW w:w="2108" w:type="dxa"/>
            <w:gridSpan w:val="2"/>
          </w:tcPr>
          <w:p w14:paraId="74ADFDFD" w14:textId="77777777" w:rsidR="00AB694C" w:rsidRPr="00402DFB" w:rsidRDefault="00AB694C" w:rsidP="00AB694C">
            <w:pPr>
              <w:jc w:val="center"/>
              <w:rPr>
                <w:rFonts w:cstheme="minorHAnsi"/>
                <w:color w:val="262626" w:themeColor="text1" w:themeTint="D9"/>
              </w:rPr>
            </w:pPr>
          </w:p>
        </w:tc>
      </w:tr>
      <w:tr w:rsidR="00AB694C" w:rsidRPr="00402DFB" w14:paraId="08772B19" w14:textId="77777777" w:rsidTr="00DC5BD5">
        <w:trPr>
          <w:gridAfter w:val="1"/>
          <w:wAfter w:w="258" w:type="dxa"/>
        </w:trPr>
        <w:tc>
          <w:tcPr>
            <w:tcW w:w="2561" w:type="dxa"/>
          </w:tcPr>
          <w:p w14:paraId="3AEDC71F" w14:textId="7ED1928C" w:rsidR="00AF4FA6" w:rsidRDefault="00AB694C" w:rsidP="00AB694C">
            <w:pPr>
              <w:rPr>
                <w:rFonts w:cstheme="minorHAnsi"/>
                <w:b/>
              </w:rPr>
            </w:pPr>
            <w:r w:rsidRPr="00402DFB">
              <w:rPr>
                <w:rFonts w:cstheme="minorHAnsi"/>
                <w:b/>
              </w:rPr>
              <w:t>Name</w:t>
            </w:r>
          </w:p>
          <w:p w14:paraId="48EFF121" w14:textId="6B6BF2CF" w:rsidR="00DE2D27" w:rsidRPr="00DE2D27" w:rsidRDefault="00DE2D27" w:rsidP="00AB694C">
            <w:pPr>
              <w:rPr>
                <w:rFonts w:cstheme="minorHAnsi"/>
                <w:bCs/>
              </w:rPr>
            </w:pPr>
            <w:r w:rsidRPr="00DE2D27">
              <w:rPr>
                <w:rFonts w:cstheme="minorHAnsi"/>
                <w:bCs/>
              </w:rPr>
              <w:t>Dan Atkinson</w:t>
            </w:r>
            <w:r w:rsidR="000F165B">
              <w:rPr>
                <w:rFonts w:cstheme="minorHAnsi"/>
                <w:bCs/>
              </w:rPr>
              <w:t xml:space="preserve"> (DA)</w:t>
            </w:r>
          </w:p>
          <w:p w14:paraId="3F64E881" w14:textId="02B0987E" w:rsidR="009C0C4E" w:rsidRDefault="009C0C4E" w:rsidP="00DE2D27">
            <w:pPr>
              <w:rPr>
                <w:rFonts w:cstheme="minorHAnsi"/>
              </w:rPr>
            </w:pPr>
            <w:r>
              <w:rPr>
                <w:rFonts w:cstheme="minorHAnsi"/>
              </w:rPr>
              <w:t>Beverley Murphy</w:t>
            </w:r>
            <w:r w:rsidR="000F165B">
              <w:rPr>
                <w:rFonts w:cstheme="minorHAnsi"/>
              </w:rPr>
              <w:t xml:space="preserve"> (BM)</w:t>
            </w:r>
          </w:p>
          <w:p w14:paraId="2163DD45" w14:textId="6C3CD039" w:rsidR="00DE2D27" w:rsidRPr="00DE2D27" w:rsidRDefault="00DE2D27" w:rsidP="00DE2D27">
            <w:pPr>
              <w:rPr>
                <w:rFonts w:cstheme="minorHAnsi"/>
              </w:rPr>
            </w:pPr>
            <w:r w:rsidRPr="00DE2D27">
              <w:rPr>
                <w:rFonts w:cstheme="minorHAnsi"/>
              </w:rPr>
              <w:t>Dr Stephen Findlay-Donaldson</w:t>
            </w:r>
            <w:r w:rsidR="000F165B">
              <w:rPr>
                <w:rFonts w:cstheme="minorHAnsi"/>
              </w:rPr>
              <w:t xml:space="preserve"> (SFD)</w:t>
            </w:r>
          </w:p>
          <w:p w14:paraId="05A89CFF" w14:textId="761B3DB2" w:rsidR="000A6CEA" w:rsidRPr="000A6CEA" w:rsidRDefault="000A6CEA" w:rsidP="00AB694C">
            <w:pPr>
              <w:rPr>
                <w:rFonts w:cstheme="minorHAnsi"/>
                <w:bCs/>
              </w:rPr>
            </w:pPr>
            <w:r>
              <w:rPr>
                <w:rFonts w:cstheme="minorHAnsi"/>
                <w:bCs/>
              </w:rPr>
              <w:t>Rachel Bowes</w:t>
            </w:r>
            <w:r w:rsidR="000F165B">
              <w:rPr>
                <w:rFonts w:cstheme="minorHAnsi"/>
                <w:bCs/>
              </w:rPr>
              <w:t xml:space="preserve"> (RB)</w:t>
            </w:r>
          </w:p>
          <w:p w14:paraId="0429D4F5" w14:textId="16DF9F79" w:rsidR="0028654D" w:rsidRDefault="00CA08D9" w:rsidP="00AB694C">
            <w:pPr>
              <w:rPr>
                <w:rFonts w:cstheme="minorHAnsi"/>
                <w:bCs/>
              </w:rPr>
            </w:pPr>
            <w:r>
              <w:rPr>
                <w:rFonts w:cstheme="minorHAnsi"/>
                <w:bCs/>
              </w:rPr>
              <w:t>Margarita Gibson</w:t>
            </w:r>
            <w:r w:rsidR="000F165B">
              <w:rPr>
                <w:rFonts w:cstheme="minorHAnsi"/>
                <w:bCs/>
              </w:rPr>
              <w:t xml:space="preserve"> (MG)</w:t>
            </w:r>
          </w:p>
          <w:p w14:paraId="7515A089" w14:textId="5250E339" w:rsidR="00926488" w:rsidRPr="00926488" w:rsidRDefault="00926488" w:rsidP="00AB694C">
            <w:pPr>
              <w:rPr>
                <w:rFonts w:cstheme="minorHAnsi"/>
                <w:bCs/>
              </w:rPr>
            </w:pPr>
            <w:r w:rsidRPr="00926488">
              <w:rPr>
                <w:rFonts w:cstheme="minorHAnsi"/>
                <w:bCs/>
              </w:rPr>
              <w:t>Graeme Wright (GW)</w:t>
            </w:r>
          </w:p>
          <w:p w14:paraId="4F9BDD1D" w14:textId="4B0D5F41" w:rsidR="00AF4FA6" w:rsidRDefault="00AF4FA6" w:rsidP="00AB694C">
            <w:pPr>
              <w:rPr>
                <w:rFonts w:cstheme="minorHAnsi"/>
                <w:bCs/>
              </w:rPr>
            </w:pPr>
            <w:r>
              <w:rPr>
                <w:rFonts w:cstheme="minorHAnsi"/>
                <w:bCs/>
              </w:rPr>
              <w:t>Katrina Uttley</w:t>
            </w:r>
            <w:r w:rsidR="00382648">
              <w:rPr>
                <w:rFonts w:cstheme="minorHAnsi"/>
                <w:bCs/>
              </w:rPr>
              <w:t xml:space="preserve"> (KU)</w:t>
            </w:r>
          </w:p>
          <w:p w14:paraId="5F31E272" w14:textId="7D023F6A" w:rsidR="00980634" w:rsidRDefault="00926488" w:rsidP="00AB694C">
            <w:pPr>
              <w:rPr>
                <w:rFonts w:cstheme="minorHAnsi"/>
                <w:bCs/>
              </w:rPr>
            </w:pPr>
            <w:r>
              <w:rPr>
                <w:rFonts w:cstheme="minorHAnsi"/>
                <w:bCs/>
              </w:rPr>
              <w:t>Amanda Robinson (AR)</w:t>
            </w:r>
          </w:p>
          <w:p w14:paraId="5A47B201" w14:textId="3F734564" w:rsidR="00CA08D9" w:rsidRDefault="00CA08D9" w:rsidP="00AB694C">
            <w:pPr>
              <w:rPr>
                <w:rFonts w:cstheme="minorHAnsi"/>
                <w:bCs/>
              </w:rPr>
            </w:pPr>
            <w:r>
              <w:rPr>
                <w:rFonts w:cstheme="minorHAnsi"/>
                <w:bCs/>
              </w:rPr>
              <w:t>Jo Boutflower</w:t>
            </w:r>
            <w:r w:rsidR="000F165B">
              <w:rPr>
                <w:rFonts w:cstheme="minorHAnsi"/>
                <w:bCs/>
              </w:rPr>
              <w:t xml:space="preserve"> (JB)</w:t>
            </w:r>
          </w:p>
          <w:p w14:paraId="476FFC85" w14:textId="624935A1" w:rsidR="00AB694C" w:rsidRDefault="00AB694C" w:rsidP="00AB694C">
            <w:pPr>
              <w:rPr>
                <w:rFonts w:cstheme="minorHAnsi"/>
              </w:rPr>
            </w:pPr>
            <w:r>
              <w:rPr>
                <w:rFonts w:cstheme="minorHAnsi"/>
              </w:rPr>
              <w:t>Rachel Craig (RC)</w:t>
            </w:r>
          </w:p>
          <w:p w14:paraId="271AB2F9" w14:textId="314B49DD" w:rsidR="00AB694C" w:rsidRDefault="00AB694C" w:rsidP="00AB694C">
            <w:pPr>
              <w:rPr>
                <w:rFonts w:cstheme="minorHAnsi"/>
              </w:rPr>
            </w:pPr>
            <w:r w:rsidRPr="00402DFB">
              <w:rPr>
                <w:rFonts w:cstheme="minorHAnsi"/>
              </w:rPr>
              <w:t>Janice Foxton (JF)</w:t>
            </w:r>
          </w:p>
          <w:p w14:paraId="613F9A8F" w14:textId="493379B1" w:rsidR="00AB694C" w:rsidRPr="00402DFB" w:rsidRDefault="00AB694C" w:rsidP="00926488">
            <w:pPr>
              <w:rPr>
                <w:rFonts w:cstheme="minorHAnsi"/>
              </w:rPr>
            </w:pPr>
          </w:p>
        </w:tc>
        <w:tc>
          <w:tcPr>
            <w:tcW w:w="4947" w:type="dxa"/>
            <w:gridSpan w:val="2"/>
          </w:tcPr>
          <w:p w14:paraId="40AAE51A" w14:textId="59BC8B6C" w:rsidR="00AB694C" w:rsidRDefault="00AB694C" w:rsidP="00AB694C">
            <w:pPr>
              <w:rPr>
                <w:rFonts w:cstheme="minorHAnsi"/>
                <w:b/>
              </w:rPr>
            </w:pPr>
            <w:r w:rsidRPr="00402DFB">
              <w:rPr>
                <w:rFonts w:cstheme="minorHAnsi"/>
                <w:b/>
              </w:rPr>
              <w:t>Agenc</w:t>
            </w:r>
            <w:r>
              <w:rPr>
                <w:rFonts w:cstheme="minorHAnsi"/>
                <w:b/>
              </w:rPr>
              <w:t>y</w:t>
            </w:r>
          </w:p>
          <w:p w14:paraId="4EAC586E" w14:textId="21DC7A13" w:rsidR="00DE2D27" w:rsidRDefault="00DE2D27" w:rsidP="00AB694C">
            <w:pPr>
              <w:rPr>
                <w:rFonts w:cstheme="minorHAnsi"/>
                <w:bCs/>
              </w:rPr>
            </w:pPr>
            <w:r>
              <w:rPr>
                <w:rFonts w:cstheme="minorHAnsi"/>
                <w:bCs/>
              </w:rPr>
              <w:t>NYC HAS</w:t>
            </w:r>
          </w:p>
          <w:p w14:paraId="7A4D1C8C" w14:textId="56EBB433" w:rsidR="00DE2D27" w:rsidRPr="009C0C4E" w:rsidRDefault="009C0C4E" w:rsidP="00AB694C">
            <w:pPr>
              <w:rPr>
                <w:rFonts w:cstheme="minorHAnsi"/>
                <w:bCs/>
              </w:rPr>
            </w:pPr>
            <w:r w:rsidRPr="009C0C4E">
              <w:rPr>
                <w:rFonts w:cstheme="minorHAnsi"/>
                <w:bCs/>
              </w:rPr>
              <w:t>Chief Nurse, TEWV</w:t>
            </w:r>
          </w:p>
          <w:p w14:paraId="43E8AEA7" w14:textId="77777777" w:rsidR="009C0C4E" w:rsidRDefault="009C0C4E" w:rsidP="00AB694C">
            <w:pPr>
              <w:rPr>
                <w:rFonts w:cstheme="minorHAnsi"/>
                <w:bCs/>
              </w:rPr>
            </w:pPr>
          </w:p>
          <w:p w14:paraId="5829FE1F" w14:textId="467CFC52" w:rsidR="00DE2D27" w:rsidRDefault="00EB7B1E" w:rsidP="00AB694C">
            <w:pPr>
              <w:rPr>
                <w:rFonts w:cstheme="minorHAnsi"/>
                <w:bCs/>
              </w:rPr>
            </w:pPr>
            <w:r>
              <w:rPr>
                <w:rFonts w:cstheme="minorHAnsi"/>
                <w:bCs/>
              </w:rPr>
              <w:t xml:space="preserve">Consultant Psychologist, </w:t>
            </w:r>
            <w:r w:rsidR="00DE2D27">
              <w:rPr>
                <w:rFonts w:cstheme="minorHAnsi"/>
                <w:bCs/>
              </w:rPr>
              <w:t>REACH</w:t>
            </w:r>
          </w:p>
          <w:p w14:paraId="798E835D" w14:textId="26745693" w:rsidR="000A6CEA" w:rsidRDefault="000A6CEA" w:rsidP="00AB694C">
            <w:pPr>
              <w:rPr>
                <w:rFonts w:cstheme="minorHAnsi"/>
                <w:bCs/>
              </w:rPr>
            </w:pPr>
            <w:r>
              <w:rPr>
                <w:rFonts w:cstheme="minorHAnsi"/>
                <w:bCs/>
              </w:rPr>
              <w:t>NYC HAS</w:t>
            </w:r>
          </w:p>
          <w:p w14:paraId="2307E36B" w14:textId="2FFD6346" w:rsidR="0028654D" w:rsidRDefault="00CA08D9" w:rsidP="00AB694C">
            <w:pPr>
              <w:rPr>
                <w:rFonts w:cstheme="minorHAnsi"/>
                <w:bCs/>
              </w:rPr>
            </w:pPr>
            <w:r>
              <w:rPr>
                <w:rFonts w:cstheme="minorHAnsi"/>
                <w:bCs/>
              </w:rPr>
              <w:t>Housing</w:t>
            </w:r>
            <w:r w:rsidR="009C0C4E">
              <w:rPr>
                <w:rFonts w:cstheme="minorHAnsi"/>
                <w:bCs/>
              </w:rPr>
              <w:t>, NYC</w:t>
            </w:r>
          </w:p>
          <w:p w14:paraId="313D9E8E" w14:textId="53DB66E9" w:rsidR="00926488" w:rsidRPr="00926488" w:rsidRDefault="00926488" w:rsidP="00AB694C">
            <w:pPr>
              <w:rPr>
                <w:rFonts w:cstheme="minorHAnsi"/>
                <w:bCs/>
              </w:rPr>
            </w:pPr>
            <w:r w:rsidRPr="00926488">
              <w:rPr>
                <w:rFonts w:cstheme="minorHAnsi"/>
                <w:bCs/>
              </w:rPr>
              <w:t>North Yorkshire Police</w:t>
            </w:r>
          </w:p>
          <w:p w14:paraId="505FB0FF" w14:textId="26737D0B" w:rsidR="00AF4FA6" w:rsidRDefault="00AF4FA6" w:rsidP="00AB694C">
            <w:pPr>
              <w:rPr>
                <w:rFonts w:cstheme="minorHAnsi"/>
                <w:color w:val="000000"/>
                <w:lang w:eastAsia="en-GB"/>
              </w:rPr>
            </w:pPr>
            <w:r>
              <w:rPr>
                <w:rFonts w:cstheme="minorHAnsi"/>
                <w:color w:val="000000"/>
                <w:lang w:eastAsia="en-GB"/>
              </w:rPr>
              <w:t>BDCFT</w:t>
            </w:r>
            <w:r w:rsidR="0061374C">
              <w:rPr>
                <w:rFonts w:cstheme="minorHAnsi"/>
                <w:color w:val="000000"/>
                <w:lang w:eastAsia="en-GB"/>
              </w:rPr>
              <w:t xml:space="preserve"> (ICB)</w:t>
            </w:r>
          </w:p>
          <w:p w14:paraId="79A21045" w14:textId="4A611F63" w:rsidR="00926488" w:rsidRDefault="00926488" w:rsidP="00AB694C">
            <w:pPr>
              <w:rPr>
                <w:rFonts w:cstheme="minorHAnsi"/>
              </w:rPr>
            </w:pPr>
            <w:r>
              <w:rPr>
                <w:rFonts w:cstheme="minorHAnsi"/>
              </w:rPr>
              <w:t>BDCFT</w:t>
            </w:r>
            <w:r w:rsidR="0061374C">
              <w:rPr>
                <w:rFonts w:cstheme="minorHAnsi"/>
              </w:rPr>
              <w:t xml:space="preserve"> (Care Trust)</w:t>
            </w:r>
          </w:p>
          <w:p w14:paraId="6BB34AD7" w14:textId="52862B74" w:rsidR="00CA08D9" w:rsidRDefault="00CA08D9" w:rsidP="00AB694C">
            <w:pPr>
              <w:rPr>
                <w:rFonts w:cstheme="minorHAnsi"/>
              </w:rPr>
            </w:pPr>
            <w:r>
              <w:rPr>
                <w:rFonts w:cstheme="minorHAnsi"/>
              </w:rPr>
              <w:t>Trading Standards, NYC</w:t>
            </w:r>
          </w:p>
          <w:p w14:paraId="2D8F16FF" w14:textId="635C6C4A" w:rsidR="00AB694C" w:rsidRDefault="00AB694C" w:rsidP="00AB694C">
            <w:pPr>
              <w:rPr>
                <w:rFonts w:cstheme="minorHAnsi"/>
              </w:rPr>
            </w:pPr>
            <w:r>
              <w:rPr>
                <w:rFonts w:cstheme="minorHAnsi"/>
              </w:rPr>
              <w:t>NYSAB Team</w:t>
            </w:r>
          </w:p>
          <w:p w14:paraId="1FA7A783" w14:textId="77777777" w:rsidR="00AB694C" w:rsidRDefault="00AB694C" w:rsidP="00AB694C">
            <w:pPr>
              <w:rPr>
                <w:rFonts w:cstheme="minorHAnsi"/>
              </w:rPr>
            </w:pPr>
            <w:r>
              <w:rPr>
                <w:rFonts w:cstheme="minorHAnsi"/>
              </w:rPr>
              <w:t>NYSAB Team</w:t>
            </w:r>
          </w:p>
          <w:p w14:paraId="64D142F4" w14:textId="1120DD3C" w:rsidR="00AB694C" w:rsidRPr="00402DFB" w:rsidRDefault="00AB694C" w:rsidP="00AB694C">
            <w:pPr>
              <w:rPr>
                <w:rFonts w:cstheme="minorHAnsi"/>
              </w:rPr>
            </w:pPr>
          </w:p>
        </w:tc>
        <w:tc>
          <w:tcPr>
            <w:tcW w:w="444" w:type="dxa"/>
          </w:tcPr>
          <w:p w14:paraId="4B0283F3" w14:textId="77777777" w:rsidR="00AB694C" w:rsidRPr="00402DFB" w:rsidRDefault="00AB694C" w:rsidP="00AB694C">
            <w:pPr>
              <w:jc w:val="center"/>
              <w:rPr>
                <w:rFonts w:cstheme="minorHAnsi"/>
                <w:color w:val="262626" w:themeColor="text1" w:themeTint="D9"/>
              </w:rPr>
            </w:pPr>
          </w:p>
          <w:p w14:paraId="3A8CDE0A" w14:textId="77777777" w:rsidR="00AB694C" w:rsidRPr="00402DFB" w:rsidRDefault="00AB694C" w:rsidP="00AB694C">
            <w:pPr>
              <w:jc w:val="center"/>
              <w:rPr>
                <w:rFonts w:cstheme="minorHAnsi"/>
                <w:color w:val="262626" w:themeColor="text1" w:themeTint="D9"/>
              </w:rPr>
            </w:pPr>
          </w:p>
          <w:p w14:paraId="492EFA87" w14:textId="77777777" w:rsidR="00AB694C" w:rsidRPr="00402DFB" w:rsidRDefault="00AB694C" w:rsidP="00AB694C">
            <w:pPr>
              <w:jc w:val="center"/>
              <w:rPr>
                <w:rFonts w:cstheme="minorHAnsi"/>
                <w:color w:val="262626" w:themeColor="text1" w:themeTint="D9"/>
              </w:rPr>
            </w:pPr>
          </w:p>
        </w:tc>
        <w:tc>
          <w:tcPr>
            <w:tcW w:w="2108" w:type="dxa"/>
            <w:gridSpan w:val="2"/>
          </w:tcPr>
          <w:p w14:paraId="2A4DDF2B" w14:textId="77777777" w:rsidR="00AB694C" w:rsidRPr="00402DFB" w:rsidRDefault="00AB694C" w:rsidP="00AB694C">
            <w:pPr>
              <w:jc w:val="center"/>
              <w:rPr>
                <w:rFonts w:cstheme="minorHAnsi"/>
                <w:color w:val="262626" w:themeColor="text1" w:themeTint="D9"/>
              </w:rPr>
            </w:pPr>
          </w:p>
        </w:tc>
      </w:tr>
    </w:tbl>
    <w:p w14:paraId="7E7D9965" w14:textId="77777777" w:rsidR="00825CE2" w:rsidRDefault="00825CE2">
      <w:r>
        <w:br w:type="page"/>
      </w:r>
    </w:p>
    <w:tbl>
      <w:tblPr>
        <w:tblStyle w:val="TableGrid"/>
        <w:tblW w:w="1007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5"/>
        <w:gridCol w:w="1546"/>
        <w:gridCol w:w="4116"/>
        <w:gridCol w:w="1275"/>
        <w:gridCol w:w="2108"/>
        <w:gridCol w:w="17"/>
      </w:tblGrid>
      <w:tr w:rsidR="00AB694C" w:rsidRPr="00402DFB" w14:paraId="4BB20F13" w14:textId="77777777" w:rsidTr="003652B6">
        <w:trPr>
          <w:gridAfter w:val="1"/>
          <w:wAfter w:w="17" w:type="dxa"/>
        </w:trPr>
        <w:tc>
          <w:tcPr>
            <w:tcW w:w="2561" w:type="dxa"/>
            <w:gridSpan w:val="2"/>
          </w:tcPr>
          <w:p w14:paraId="4C454904" w14:textId="77777777" w:rsidR="00AB694C" w:rsidRPr="00402DFB" w:rsidRDefault="00AB694C" w:rsidP="00C80C30">
            <w:pPr>
              <w:rPr>
                <w:rFonts w:cstheme="minorHAnsi"/>
                <w:color w:val="262626" w:themeColor="text1" w:themeTint="D9"/>
              </w:rPr>
            </w:pPr>
          </w:p>
        </w:tc>
        <w:tc>
          <w:tcPr>
            <w:tcW w:w="4116" w:type="dxa"/>
          </w:tcPr>
          <w:p w14:paraId="190EF320" w14:textId="77777777" w:rsidR="00AB694C" w:rsidRPr="00402DFB" w:rsidRDefault="00AB694C" w:rsidP="00AB694C">
            <w:pPr>
              <w:rPr>
                <w:rFonts w:cstheme="minorHAnsi"/>
                <w:color w:val="262626" w:themeColor="text1" w:themeTint="D9"/>
              </w:rPr>
            </w:pPr>
          </w:p>
        </w:tc>
        <w:tc>
          <w:tcPr>
            <w:tcW w:w="1275" w:type="dxa"/>
          </w:tcPr>
          <w:p w14:paraId="6D91CFD7" w14:textId="77777777" w:rsidR="00AB694C" w:rsidRPr="00402DFB" w:rsidRDefault="00AB694C" w:rsidP="00AB694C">
            <w:pPr>
              <w:jc w:val="center"/>
              <w:rPr>
                <w:rFonts w:cstheme="minorHAnsi"/>
                <w:color w:val="262626" w:themeColor="text1" w:themeTint="D9"/>
              </w:rPr>
            </w:pPr>
          </w:p>
        </w:tc>
        <w:tc>
          <w:tcPr>
            <w:tcW w:w="2108" w:type="dxa"/>
          </w:tcPr>
          <w:p w14:paraId="0DDF544F" w14:textId="77777777" w:rsidR="00AB694C" w:rsidRPr="00402DFB" w:rsidRDefault="00AB694C" w:rsidP="00AB694C">
            <w:pPr>
              <w:jc w:val="center"/>
              <w:rPr>
                <w:rFonts w:cstheme="minorHAnsi"/>
                <w:color w:val="262626" w:themeColor="text1" w:themeTint="D9"/>
              </w:rPr>
            </w:pPr>
          </w:p>
        </w:tc>
      </w:tr>
      <w:tr w:rsidR="00AB694C" w:rsidRPr="00402DFB" w14:paraId="3A14FCA5" w14:textId="77777777" w:rsidTr="003652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Height w:val="884"/>
        </w:trPr>
        <w:tc>
          <w:tcPr>
            <w:tcW w:w="1015" w:type="dxa"/>
            <w:shd w:val="clear" w:color="auto" w:fill="C2D69B" w:themeFill="accent3" w:themeFillTint="99"/>
          </w:tcPr>
          <w:p w14:paraId="08F92479" w14:textId="77777777" w:rsidR="00AB694C" w:rsidRPr="00402DFB" w:rsidRDefault="00AB694C" w:rsidP="00AB694C">
            <w:pPr>
              <w:rPr>
                <w:rFonts w:cstheme="minorHAnsi"/>
                <w:b/>
                <w:color w:val="262626" w:themeColor="text1" w:themeTint="D9"/>
              </w:rPr>
            </w:pPr>
            <w:r w:rsidRPr="00402DFB">
              <w:rPr>
                <w:rFonts w:cstheme="minorHAnsi"/>
                <w:b/>
                <w:color w:val="262626" w:themeColor="text1" w:themeTint="D9"/>
              </w:rPr>
              <w:t>ITEM NO.</w:t>
            </w:r>
          </w:p>
          <w:p w14:paraId="741014DC" w14:textId="77777777" w:rsidR="00AB694C" w:rsidRPr="00402DFB" w:rsidRDefault="00AB694C" w:rsidP="00AB694C">
            <w:pPr>
              <w:rPr>
                <w:rFonts w:cstheme="minorHAnsi"/>
                <w:b/>
                <w:color w:val="262626" w:themeColor="text1" w:themeTint="D9"/>
              </w:rPr>
            </w:pPr>
          </w:p>
        </w:tc>
        <w:tc>
          <w:tcPr>
            <w:tcW w:w="9045" w:type="dxa"/>
            <w:gridSpan w:val="4"/>
            <w:shd w:val="clear" w:color="auto" w:fill="C2D69B" w:themeFill="accent3" w:themeFillTint="99"/>
          </w:tcPr>
          <w:p w14:paraId="27FD438B" w14:textId="77777777" w:rsidR="00AB694C" w:rsidRPr="00402DFB" w:rsidRDefault="00AB694C" w:rsidP="00AB694C">
            <w:pPr>
              <w:rPr>
                <w:rFonts w:cstheme="minorHAnsi"/>
                <w:b/>
                <w:color w:val="262626" w:themeColor="text1" w:themeTint="D9"/>
              </w:rPr>
            </w:pPr>
            <w:r w:rsidRPr="00402DFB">
              <w:rPr>
                <w:rFonts w:cstheme="minorHAnsi"/>
                <w:b/>
                <w:color w:val="262626" w:themeColor="text1" w:themeTint="D9"/>
              </w:rPr>
              <w:t>SUBJECT AND DISCUSSION</w:t>
            </w:r>
          </w:p>
        </w:tc>
      </w:tr>
      <w:tr w:rsidR="00AB694C" w:rsidRPr="00402DFB" w14:paraId="540F2EC2" w14:textId="77777777" w:rsidTr="003652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1015" w:type="dxa"/>
          </w:tcPr>
          <w:p w14:paraId="522D14EA" w14:textId="77777777" w:rsidR="00AB694C" w:rsidRPr="00402DFB" w:rsidRDefault="00AB694C" w:rsidP="00AB694C">
            <w:pPr>
              <w:rPr>
                <w:rFonts w:cstheme="minorHAnsi"/>
                <w:b/>
                <w:color w:val="262626" w:themeColor="text1" w:themeTint="D9"/>
              </w:rPr>
            </w:pPr>
            <w:r w:rsidRPr="00402DFB">
              <w:rPr>
                <w:rFonts w:cstheme="minorHAnsi"/>
                <w:b/>
                <w:color w:val="262626" w:themeColor="text1" w:themeTint="D9"/>
              </w:rPr>
              <w:t>Item 1</w:t>
            </w:r>
          </w:p>
        </w:tc>
        <w:tc>
          <w:tcPr>
            <w:tcW w:w="9045" w:type="dxa"/>
            <w:gridSpan w:val="4"/>
          </w:tcPr>
          <w:p w14:paraId="26884015" w14:textId="77777777" w:rsidR="00AB694C" w:rsidRPr="00402DFB" w:rsidRDefault="00AB694C" w:rsidP="00AB694C">
            <w:pPr>
              <w:rPr>
                <w:rFonts w:cstheme="minorHAnsi"/>
                <w:b/>
                <w:color w:val="262626" w:themeColor="text1" w:themeTint="D9"/>
              </w:rPr>
            </w:pPr>
            <w:r w:rsidRPr="00402DFB">
              <w:rPr>
                <w:rFonts w:cstheme="minorHAnsi"/>
                <w:b/>
                <w:color w:val="262626" w:themeColor="text1" w:themeTint="D9"/>
              </w:rPr>
              <w:t>Welcome / Introductions / Apologies for Absence</w:t>
            </w:r>
          </w:p>
        </w:tc>
      </w:tr>
      <w:tr w:rsidR="00AB694C" w:rsidRPr="00402DFB" w14:paraId="090081B9" w14:textId="77777777" w:rsidTr="003652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Height w:val="1155"/>
        </w:trPr>
        <w:tc>
          <w:tcPr>
            <w:tcW w:w="1015" w:type="dxa"/>
          </w:tcPr>
          <w:p w14:paraId="6581AD1A" w14:textId="77777777" w:rsidR="00AB694C" w:rsidRPr="00402DFB" w:rsidRDefault="00AB694C" w:rsidP="00AB694C">
            <w:pPr>
              <w:rPr>
                <w:rFonts w:cstheme="minorHAnsi"/>
                <w:color w:val="262626" w:themeColor="text1" w:themeTint="D9"/>
              </w:rPr>
            </w:pPr>
          </w:p>
        </w:tc>
        <w:tc>
          <w:tcPr>
            <w:tcW w:w="9045" w:type="dxa"/>
            <w:gridSpan w:val="4"/>
          </w:tcPr>
          <w:p w14:paraId="08626679" w14:textId="77777777" w:rsidR="00825CE2" w:rsidRPr="00101EFE" w:rsidRDefault="00825CE2" w:rsidP="00825CE2">
            <w:pPr>
              <w:rPr>
                <w:rFonts w:cstheme="minorHAnsi"/>
                <w:color w:val="262626" w:themeColor="text1" w:themeTint="D9"/>
              </w:rPr>
            </w:pPr>
            <w:r w:rsidRPr="00101EFE">
              <w:rPr>
                <w:rFonts w:cstheme="minorHAnsi"/>
                <w:color w:val="262626" w:themeColor="text1" w:themeTint="D9"/>
              </w:rPr>
              <w:t xml:space="preserve">Chair welcomed members of the Safeguarding Adults Board to the meeting. </w:t>
            </w:r>
          </w:p>
          <w:p w14:paraId="1B3982FA" w14:textId="77777777" w:rsidR="00825CE2" w:rsidRPr="00101EFE" w:rsidRDefault="00825CE2" w:rsidP="00AB694C">
            <w:pPr>
              <w:rPr>
                <w:rFonts w:cstheme="minorHAnsi"/>
                <w:color w:val="262626" w:themeColor="text1" w:themeTint="D9"/>
              </w:rPr>
            </w:pPr>
          </w:p>
          <w:p w14:paraId="10923FB9" w14:textId="624932BB" w:rsidR="00AF4FA6" w:rsidRPr="00101EFE" w:rsidRDefault="00AB694C" w:rsidP="00AB694C">
            <w:pPr>
              <w:rPr>
                <w:rFonts w:cstheme="minorHAnsi"/>
                <w:bCs/>
              </w:rPr>
            </w:pPr>
            <w:r w:rsidRPr="00101EFE">
              <w:rPr>
                <w:rFonts w:cstheme="minorHAnsi"/>
                <w:bCs/>
                <w:color w:val="262626" w:themeColor="text1" w:themeTint="D9"/>
              </w:rPr>
              <w:t>Apologies for absence:</w:t>
            </w:r>
            <w:r w:rsidR="00101EFE" w:rsidRPr="00101EFE">
              <w:rPr>
                <w:rFonts w:cstheme="minorHAnsi"/>
                <w:bCs/>
                <w:color w:val="262626" w:themeColor="text1" w:themeTint="D9"/>
              </w:rPr>
              <w:t xml:space="preserve"> </w:t>
            </w:r>
            <w:r w:rsidR="00101EFE" w:rsidRPr="00101EFE">
              <w:rPr>
                <w:rFonts w:cstheme="minorHAnsi"/>
                <w:bCs/>
              </w:rPr>
              <w:t>Scott Bissett, Karen Siennicki, Richard Webb, Mandy Robinson, Hannah Ellingworth, Phil Hubbard, Thomas Hirst, Ashley Green, Kim Robertshaw</w:t>
            </w:r>
            <w:r w:rsidR="00076843">
              <w:rPr>
                <w:rFonts w:cstheme="minorHAnsi"/>
                <w:bCs/>
              </w:rPr>
              <w:t>, Louise Johnson</w:t>
            </w:r>
          </w:p>
          <w:p w14:paraId="28114A65" w14:textId="77777777" w:rsidR="00101EFE" w:rsidRPr="00101EFE" w:rsidRDefault="00101EFE" w:rsidP="00AB694C">
            <w:pPr>
              <w:rPr>
                <w:rFonts w:cstheme="minorHAnsi"/>
                <w:color w:val="262626" w:themeColor="text1" w:themeTint="D9"/>
              </w:rPr>
            </w:pPr>
          </w:p>
          <w:p w14:paraId="27265886" w14:textId="36F5D8FD" w:rsidR="00AB694C" w:rsidRPr="00101EFE" w:rsidRDefault="00AB694C" w:rsidP="00AB694C">
            <w:pPr>
              <w:rPr>
                <w:rFonts w:cstheme="minorHAnsi"/>
                <w:color w:val="262626" w:themeColor="text1" w:themeTint="D9"/>
              </w:rPr>
            </w:pPr>
            <w:r w:rsidRPr="00101EFE">
              <w:rPr>
                <w:rFonts w:cstheme="minorHAnsi"/>
                <w:color w:val="262626" w:themeColor="text1" w:themeTint="D9"/>
              </w:rPr>
              <w:t>No declarations of interest</w:t>
            </w:r>
          </w:p>
          <w:p w14:paraId="16884251" w14:textId="0464D4E0" w:rsidR="00AB694C" w:rsidRPr="00101EFE" w:rsidRDefault="00AB694C" w:rsidP="00AB694C">
            <w:pPr>
              <w:rPr>
                <w:rFonts w:cstheme="minorHAnsi"/>
                <w:color w:val="262626" w:themeColor="text1" w:themeTint="D9"/>
              </w:rPr>
            </w:pPr>
          </w:p>
          <w:p w14:paraId="2B4758BD" w14:textId="3E86326B" w:rsidR="00AB694C" w:rsidRPr="00101EFE" w:rsidRDefault="00AB694C" w:rsidP="00AB694C">
            <w:pPr>
              <w:rPr>
                <w:rFonts w:cstheme="minorHAnsi"/>
                <w:color w:val="262626" w:themeColor="text1" w:themeTint="D9"/>
              </w:rPr>
            </w:pPr>
            <w:r w:rsidRPr="00101EFE">
              <w:rPr>
                <w:rFonts w:cstheme="minorHAnsi"/>
                <w:color w:val="262626" w:themeColor="text1" w:themeTint="D9"/>
              </w:rPr>
              <w:t>Chair noted that papers would be taken as read.</w:t>
            </w:r>
          </w:p>
          <w:p w14:paraId="051EC88D" w14:textId="03A2FE25" w:rsidR="00AB694C" w:rsidRPr="00101EFE" w:rsidRDefault="00AB694C" w:rsidP="00076843">
            <w:pPr>
              <w:rPr>
                <w:rFonts w:cstheme="minorHAnsi"/>
                <w:color w:val="262626" w:themeColor="text1" w:themeTint="D9"/>
              </w:rPr>
            </w:pPr>
          </w:p>
        </w:tc>
      </w:tr>
      <w:tr w:rsidR="00AB694C" w:rsidRPr="00402DFB" w14:paraId="796F3593" w14:textId="77777777" w:rsidTr="003652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1015" w:type="dxa"/>
          </w:tcPr>
          <w:p w14:paraId="3F125577" w14:textId="19518BB2" w:rsidR="00AB694C" w:rsidRPr="00402DFB" w:rsidRDefault="00AB694C" w:rsidP="00AB694C">
            <w:pPr>
              <w:rPr>
                <w:rFonts w:cstheme="minorHAnsi"/>
                <w:b/>
                <w:color w:val="262626" w:themeColor="text1" w:themeTint="D9"/>
              </w:rPr>
            </w:pPr>
            <w:r>
              <w:rPr>
                <w:rFonts w:cstheme="minorHAnsi"/>
                <w:b/>
                <w:color w:val="262626" w:themeColor="text1" w:themeTint="D9"/>
              </w:rPr>
              <w:t>Item 2</w:t>
            </w:r>
          </w:p>
        </w:tc>
        <w:tc>
          <w:tcPr>
            <w:tcW w:w="9045" w:type="dxa"/>
            <w:gridSpan w:val="4"/>
          </w:tcPr>
          <w:p w14:paraId="3D657CBD" w14:textId="4125357D" w:rsidR="00AB694C" w:rsidRPr="007259D9" w:rsidRDefault="00AB694C" w:rsidP="00AB694C">
            <w:pPr>
              <w:rPr>
                <w:rFonts w:cstheme="minorHAnsi"/>
                <w:b/>
              </w:rPr>
            </w:pPr>
            <w:r w:rsidRPr="007259D9">
              <w:rPr>
                <w:rFonts w:eastAsia="Times New Roman" w:cstheme="minorHAnsi"/>
                <w:b/>
                <w:bCs/>
              </w:rPr>
              <w:t>Minutes of the meeting held on 2</w:t>
            </w:r>
            <w:r w:rsidR="000B7630">
              <w:rPr>
                <w:rFonts w:eastAsia="Times New Roman" w:cstheme="minorHAnsi"/>
                <w:b/>
                <w:bCs/>
              </w:rPr>
              <w:t>0 December</w:t>
            </w:r>
            <w:r w:rsidRPr="007259D9">
              <w:rPr>
                <w:rFonts w:eastAsia="Times New Roman" w:cstheme="minorHAnsi"/>
                <w:b/>
                <w:bCs/>
              </w:rPr>
              <w:t xml:space="preserve"> 2023</w:t>
            </w:r>
          </w:p>
        </w:tc>
      </w:tr>
      <w:tr w:rsidR="00AB694C" w:rsidRPr="00402DFB" w14:paraId="388E0171" w14:textId="77777777" w:rsidTr="003652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1015" w:type="dxa"/>
          </w:tcPr>
          <w:p w14:paraId="3B740E03" w14:textId="77777777" w:rsidR="00AB694C" w:rsidRPr="00402DFB" w:rsidRDefault="00AB694C" w:rsidP="00AB694C">
            <w:pPr>
              <w:rPr>
                <w:rFonts w:cstheme="minorHAnsi"/>
                <w:b/>
                <w:color w:val="262626" w:themeColor="text1" w:themeTint="D9"/>
              </w:rPr>
            </w:pPr>
          </w:p>
        </w:tc>
        <w:tc>
          <w:tcPr>
            <w:tcW w:w="9045" w:type="dxa"/>
            <w:gridSpan w:val="4"/>
          </w:tcPr>
          <w:p w14:paraId="02915D93" w14:textId="0CA70CF0" w:rsidR="00AB694C" w:rsidRPr="007259D9" w:rsidRDefault="00AB694C" w:rsidP="00AB694C">
            <w:pPr>
              <w:rPr>
                <w:rFonts w:cstheme="minorHAnsi"/>
                <w:bCs/>
              </w:rPr>
            </w:pPr>
            <w:r w:rsidRPr="007259D9">
              <w:rPr>
                <w:rFonts w:cstheme="minorHAnsi"/>
                <w:bCs/>
              </w:rPr>
              <w:t>Minutes were noted and approved by the Board.</w:t>
            </w:r>
          </w:p>
          <w:p w14:paraId="7FA80E61" w14:textId="26701642" w:rsidR="00AB694C" w:rsidRPr="007259D9" w:rsidRDefault="00AB694C" w:rsidP="00AB694C">
            <w:pPr>
              <w:rPr>
                <w:rFonts w:cstheme="minorHAnsi"/>
                <w:bCs/>
              </w:rPr>
            </w:pPr>
          </w:p>
          <w:p w14:paraId="35129DD8" w14:textId="3E1CDCB5" w:rsidR="00AB694C" w:rsidRPr="007259D9" w:rsidRDefault="00AB694C" w:rsidP="00AB694C">
            <w:pPr>
              <w:tabs>
                <w:tab w:val="left" w:pos="5385"/>
              </w:tabs>
              <w:rPr>
                <w:rFonts w:cstheme="minorHAnsi"/>
                <w:color w:val="262626" w:themeColor="text1" w:themeTint="D9"/>
              </w:rPr>
            </w:pPr>
            <w:r w:rsidRPr="007259D9">
              <w:rPr>
                <w:rFonts w:cstheme="minorHAnsi"/>
                <w:color w:val="262626" w:themeColor="text1" w:themeTint="D9"/>
              </w:rPr>
              <w:t>No further matters arising other than those captured on the action log and risk register.</w:t>
            </w:r>
          </w:p>
          <w:p w14:paraId="6E4A6EEA" w14:textId="1B865A5C" w:rsidR="00AB694C" w:rsidRPr="007259D9" w:rsidRDefault="00AB694C" w:rsidP="00AB694C">
            <w:pPr>
              <w:rPr>
                <w:rFonts w:cstheme="minorHAnsi"/>
                <w:bCs/>
              </w:rPr>
            </w:pPr>
          </w:p>
        </w:tc>
      </w:tr>
      <w:tr w:rsidR="00AB694C" w:rsidRPr="00402DFB" w14:paraId="6D1D80AE" w14:textId="77777777" w:rsidTr="003652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1015" w:type="dxa"/>
          </w:tcPr>
          <w:p w14:paraId="737D4808" w14:textId="532DF3A4" w:rsidR="00AB694C" w:rsidRPr="00402DFB" w:rsidRDefault="00AB694C" w:rsidP="00AB694C">
            <w:pPr>
              <w:rPr>
                <w:rFonts w:cstheme="minorHAnsi"/>
                <w:b/>
                <w:color w:val="262626" w:themeColor="text1" w:themeTint="D9"/>
              </w:rPr>
            </w:pPr>
            <w:r w:rsidRPr="00402DFB">
              <w:rPr>
                <w:rFonts w:cstheme="minorHAnsi"/>
                <w:b/>
                <w:color w:val="262626" w:themeColor="text1" w:themeTint="D9"/>
              </w:rPr>
              <w:t xml:space="preserve">Item </w:t>
            </w:r>
            <w:r>
              <w:rPr>
                <w:rFonts w:cstheme="minorHAnsi"/>
                <w:b/>
                <w:color w:val="262626" w:themeColor="text1" w:themeTint="D9"/>
              </w:rPr>
              <w:t>3</w:t>
            </w:r>
          </w:p>
        </w:tc>
        <w:tc>
          <w:tcPr>
            <w:tcW w:w="9045" w:type="dxa"/>
            <w:gridSpan w:val="4"/>
          </w:tcPr>
          <w:p w14:paraId="28415318" w14:textId="366FAFC4" w:rsidR="00AB694C" w:rsidRPr="007259D9" w:rsidRDefault="00AB694C" w:rsidP="00AB694C">
            <w:pPr>
              <w:rPr>
                <w:rFonts w:cstheme="minorHAnsi"/>
                <w:b/>
                <w:color w:val="000000" w:themeColor="text1"/>
              </w:rPr>
            </w:pPr>
            <w:r w:rsidRPr="007259D9">
              <w:rPr>
                <w:rFonts w:cstheme="minorHAnsi"/>
                <w:b/>
              </w:rPr>
              <w:t>Action Log</w:t>
            </w:r>
          </w:p>
        </w:tc>
      </w:tr>
      <w:tr w:rsidR="00AB694C" w:rsidRPr="00402DFB" w14:paraId="3BFCAD02" w14:textId="77777777" w:rsidTr="003652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Height w:val="472"/>
        </w:trPr>
        <w:tc>
          <w:tcPr>
            <w:tcW w:w="1015" w:type="dxa"/>
          </w:tcPr>
          <w:p w14:paraId="1FDE7F8F" w14:textId="77777777" w:rsidR="00AB694C" w:rsidRPr="00402DFB" w:rsidRDefault="00AB694C" w:rsidP="00AB694C">
            <w:pPr>
              <w:rPr>
                <w:rFonts w:cstheme="minorHAnsi"/>
                <w:color w:val="262626" w:themeColor="text1" w:themeTint="D9"/>
              </w:rPr>
            </w:pPr>
          </w:p>
          <w:p w14:paraId="35D05D9A" w14:textId="77777777" w:rsidR="00AB694C" w:rsidRPr="00402DFB" w:rsidRDefault="00AB694C" w:rsidP="00AB694C">
            <w:pPr>
              <w:rPr>
                <w:rFonts w:cstheme="minorHAnsi"/>
                <w:color w:val="262626" w:themeColor="text1" w:themeTint="D9"/>
              </w:rPr>
            </w:pPr>
          </w:p>
        </w:tc>
        <w:tc>
          <w:tcPr>
            <w:tcW w:w="9045" w:type="dxa"/>
            <w:gridSpan w:val="4"/>
          </w:tcPr>
          <w:p w14:paraId="011A8F89" w14:textId="77777777" w:rsidR="00AB694C" w:rsidRPr="007259D9" w:rsidRDefault="00AB694C" w:rsidP="00AB694C">
            <w:pPr>
              <w:rPr>
                <w:rFonts w:cstheme="minorHAnsi"/>
              </w:rPr>
            </w:pPr>
            <w:r w:rsidRPr="007259D9">
              <w:rPr>
                <w:rFonts w:cstheme="minorHAnsi"/>
              </w:rPr>
              <w:t>The action log was noted.</w:t>
            </w:r>
          </w:p>
          <w:p w14:paraId="6C9F4F75" w14:textId="0B088BAC" w:rsidR="00AB694C" w:rsidRPr="007259D9" w:rsidRDefault="00AB694C" w:rsidP="00AB694C">
            <w:pPr>
              <w:tabs>
                <w:tab w:val="left" w:pos="5385"/>
              </w:tabs>
              <w:rPr>
                <w:rFonts w:cstheme="minorHAnsi"/>
                <w:color w:val="262626" w:themeColor="text1" w:themeTint="D9"/>
              </w:rPr>
            </w:pPr>
          </w:p>
          <w:p w14:paraId="61E2FD15" w14:textId="2EEA7B15" w:rsidR="00AB694C" w:rsidRPr="007259D9" w:rsidRDefault="00AB694C" w:rsidP="00AB694C">
            <w:pPr>
              <w:tabs>
                <w:tab w:val="left" w:pos="5385"/>
              </w:tabs>
              <w:rPr>
                <w:rFonts w:cstheme="minorHAnsi"/>
                <w:color w:val="262626" w:themeColor="text1" w:themeTint="D9"/>
              </w:rPr>
            </w:pPr>
            <w:r w:rsidRPr="007259D9">
              <w:rPr>
                <w:rFonts w:cstheme="minorHAnsi"/>
                <w:color w:val="262626" w:themeColor="text1" w:themeTint="D9"/>
              </w:rPr>
              <w:t>With regard to outstanding actions:</w:t>
            </w:r>
          </w:p>
          <w:p w14:paraId="083B01F5" w14:textId="31005213" w:rsidR="00C92623" w:rsidRDefault="00076843" w:rsidP="000C5390">
            <w:pPr>
              <w:pStyle w:val="ListParagraph"/>
              <w:numPr>
                <w:ilvl w:val="0"/>
                <w:numId w:val="3"/>
              </w:numPr>
              <w:tabs>
                <w:tab w:val="left" w:pos="5385"/>
              </w:tabs>
              <w:rPr>
                <w:rFonts w:cstheme="minorHAnsi"/>
                <w:color w:val="262626" w:themeColor="text1" w:themeTint="D9"/>
              </w:rPr>
            </w:pPr>
            <w:r>
              <w:rPr>
                <w:rFonts w:cstheme="minorHAnsi"/>
                <w:color w:val="262626" w:themeColor="text1" w:themeTint="D9"/>
              </w:rPr>
              <w:t>It was agreed that actions 2022/08 and 2023/05 were complete and should move to completed actions log</w:t>
            </w:r>
            <w:r w:rsidR="00C92623">
              <w:rPr>
                <w:rFonts w:cstheme="minorHAnsi"/>
                <w:color w:val="262626" w:themeColor="text1" w:themeTint="D9"/>
              </w:rPr>
              <w:t>.</w:t>
            </w:r>
          </w:p>
          <w:p w14:paraId="74596E81" w14:textId="5FF3185D" w:rsidR="00076843" w:rsidRDefault="00947E84" w:rsidP="000C5390">
            <w:pPr>
              <w:pStyle w:val="ListParagraph"/>
              <w:numPr>
                <w:ilvl w:val="0"/>
                <w:numId w:val="3"/>
              </w:numPr>
              <w:tabs>
                <w:tab w:val="left" w:pos="5385"/>
              </w:tabs>
              <w:rPr>
                <w:rFonts w:cstheme="minorHAnsi"/>
                <w:color w:val="262626" w:themeColor="text1" w:themeTint="D9"/>
              </w:rPr>
            </w:pPr>
            <w:r>
              <w:rPr>
                <w:rFonts w:cstheme="minorHAnsi"/>
                <w:color w:val="262626" w:themeColor="text1" w:themeTint="D9"/>
              </w:rPr>
              <w:t>Agreed that 2023/08 in relation to Elaine SAR could be closed as complete.</w:t>
            </w:r>
          </w:p>
          <w:p w14:paraId="0BFA9CE7" w14:textId="0563A47C" w:rsidR="00947E84" w:rsidRPr="006D137E" w:rsidRDefault="00947E84" w:rsidP="000C5390">
            <w:pPr>
              <w:pStyle w:val="ListParagraph"/>
              <w:numPr>
                <w:ilvl w:val="0"/>
                <w:numId w:val="3"/>
              </w:numPr>
              <w:tabs>
                <w:tab w:val="left" w:pos="5385"/>
              </w:tabs>
              <w:rPr>
                <w:rFonts w:cstheme="minorHAnsi"/>
                <w:color w:val="262626" w:themeColor="text1" w:themeTint="D9"/>
              </w:rPr>
            </w:pPr>
            <w:r>
              <w:rPr>
                <w:rFonts w:cstheme="minorHAnsi"/>
                <w:color w:val="262626" w:themeColor="text1" w:themeTint="D9"/>
              </w:rPr>
              <w:t xml:space="preserve">2023/09 with regard to </w:t>
            </w:r>
            <w:r>
              <w:t xml:space="preserve">increasing engagement work with homeless groups.  SL requested further guidance with regard to what </w:t>
            </w:r>
            <w:r w:rsidR="005222E1">
              <w:t>exactly was required.   Agreed that SL/KR would meet to discuss further and possibly with Adrian Green (new Chair of NYSAB) to explore options.  Proposal for next steps to be made to Executive in due course.</w:t>
            </w:r>
          </w:p>
          <w:p w14:paraId="0E111155" w14:textId="6721BC01" w:rsidR="00422D31" w:rsidRPr="00422D31" w:rsidRDefault="006D137E" w:rsidP="000C5390">
            <w:pPr>
              <w:pStyle w:val="ListParagraph"/>
              <w:numPr>
                <w:ilvl w:val="0"/>
                <w:numId w:val="3"/>
              </w:numPr>
              <w:rPr>
                <w:rFonts w:cs="Arial"/>
              </w:rPr>
            </w:pPr>
            <w:r w:rsidRPr="00422D31">
              <w:rPr>
                <w:rFonts w:cstheme="minorHAnsi"/>
                <w:color w:val="262626" w:themeColor="text1" w:themeTint="D9"/>
              </w:rPr>
              <w:t xml:space="preserve">2023/10 </w:t>
            </w:r>
            <w:r w:rsidR="00422D31" w:rsidRPr="00422D31">
              <w:rPr>
                <w:rFonts w:cstheme="minorHAnsi"/>
                <w:color w:val="262626" w:themeColor="text1" w:themeTint="D9"/>
              </w:rPr>
              <w:t xml:space="preserve">– GW updated that </w:t>
            </w:r>
            <w:r w:rsidR="00422D31" w:rsidRPr="00422D31">
              <w:rPr>
                <w:rFonts w:cs="Arial"/>
              </w:rPr>
              <w:t>that majority representatives had been identified for working group, but requirement to identify rep/s from social care and then work would commence to agree initial phases.  Chair asked SL to ensure that this was reflected on the Delivery Plan.</w:t>
            </w:r>
            <w:r w:rsidR="00422D31">
              <w:rPr>
                <w:rFonts w:cs="Arial"/>
              </w:rPr>
              <w:t xml:space="preserve">  Action would remain on the log.</w:t>
            </w:r>
          </w:p>
          <w:p w14:paraId="5AA9CC69" w14:textId="1A5090CC" w:rsidR="006D137E" w:rsidRPr="00C92623" w:rsidRDefault="00422D31" w:rsidP="000C5390">
            <w:pPr>
              <w:pStyle w:val="ListParagraph"/>
              <w:numPr>
                <w:ilvl w:val="0"/>
                <w:numId w:val="3"/>
              </w:numPr>
              <w:tabs>
                <w:tab w:val="left" w:pos="5385"/>
              </w:tabs>
              <w:rPr>
                <w:rFonts w:cstheme="minorHAnsi"/>
                <w:color w:val="262626" w:themeColor="text1" w:themeTint="D9"/>
              </w:rPr>
            </w:pPr>
            <w:r>
              <w:rPr>
                <w:rFonts w:cstheme="minorHAnsi"/>
                <w:color w:val="262626" w:themeColor="text1" w:themeTint="D9"/>
              </w:rPr>
              <w:t>Agreed that 2023/11 regarding emerging issues for inclusion in Delivery Plan was complete.</w:t>
            </w:r>
          </w:p>
          <w:p w14:paraId="7A09E8C9" w14:textId="77777777" w:rsidR="00751FF4" w:rsidRPr="00FE61DA" w:rsidRDefault="00751FF4" w:rsidP="00FE61DA">
            <w:pPr>
              <w:tabs>
                <w:tab w:val="left" w:pos="5385"/>
              </w:tabs>
              <w:rPr>
                <w:rFonts w:cstheme="minorHAnsi"/>
                <w:color w:val="262626" w:themeColor="text1" w:themeTint="D9"/>
              </w:rPr>
            </w:pPr>
          </w:p>
          <w:p w14:paraId="38378D88" w14:textId="3DC92A01" w:rsidR="00AB694C" w:rsidRDefault="00AB694C" w:rsidP="00AB694C">
            <w:pPr>
              <w:rPr>
                <w:rFonts w:cstheme="minorHAnsi"/>
              </w:rPr>
            </w:pPr>
            <w:r w:rsidRPr="007259D9">
              <w:rPr>
                <w:rFonts w:cstheme="minorHAnsi"/>
                <w:b/>
                <w:bCs/>
              </w:rPr>
              <w:t>Action</w:t>
            </w:r>
            <w:r w:rsidR="00103094">
              <w:rPr>
                <w:rFonts w:cstheme="minorHAnsi"/>
                <w:b/>
                <w:bCs/>
              </w:rPr>
              <w:t>s</w:t>
            </w:r>
            <w:r w:rsidRPr="007259D9">
              <w:rPr>
                <w:rFonts w:cstheme="minorHAnsi"/>
              </w:rPr>
              <w:t xml:space="preserve">: </w:t>
            </w:r>
          </w:p>
          <w:p w14:paraId="7CEA9694" w14:textId="6ACF14D2" w:rsidR="000B7630" w:rsidRPr="00422D31" w:rsidRDefault="005222E1" w:rsidP="000C5390">
            <w:pPr>
              <w:pStyle w:val="ListParagraph"/>
              <w:numPr>
                <w:ilvl w:val="0"/>
                <w:numId w:val="4"/>
              </w:numPr>
              <w:rPr>
                <w:rFonts w:cstheme="minorHAnsi"/>
                <w:b/>
                <w:bCs/>
                <w:color w:val="262626" w:themeColor="text1" w:themeTint="D9"/>
              </w:rPr>
            </w:pPr>
            <w:r w:rsidRPr="00422D31">
              <w:rPr>
                <w:rFonts w:cstheme="minorHAnsi"/>
                <w:b/>
                <w:bCs/>
                <w:color w:val="262626" w:themeColor="text1" w:themeTint="D9"/>
              </w:rPr>
              <w:t xml:space="preserve">SL/KR to meet to discuss how best to increase engagement work with homeless groups (2023/09 on action log). Consider inviting Adrian Green to meeting.  Compile proposal for discussion at future Executive meeting </w:t>
            </w:r>
            <w:r w:rsidR="008D1B09">
              <w:rPr>
                <w:rFonts w:cstheme="minorHAnsi"/>
                <w:b/>
                <w:bCs/>
                <w:color w:val="262626" w:themeColor="text1" w:themeTint="D9"/>
              </w:rPr>
              <w:t>– 20 August 2024.</w:t>
            </w:r>
          </w:p>
          <w:p w14:paraId="6EA07CB8" w14:textId="457FB3C5" w:rsidR="00422D31" w:rsidRPr="00422D31" w:rsidRDefault="00422D31" w:rsidP="000C5390">
            <w:pPr>
              <w:pStyle w:val="ListParagraph"/>
              <w:numPr>
                <w:ilvl w:val="0"/>
                <w:numId w:val="4"/>
              </w:numPr>
              <w:rPr>
                <w:rFonts w:cs="Arial"/>
                <w:b/>
                <w:bCs/>
              </w:rPr>
            </w:pPr>
            <w:r w:rsidRPr="00422D31">
              <w:rPr>
                <w:rFonts w:cstheme="minorHAnsi"/>
                <w:b/>
                <w:bCs/>
                <w:color w:val="262626" w:themeColor="text1" w:themeTint="D9"/>
              </w:rPr>
              <w:t xml:space="preserve">SL to ensure that progress with regard </w:t>
            </w:r>
            <w:r>
              <w:rPr>
                <w:rFonts w:cstheme="minorHAnsi"/>
                <w:b/>
                <w:bCs/>
                <w:color w:val="262626" w:themeColor="text1" w:themeTint="D9"/>
              </w:rPr>
              <w:t>multi-agency safeguarding hub (</w:t>
            </w:r>
            <w:r w:rsidRPr="00422D31">
              <w:rPr>
                <w:rFonts w:cs="Arial"/>
                <w:b/>
                <w:bCs/>
              </w:rPr>
              <w:t>North Yorkshire Police (NYP): Safeguarding investment with a focus on safeguarding adults</w:t>
            </w:r>
            <w:r>
              <w:rPr>
                <w:rFonts w:cs="Arial"/>
                <w:b/>
                <w:bCs/>
              </w:rPr>
              <w:t>) was</w:t>
            </w:r>
            <w:r w:rsidRPr="00422D31">
              <w:rPr>
                <w:rFonts w:cs="Arial"/>
                <w:b/>
                <w:bCs/>
              </w:rPr>
              <w:t xml:space="preserve"> reflected in Delivery Plan.</w:t>
            </w:r>
          </w:p>
          <w:p w14:paraId="79E0B13F" w14:textId="1DDD9BC0" w:rsidR="005222E1" w:rsidRPr="00926488" w:rsidRDefault="005222E1" w:rsidP="00422D31">
            <w:pPr>
              <w:pStyle w:val="ListParagraph"/>
              <w:ind w:left="360"/>
              <w:rPr>
                <w:rFonts w:cstheme="minorHAnsi"/>
                <w:color w:val="262626" w:themeColor="text1" w:themeTint="D9"/>
              </w:rPr>
            </w:pPr>
          </w:p>
        </w:tc>
      </w:tr>
      <w:tr w:rsidR="00AB694C" w:rsidRPr="00402DFB" w14:paraId="35E2E5B6" w14:textId="77777777" w:rsidTr="003652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1015" w:type="dxa"/>
          </w:tcPr>
          <w:p w14:paraId="6785E796" w14:textId="0EC2DA05" w:rsidR="00AB694C" w:rsidRPr="00402DFB" w:rsidRDefault="00AB694C" w:rsidP="00AB694C">
            <w:pPr>
              <w:rPr>
                <w:rFonts w:cstheme="minorHAnsi"/>
                <w:b/>
                <w:color w:val="262626" w:themeColor="text1" w:themeTint="D9"/>
              </w:rPr>
            </w:pPr>
            <w:r w:rsidRPr="00402DFB">
              <w:rPr>
                <w:rFonts w:cstheme="minorHAnsi"/>
                <w:b/>
                <w:color w:val="262626" w:themeColor="text1" w:themeTint="D9"/>
              </w:rPr>
              <w:t xml:space="preserve">Item </w:t>
            </w:r>
            <w:r>
              <w:rPr>
                <w:rFonts w:cstheme="minorHAnsi"/>
                <w:b/>
                <w:color w:val="262626" w:themeColor="text1" w:themeTint="D9"/>
              </w:rPr>
              <w:t>4</w:t>
            </w:r>
          </w:p>
        </w:tc>
        <w:tc>
          <w:tcPr>
            <w:tcW w:w="9045" w:type="dxa"/>
            <w:gridSpan w:val="4"/>
          </w:tcPr>
          <w:p w14:paraId="171258BC" w14:textId="76B2EFB4" w:rsidR="00AB694C" w:rsidRPr="007259D9" w:rsidRDefault="000B7630" w:rsidP="00AB694C">
            <w:pPr>
              <w:rPr>
                <w:rFonts w:cstheme="minorHAnsi"/>
                <w:b/>
                <w:color w:val="262626" w:themeColor="text1" w:themeTint="D9"/>
              </w:rPr>
            </w:pPr>
            <w:r>
              <w:rPr>
                <w:rFonts w:cstheme="minorHAnsi"/>
                <w:b/>
                <w:color w:val="262626" w:themeColor="text1" w:themeTint="D9"/>
              </w:rPr>
              <w:t>NYSAB Delivery Plan</w:t>
            </w:r>
          </w:p>
        </w:tc>
      </w:tr>
      <w:tr w:rsidR="00AB694C" w:rsidRPr="00402DFB" w14:paraId="68859E58" w14:textId="77777777" w:rsidTr="003652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1015" w:type="dxa"/>
          </w:tcPr>
          <w:p w14:paraId="5C93408C" w14:textId="77777777" w:rsidR="00AB694C" w:rsidRPr="00402DFB" w:rsidRDefault="00AB694C" w:rsidP="00AB694C">
            <w:pPr>
              <w:rPr>
                <w:rFonts w:cstheme="minorHAnsi"/>
                <w:color w:val="262626" w:themeColor="text1" w:themeTint="D9"/>
              </w:rPr>
            </w:pPr>
          </w:p>
          <w:p w14:paraId="18201500" w14:textId="77777777" w:rsidR="00AB694C" w:rsidRPr="00402DFB" w:rsidRDefault="00AB694C" w:rsidP="00AB694C">
            <w:pPr>
              <w:rPr>
                <w:rFonts w:cstheme="minorHAnsi"/>
                <w:color w:val="262626" w:themeColor="text1" w:themeTint="D9"/>
              </w:rPr>
            </w:pPr>
          </w:p>
        </w:tc>
        <w:tc>
          <w:tcPr>
            <w:tcW w:w="9045" w:type="dxa"/>
            <w:gridSpan w:val="4"/>
          </w:tcPr>
          <w:p w14:paraId="4C0F17DC" w14:textId="09E54373" w:rsidR="00B53DD9" w:rsidRDefault="00B53DD9" w:rsidP="00C524DD">
            <w:pPr>
              <w:rPr>
                <w:rFonts w:cstheme="minorHAnsi"/>
              </w:rPr>
            </w:pPr>
            <w:r>
              <w:rPr>
                <w:rFonts w:cstheme="minorHAnsi"/>
              </w:rPr>
              <w:t xml:space="preserve">Members of </w:t>
            </w:r>
            <w:r w:rsidR="00DD6BFD">
              <w:rPr>
                <w:rFonts w:cstheme="minorHAnsi"/>
              </w:rPr>
              <w:t>NYSAB had read the paper and noted the contents of the Delivery Plan.</w:t>
            </w:r>
          </w:p>
          <w:p w14:paraId="3B594308" w14:textId="6A6D62D8" w:rsidR="00DD6BFD" w:rsidRDefault="00DD6BFD" w:rsidP="00C524DD">
            <w:pPr>
              <w:rPr>
                <w:rFonts w:cstheme="minorHAnsi"/>
              </w:rPr>
            </w:pPr>
          </w:p>
          <w:p w14:paraId="0175E99D" w14:textId="6A0DEB46" w:rsidR="00DD6BFD" w:rsidRPr="00B53DD9" w:rsidRDefault="00DD6BFD" w:rsidP="00C524DD">
            <w:pPr>
              <w:rPr>
                <w:rFonts w:cstheme="minorHAnsi"/>
              </w:rPr>
            </w:pPr>
            <w:r>
              <w:rPr>
                <w:rFonts w:cstheme="minorHAnsi"/>
              </w:rPr>
              <w:t>The Chair thanked SL for the work undertaken on the Delivery Plan</w:t>
            </w:r>
            <w:r w:rsidR="008717AD">
              <w:rPr>
                <w:rFonts w:cstheme="minorHAnsi"/>
              </w:rPr>
              <w:t>/Strategic Priorities</w:t>
            </w:r>
            <w:r>
              <w:rPr>
                <w:rFonts w:cstheme="minorHAnsi"/>
              </w:rPr>
              <w:t xml:space="preserve"> following the Development Day in November 2023.</w:t>
            </w:r>
          </w:p>
          <w:p w14:paraId="4EE50CC6" w14:textId="4BB1522D" w:rsidR="00B53DD9" w:rsidRDefault="00B53DD9" w:rsidP="00C524DD">
            <w:pPr>
              <w:rPr>
                <w:rFonts w:cstheme="minorHAnsi"/>
                <w:b/>
                <w:bCs/>
              </w:rPr>
            </w:pPr>
          </w:p>
          <w:p w14:paraId="6CAA5EAA" w14:textId="4DFD459E" w:rsidR="008717AD" w:rsidRDefault="008717AD" w:rsidP="00C524DD">
            <w:pPr>
              <w:rPr>
                <w:rFonts w:cstheme="minorHAnsi"/>
              </w:rPr>
            </w:pPr>
            <w:r>
              <w:rPr>
                <w:rFonts w:cstheme="minorHAnsi"/>
              </w:rPr>
              <w:t xml:space="preserve">SL invited members of NYSAB to offer feedback or propose amendments to the </w:t>
            </w:r>
            <w:r w:rsidR="00AA197F">
              <w:rPr>
                <w:rFonts w:cstheme="minorHAnsi"/>
              </w:rPr>
              <w:t>“Strategic Priorities Proposal”</w:t>
            </w:r>
            <w:r>
              <w:rPr>
                <w:rFonts w:cstheme="minorHAnsi"/>
              </w:rPr>
              <w:t>, with a view to approving the plan.</w:t>
            </w:r>
          </w:p>
          <w:p w14:paraId="1D720C9D" w14:textId="593D2D14" w:rsidR="008717AD" w:rsidRDefault="008717AD" w:rsidP="00C524DD">
            <w:pPr>
              <w:rPr>
                <w:rFonts w:cstheme="minorHAnsi"/>
              </w:rPr>
            </w:pPr>
          </w:p>
          <w:p w14:paraId="4C514260" w14:textId="77777777" w:rsidR="002156B5" w:rsidRDefault="002156B5" w:rsidP="00C524DD">
            <w:pPr>
              <w:rPr>
                <w:rFonts w:cstheme="minorHAnsi"/>
              </w:rPr>
            </w:pPr>
          </w:p>
          <w:p w14:paraId="289E0395" w14:textId="77777777" w:rsidR="002156B5" w:rsidRDefault="002156B5" w:rsidP="00C524DD">
            <w:pPr>
              <w:rPr>
                <w:rFonts w:cstheme="minorHAnsi"/>
              </w:rPr>
            </w:pPr>
          </w:p>
          <w:p w14:paraId="1AF7394D" w14:textId="646C44F3" w:rsidR="008717AD" w:rsidRDefault="008717AD" w:rsidP="00C524DD">
            <w:pPr>
              <w:rPr>
                <w:rFonts w:cstheme="minorHAnsi"/>
              </w:rPr>
            </w:pPr>
            <w:r>
              <w:rPr>
                <w:rFonts w:cstheme="minorHAnsi"/>
              </w:rPr>
              <w:lastRenderedPageBreak/>
              <w:t>Questions/comments:</w:t>
            </w:r>
          </w:p>
          <w:p w14:paraId="0A7C9E92" w14:textId="57B13AB0" w:rsidR="008717AD" w:rsidRPr="008717AD" w:rsidRDefault="008717AD" w:rsidP="000C5390">
            <w:pPr>
              <w:pStyle w:val="ListParagraph"/>
              <w:numPr>
                <w:ilvl w:val="0"/>
                <w:numId w:val="8"/>
              </w:numPr>
              <w:rPr>
                <w:rFonts w:cstheme="minorHAnsi"/>
                <w:color w:val="262626" w:themeColor="text1" w:themeTint="D9"/>
              </w:rPr>
            </w:pPr>
            <w:r w:rsidRPr="008717AD">
              <w:rPr>
                <w:rFonts w:cstheme="minorHAnsi"/>
              </w:rPr>
              <w:t>The Chair asked about “</w:t>
            </w:r>
            <w:r w:rsidRPr="008717AD">
              <w:rPr>
                <w:rFonts w:cstheme="minorHAnsi"/>
                <w:color w:val="262626" w:themeColor="text1" w:themeTint="D9"/>
              </w:rPr>
              <w:t xml:space="preserve">Current items for 23/24 with completion anticipated by end March” at the bottom of page two in the document that were listed as completion by the end of March 2024 and enquired whether there was any “slippage” to note, following which those items should be added to work for the coming year?   SL would arrange for relevant items to be carried forward to 2024/25.  </w:t>
            </w:r>
          </w:p>
          <w:p w14:paraId="1C24E24C" w14:textId="310DECD0" w:rsidR="008717AD" w:rsidRPr="008717AD" w:rsidRDefault="008717AD" w:rsidP="000C5390">
            <w:pPr>
              <w:pStyle w:val="ListParagraph"/>
              <w:numPr>
                <w:ilvl w:val="0"/>
                <w:numId w:val="8"/>
              </w:numPr>
              <w:rPr>
                <w:rFonts w:cstheme="minorHAnsi"/>
                <w:color w:val="262626" w:themeColor="text1" w:themeTint="D9"/>
              </w:rPr>
            </w:pPr>
            <w:r w:rsidRPr="008717AD">
              <w:rPr>
                <w:rFonts w:cstheme="minorHAnsi"/>
                <w:color w:val="262626" w:themeColor="text1" w:themeTint="D9"/>
              </w:rPr>
              <w:t>The Chair requested that urgent items be prioritised on the list/plan to ensure that they were addressed during quarter one.</w:t>
            </w:r>
          </w:p>
          <w:p w14:paraId="7E42A60D" w14:textId="086491DF" w:rsidR="008717AD" w:rsidRDefault="008717AD" w:rsidP="008717AD">
            <w:pPr>
              <w:rPr>
                <w:rFonts w:cstheme="minorHAnsi"/>
                <w:b/>
                <w:bCs/>
                <w:color w:val="262626" w:themeColor="text1" w:themeTint="D9"/>
                <w:u w:val="single"/>
              </w:rPr>
            </w:pPr>
          </w:p>
          <w:p w14:paraId="153CD8D4" w14:textId="3B1B4770" w:rsidR="00AA197F" w:rsidRDefault="00AA197F" w:rsidP="008717AD">
            <w:pPr>
              <w:rPr>
                <w:rFonts w:cstheme="minorHAnsi"/>
                <w:color w:val="262626" w:themeColor="text1" w:themeTint="D9"/>
              </w:rPr>
            </w:pPr>
            <w:r>
              <w:rPr>
                <w:rFonts w:cstheme="minorHAnsi"/>
                <w:color w:val="262626" w:themeColor="text1" w:themeTint="D9"/>
              </w:rPr>
              <w:t>Subject to the amendments requested by the Chair, members of NYSAB approved the proposal.</w:t>
            </w:r>
          </w:p>
          <w:p w14:paraId="20905A46" w14:textId="5CE3E6F3" w:rsidR="00AA197F" w:rsidRDefault="00AA197F" w:rsidP="008717AD">
            <w:pPr>
              <w:rPr>
                <w:rFonts w:cstheme="minorHAnsi"/>
                <w:color w:val="262626" w:themeColor="text1" w:themeTint="D9"/>
              </w:rPr>
            </w:pPr>
          </w:p>
          <w:p w14:paraId="2E1FE8F9" w14:textId="7EC5C427" w:rsidR="00AA197F" w:rsidRDefault="00AA197F" w:rsidP="008717AD">
            <w:pPr>
              <w:rPr>
                <w:rFonts w:cstheme="minorHAnsi"/>
                <w:color w:val="262626" w:themeColor="text1" w:themeTint="D9"/>
              </w:rPr>
            </w:pPr>
            <w:r>
              <w:rPr>
                <w:rFonts w:cstheme="minorHAnsi"/>
                <w:color w:val="262626" w:themeColor="text1" w:themeTint="D9"/>
              </w:rPr>
              <w:t>With regard to the Delivery Plan, SL highlighted:</w:t>
            </w:r>
          </w:p>
          <w:p w14:paraId="040306E8" w14:textId="0FE2C40E" w:rsidR="00AA197F" w:rsidRDefault="00AA197F" w:rsidP="000C5390">
            <w:pPr>
              <w:pStyle w:val="ListParagraph"/>
              <w:numPr>
                <w:ilvl w:val="0"/>
                <w:numId w:val="9"/>
              </w:numPr>
              <w:rPr>
                <w:rFonts w:cstheme="minorHAnsi"/>
                <w:color w:val="262626" w:themeColor="text1" w:themeTint="D9"/>
              </w:rPr>
            </w:pPr>
            <w:r w:rsidRPr="00AA197F">
              <w:rPr>
                <w:rFonts w:cstheme="minorHAnsi"/>
                <w:color w:val="262626" w:themeColor="text1" w:themeTint="D9"/>
              </w:rPr>
              <w:t>“Elaine” SAR was published on 11 March 2024.</w:t>
            </w:r>
          </w:p>
          <w:p w14:paraId="0987FAF3" w14:textId="562C4DDC" w:rsidR="00D679EB" w:rsidRDefault="00D679EB" w:rsidP="000C5390">
            <w:pPr>
              <w:pStyle w:val="ListParagraph"/>
              <w:numPr>
                <w:ilvl w:val="0"/>
                <w:numId w:val="9"/>
              </w:numPr>
              <w:rPr>
                <w:rFonts w:cstheme="minorHAnsi"/>
                <w:color w:val="262626" w:themeColor="text1" w:themeTint="D9"/>
              </w:rPr>
            </w:pPr>
            <w:r>
              <w:rPr>
                <w:rFonts w:cstheme="minorHAnsi"/>
                <w:color w:val="262626" w:themeColor="text1" w:themeTint="D9"/>
              </w:rPr>
              <w:t>Work had resumed on the joint communications/engagement strategy.   Focus would be on local activity and measuring the impact of that work.</w:t>
            </w:r>
          </w:p>
          <w:p w14:paraId="728B167A" w14:textId="5D5E52BA" w:rsidR="00AA197F" w:rsidRPr="00AA197F" w:rsidRDefault="00AA197F" w:rsidP="000C5390">
            <w:pPr>
              <w:pStyle w:val="ListParagraph"/>
              <w:numPr>
                <w:ilvl w:val="0"/>
                <w:numId w:val="9"/>
              </w:numPr>
              <w:rPr>
                <w:rFonts w:cstheme="minorHAnsi"/>
                <w:color w:val="262626" w:themeColor="text1" w:themeTint="D9"/>
              </w:rPr>
            </w:pPr>
            <w:r>
              <w:rPr>
                <w:rFonts w:cstheme="minorHAnsi"/>
                <w:color w:val="262626" w:themeColor="text1" w:themeTint="D9"/>
              </w:rPr>
              <w:t xml:space="preserve">Work had resumed on </w:t>
            </w:r>
            <w:r w:rsidR="000023E0">
              <w:rPr>
                <w:rFonts w:cstheme="minorHAnsi"/>
                <w:color w:val="262626" w:themeColor="text1" w:themeTint="D9"/>
              </w:rPr>
              <w:t>review of</w:t>
            </w:r>
            <w:r>
              <w:rPr>
                <w:rFonts w:cstheme="minorHAnsi"/>
                <w:color w:val="262626" w:themeColor="text1" w:themeTint="D9"/>
              </w:rPr>
              <w:t xml:space="preserve"> </w:t>
            </w:r>
            <w:r w:rsidR="00D176F8">
              <w:rPr>
                <w:rFonts w:cstheme="minorHAnsi"/>
                <w:color w:val="262626" w:themeColor="text1" w:themeTint="D9"/>
              </w:rPr>
              <w:t>LSP’s,</w:t>
            </w:r>
            <w:r>
              <w:rPr>
                <w:rFonts w:cstheme="minorHAnsi"/>
                <w:color w:val="262626" w:themeColor="text1" w:themeTint="D9"/>
              </w:rPr>
              <w:t xml:space="preserve"> and an initial meeting had been held</w:t>
            </w:r>
            <w:r w:rsidR="00D679EB">
              <w:rPr>
                <w:rFonts w:cstheme="minorHAnsi"/>
                <w:color w:val="262626" w:themeColor="text1" w:themeTint="D9"/>
              </w:rPr>
              <w:t xml:space="preserve"> to discuss current operation/next steps.  A meeting would be set with Chairs of </w:t>
            </w:r>
            <w:r w:rsidR="005F1221">
              <w:rPr>
                <w:rFonts w:cstheme="minorHAnsi"/>
                <w:color w:val="262626" w:themeColor="text1" w:themeTint="D9"/>
              </w:rPr>
              <w:t xml:space="preserve"> the Board and Partnerships </w:t>
            </w:r>
            <w:r w:rsidR="00D679EB">
              <w:rPr>
                <w:rFonts w:cstheme="minorHAnsi"/>
                <w:color w:val="262626" w:themeColor="text1" w:themeTint="D9"/>
              </w:rPr>
              <w:t>to identify joint priorities</w:t>
            </w:r>
            <w:r w:rsidR="005F1221">
              <w:rPr>
                <w:rFonts w:cstheme="minorHAnsi"/>
                <w:color w:val="262626" w:themeColor="text1" w:themeTint="D9"/>
              </w:rPr>
              <w:t>.</w:t>
            </w:r>
          </w:p>
          <w:p w14:paraId="177F7B04" w14:textId="77777777" w:rsidR="00AA197F" w:rsidRPr="00AA197F" w:rsidRDefault="00AA197F" w:rsidP="008717AD">
            <w:pPr>
              <w:rPr>
                <w:rFonts w:cstheme="minorHAnsi"/>
                <w:color w:val="262626" w:themeColor="text1" w:themeTint="D9"/>
              </w:rPr>
            </w:pPr>
          </w:p>
          <w:p w14:paraId="079AFD7B" w14:textId="472286B5" w:rsidR="008717AD" w:rsidRDefault="00950898" w:rsidP="00C524DD">
            <w:pPr>
              <w:rPr>
                <w:rFonts w:cstheme="minorHAnsi"/>
              </w:rPr>
            </w:pPr>
            <w:r>
              <w:rPr>
                <w:rFonts w:cstheme="minorHAnsi"/>
              </w:rPr>
              <w:t>Questions/comments:</w:t>
            </w:r>
          </w:p>
          <w:p w14:paraId="48DF4696" w14:textId="0698A176" w:rsidR="00950898" w:rsidRDefault="00950898" w:rsidP="000C5390">
            <w:pPr>
              <w:pStyle w:val="ListParagraph"/>
              <w:numPr>
                <w:ilvl w:val="0"/>
                <w:numId w:val="10"/>
              </w:numPr>
              <w:rPr>
                <w:rFonts w:cstheme="minorHAnsi"/>
              </w:rPr>
            </w:pPr>
            <w:r w:rsidRPr="00950898">
              <w:rPr>
                <w:rFonts w:cstheme="minorHAnsi"/>
              </w:rPr>
              <w:t>LW noted that this had been the first full year of business since the Covid pandemic, i.e. business as usual, the increase in workload and complex cases</w:t>
            </w:r>
            <w:r>
              <w:rPr>
                <w:rFonts w:cstheme="minorHAnsi"/>
              </w:rPr>
              <w:t>/SAR’s</w:t>
            </w:r>
            <w:r w:rsidRPr="00950898">
              <w:rPr>
                <w:rFonts w:cstheme="minorHAnsi"/>
              </w:rPr>
              <w:t xml:space="preserve"> and that the Delivery Plan represented the collective team effort over the year.</w:t>
            </w:r>
            <w:r>
              <w:rPr>
                <w:rFonts w:cstheme="minorHAnsi"/>
              </w:rPr>
              <w:t xml:space="preserve">  SP agreed with LW and noted that </w:t>
            </w:r>
            <w:r w:rsidR="005F1221">
              <w:rPr>
                <w:rFonts w:cstheme="minorHAnsi"/>
              </w:rPr>
              <w:t xml:space="preserve">increased SAR’s </w:t>
            </w:r>
            <w:r>
              <w:rPr>
                <w:rFonts w:cstheme="minorHAnsi"/>
              </w:rPr>
              <w:t>appeared to be the case across the country.</w:t>
            </w:r>
          </w:p>
          <w:p w14:paraId="3FD4F8B4" w14:textId="41A76745" w:rsidR="00950898" w:rsidRPr="00950898" w:rsidRDefault="00950898" w:rsidP="000C5390">
            <w:pPr>
              <w:pStyle w:val="ListParagraph"/>
              <w:numPr>
                <w:ilvl w:val="0"/>
                <w:numId w:val="10"/>
              </w:numPr>
              <w:rPr>
                <w:rFonts w:cstheme="minorHAnsi"/>
              </w:rPr>
            </w:pPr>
            <w:r>
              <w:rPr>
                <w:rFonts w:cstheme="minorHAnsi"/>
              </w:rPr>
              <w:t xml:space="preserve">The Chair thanked all those involved in the workstreams within the Delivery Plan </w:t>
            </w:r>
          </w:p>
          <w:p w14:paraId="7E85BA29" w14:textId="77777777" w:rsidR="000B7630" w:rsidRDefault="000B7630" w:rsidP="00C524DD">
            <w:pPr>
              <w:rPr>
                <w:rFonts w:cstheme="minorHAnsi"/>
              </w:rPr>
            </w:pPr>
          </w:p>
          <w:p w14:paraId="5379B842" w14:textId="76ABE196" w:rsidR="00BE7432" w:rsidRPr="007259D9" w:rsidRDefault="00BE7432" w:rsidP="00BE7432">
            <w:pPr>
              <w:rPr>
                <w:rFonts w:cstheme="minorHAnsi"/>
              </w:rPr>
            </w:pPr>
            <w:r w:rsidRPr="007259D9">
              <w:rPr>
                <w:rFonts w:cstheme="minorHAnsi"/>
                <w:b/>
                <w:bCs/>
              </w:rPr>
              <w:t>Action</w:t>
            </w:r>
            <w:r w:rsidR="00103094">
              <w:rPr>
                <w:rFonts w:cstheme="minorHAnsi"/>
                <w:b/>
                <w:bCs/>
              </w:rPr>
              <w:t>s</w:t>
            </w:r>
            <w:r w:rsidRPr="007259D9">
              <w:rPr>
                <w:rFonts w:cstheme="minorHAnsi"/>
              </w:rPr>
              <w:t xml:space="preserve">: </w:t>
            </w:r>
          </w:p>
          <w:p w14:paraId="7F9EA21A" w14:textId="74D709DF" w:rsidR="00BE7432" w:rsidRDefault="008717AD" w:rsidP="000C5390">
            <w:pPr>
              <w:pStyle w:val="ListParagraph"/>
              <w:numPr>
                <w:ilvl w:val="0"/>
                <w:numId w:val="5"/>
              </w:numPr>
              <w:rPr>
                <w:rFonts w:cstheme="minorHAnsi"/>
                <w:b/>
                <w:bCs/>
              </w:rPr>
            </w:pPr>
            <w:r>
              <w:rPr>
                <w:rFonts w:cstheme="minorHAnsi"/>
                <w:b/>
                <w:bCs/>
              </w:rPr>
              <w:t>SL to carry any items that would not be completed by the end of March 2024 over to the next financial year 2024/25</w:t>
            </w:r>
            <w:r w:rsidR="00D473FD">
              <w:rPr>
                <w:rFonts w:cstheme="minorHAnsi"/>
                <w:b/>
                <w:bCs/>
              </w:rPr>
              <w:t>.</w:t>
            </w:r>
          </w:p>
          <w:p w14:paraId="25C27950" w14:textId="2A0FEB41" w:rsidR="000B7630" w:rsidRDefault="000E030E" w:rsidP="000C5390">
            <w:pPr>
              <w:pStyle w:val="ListParagraph"/>
              <w:numPr>
                <w:ilvl w:val="0"/>
                <w:numId w:val="5"/>
              </w:numPr>
              <w:rPr>
                <w:b/>
                <w:bCs/>
              </w:rPr>
            </w:pPr>
            <w:r w:rsidRPr="000E030E">
              <w:rPr>
                <w:b/>
                <w:bCs/>
              </w:rPr>
              <w:t>SL</w:t>
            </w:r>
            <w:r w:rsidR="008717AD">
              <w:rPr>
                <w:b/>
                <w:bCs/>
              </w:rPr>
              <w:t xml:space="preserve"> to place items in order of priority on the Delivery Plan.</w:t>
            </w:r>
          </w:p>
          <w:p w14:paraId="0D3C9750" w14:textId="3A5FD609" w:rsidR="000D2395" w:rsidRPr="00C30BC6" w:rsidRDefault="000D2395" w:rsidP="00C30BC6">
            <w:pPr>
              <w:rPr>
                <w:rFonts w:cstheme="minorHAnsi"/>
              </w:rPr>
            </w:pPr>
          </w:p>
        </w:tc>
      </w:tr>
      <w:tr w:rsidR="00AB694C" w:rsidRPr="00402DFB" w14:paraId="6C5D6830" w14:textId="77777777" w:rsidTr="003652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1015" w:type="dxa"/>
          </w:tcPr>
          <w:p w14:paraId="69187E57" w14:textId="4167A458" w:rsidR="00AB694C" w:rsidRPr="007259D9" w:rsidRDefault="00AB694C" w:rsidP="00AB694C">
            <w:pPr>
              <w:rPr>
                <w:rFonts w:cstheme="minorHAnsi"/>
                <w:b/>
                <w:color w:val="262626" w:themeColor="text1" w:themeTint="D9"/>
              </w:rPr>
            </w:pPr>
            <w:r w:rsidRPr="007259D9">
              <w:rPr>
                <w:rFonts w:cstheme="minorHAnsi"/>
                <w:b/>
                <w:color w:val="262626" w:themeColor="text1" w:themeTint="D9"/>
              </w:rPr>
              <w:lastRenderedPageBreak/>
              <w:t>Item 5</w:t>
            </w:r>
          </w:p>
        </w:tc>
        <w:tc>
          <w:tcPr>
            <w:tcW w:w="9045" w:type="dxa"/>
            <w:gridSpan w:val="4"/>
          </w:tcPr>
          <w:p w14:paraId="6BB3D0C8" w14:textId="27EFF8F7" w:rsidR="00AB694C" w:rsidRPr="007259D9" w:rsidRDefault="000B7630" w:rsidP="00AB694C">
            <w:pPr>
              <w:contextualSpacing/>
              <w:rPr>
                <w:rFonts w:cstheme="minorHAnsi"/>
                <w:b/>
              </w:rPr>
            </w:pPr>
            <w:r>
              <w:rPr>
                <w:rFonts w:cstheme="minorHAnsi"/>
                <w:b/>
              </w:rPr>
              <w:t>Report from Executive</w:t>
            </w:r>
          </w:p>
        </w:tc>
      </w:tr>
      <w:tr w:rsidR="00AB694C" w:rsidRPr="00402DFB" w14:paraId="52D7DB12" w14:textId="77777777" w:rsidTr="003652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Height w:val="360"/>
        </w:trPr>
        <w:tc>
          <w:tcPr>
            <w:tcW w:w="1015" w:type="dxa"/>
          </w:tcPr>
          <w:p w14:paraId="5672EA0E" w14:textId="77777777" w:rsidR="00AB694C" w:rsidRPr="007259D9" w:rsidRDefault="00AB694C" w:rsidP="00AB694C">
            <w:pPr>
              <w:rPr>
                <w:rFonts w:cstheme="minorHAnsi"/>
                <w:color w:val="262626" w:themeColor="text1" w:themeTint="D9"/>
              </w:rPr>
            </w:pPr>
          </w:p>
        </w:tc>
        <w:tc>
          <w:tcPr>
            <w:tcW w:w="9045" w:type="dxa"/>
            <w:gridSpan w:val="4"/>
          </w:tcPr>
          <w:p w14:paraId="79B96F56" w14:textId="0D4AAD75" w:rsidR="00CC0F89" w:rsidRDefault="00D7147B" w:rsidP="00B52F61">
            <w:pPr>
              <w:rPr>
                <w:rFonts w:eastAsia="Calibri" w:cstheme="minorHAnsi"/>
                <w:color w:val="000000" w:themeColor="text1"/>
              </w:rPr>
            </w:pPr>
            <w:r>
              <w:rPr>
                <w:rFonts w:eastAsia="Calibri" w:cstheme="minorHAnsi"/>
                <w:color w:val="000000" w:themeColor="text1"/>
              </w:rPr>
              <w:t xml:space="preserve">Members of SAB had read the </w:t>
            </w:r>
            <w:r w:rsidR="00950898">
              <w:rPr>
                <w:rFonts w:eastAsia="Calibri" w:cstheme="minorHAnsi"/>
                <w:color w:val="000000" w:themeColor="text1"/>
              </w:rPr>
              <w:t>report.</w:t>
            </w:r>
          </w:p>
          <w:p w14:paraId="12784B22" w14:textId="77777777" w:rsidR="00D7147B" w:rsidRDefault="00D7147B" w:rsidP="00B52F61">
            <w:pPr>
              <w:rPr>
                <w:rFonts w:eastAsia="Calibri" w:cstheme="minorHAnsi"/>
                <w:color w:val="000000" w:themeColor="text1"/>
              </w:rPr>
            </w:pPr>
          </w:p>
          <w:p w14:paraId="46B26AB3" w14:textId="77777777" w:rsidR="00D7147B" w:rsidRDefault="00D7147B" w:rsidP="00B52F61">
            <w:pPr>
              <w:rPr>
                <w:rFonts w:eastAsia="Calibri" w:cstheme="minorHAnsi"/>
                <w:color w:val="000000" w:themeColor="text1"/>
              </w:rPr>
            </w:pPr>
            <w:r>
              <w:rPr>
                <w:rFonts w:eastAsia="Calibri" w:cstheme="minorHAnsi"/>
                <w:color w:val="000000" w:themeColor="text1"/>
              </w:rPr>
              <w:t>SL noted:</w:t>
            </w:r>
          </w:p>
          <w:p w14:paraId="52A8FA34" w14:textId="271762B7" w:rsidR="00D7147B" w:rsidRDefault="00690CA4" w:rsidP="000C5390">
            <w:pPr>
              <w:pStyle w:val="ListParagraph"/>
              <w:numPr>
                <w:ilvl w:val="0"/>
                <w:numId w:val="11"/>
              </w:numPr>
            </w:pPr>
            <w:r>
              <w:t>Executive had received an update on Domestic Abuse Strategy</w:t>
            </w:r>
            <w:r w:rsidR="008278E0">
              <w:t xml:space="preserve">, </w:t>
            </w:r>
            <w:r>
              <w:t>and it was agreed that SAB would receive regular update</w:t>
            </w:r>
            <w:r w:rsidR="005F1221">
              <w:t>s</w:t>
            </w:r>
            <w:r>
              <w:t xml:space="preserve"> on domestic abuse and that a dedicated session would be arranged to consider domestic abuse</w:t>
            </w:r>
            <w:r w:rsidR="008278E0">
              <w:t xml:space="preserve"> in due course.</w:t>
            </w:r>
            <w:r w:rsidR="00D75F25">
              <w:t xml:space="preserve">  </w:t>
            </w:r>
          </w:p>
          <w:p w14:paraId="4DC7468D" w14:textId="5780998C" w:rsidR="00D7147B" w:rsidRDefault="00D7147B" w:rsidP="00D7147B"/>
          <w:p w14:paraId="7B8F7A8E" w14:textId="33A060C3" w:rsidR="00D7147B" w:rsidRDefault="00D7147B" w:rsidP="00D7147B">
            <w:r>
              <w:t>The Chair thanked SL for the update.</w:t>
            </w:r>
          </w:p>
          <w:p w14:paraId="2AACD682" w14:textId="12A9B04E" w:rsidR="00D7147B" w:rsidRDefault="00D7147B" w:rsidP="00D7147B"/>
          <w:p w14:paraId="12DD51DE" w14:textId="4F31405C" w:rsidR="00D75F25" w:rsidRDefault="00D75F25" w:rsidP="00D7147B">
            <w:r>
              <w:t>Questions/comments:</w:t>
            </w:r>
          </w:p>
          <w:p w14:paraId="2F7EFC23" w14:textId="0462CE4A" w:rsidR="00D75F25" w:rsidRDefault="00D75F25" w:rsidP="000C5390">
            <w:pPr>
              <w:pStyle w:val="ListParagraph"/>
              <w:numPr>
                <w:ilvl w:val="0"/>
                <w:numId w:val="11"/>
              </w:numPr>
            </w:pPr>
            <w:r>
              <w:t xml:space="preserve">The Chair asked members to note that the Community Safety Partnership was </w:t>
            </w:r>
            <w:r w:rsidR="005F1221">
              <w:t xml:space="preserve">the </w:t>
            </w:r>
            <w:r>
              <w:t>official “lead” for work around domestic abuse.  CSP was represented on NYSAB and Executive and work closely with NYSAB.</w:t>
            </w:r>
          </w:p>
          <w:p w14:paraId="06A069FE" w14:textId="24FDFDE2" w:rsidR="00AE5BFD" w:rsidRDefault="00D75F25" w:rsidP="000C5390">
            <w:pPr>
              <w:pStyle w:val="ListParagraph"/>
              <w:numPr>
                <w:ilvl w:val="0"/>
                <w:numId w:val="11"/>
              </w:numPr>
            </w:pPr>
            <w:r>
              <w:t>With regard to the PQI report, the Chair asked members to note the drop in the number of registered nursing beds in Yorkshire, due to homes de-registering nursing provision.   These beds remained available, but as residential beds.</w:t>
            </w:r>
            <w:r w:rsidR="005866BA">
              <w:t xml:space="preserve">  The Chair asked </w:t>
            </w:r>
            <w:r w:rsidR="008B6DE9">
              <w:t>that we consider</w:t>
            </w:r>
            <w:r w:rsidR="005866BA">
              <w:t xml:space="preserve"> the reduced number of nursing beds</w:t>
            </w:r>
            <w:r w:rsidR="00F22315">
              <w:t xml:space="preserve"> v.</w:t>
            </w:r>
            <w:r w:rsidR="008B6DE9">
              <w:t xml:space="preserve"> the</w:t>
            </w:r>
            <w:r w:rsidR="005866BA">
              <w:t xml:space="preserve"> increased need for beds, </w:t>
            </w:r>
            <w:r w:rsidR="008B6DE9">
              <w:t xml:space="preserve">and </w:t>
            </w:r>
            <w:r w:rsidR="006D031A">
              <w:t>enquired whether there was a</w:t>
            </w:r>
            <w:r w:rsidR="005866BA">
              <w:t xml:space="preserve"> sustainable plan for the future?</w:t>
            </w:r>
            <w:r w:rsidR="008B6DE9">
              <w:t xml:space="preserve">   RB reported that there had been a number of themes with regard to  provider failures or provider changes. </w:t>
            </w:r>
            <w:r w:rsidR="005639A7">
              <w:t xml:space="preserve">  During</w:t>
            </w:r>
            <w:r w:rsidR="008B6DE9">
              <w:t xml:space="preserve"> the pandemic, </w:t>
            </w:r>
            <w:r w:rsidR="00F22315">
              <w:t>there were</w:t>
            </w:r>
            <w:r w:rsidR="008B6DE9">
              <w:t xml:space="preserve"> quality concerns</w:t>
            </w:r>
            <w:r w:rsidR="006D031A">
              <w:t>,</w:t>
            </w:r>
            <w:r w:rsidR="005639A7">
              <w:t xml:space="preserve"> and then</w:t>
            </w:r>
            <w:r w:rsidR="008B6DE9">
              <w:t xml:space="preserve"> we saw a reduction in nursing beds in general nursing homes</w:t>
            </w:r>
            <w:r w:rsidR="006D031A">
              <w:t xml:space="preserve">, we then moved on to emphasis on learning disability failings and now we </w:t>
            </w:r>
            <w:r w:rsidR="00F22315">
              <w:t>were</w:t>
            </w:r>
            <w:r w:rsidR="006D031A">
              <w:t xml:space="preserve"> considering modern day slavery and exploitation impacting on the care sector</w:t>
            </w:r>
            <w:r w:rsidR="008B6DE9">
              <w:t>.</w:t>
            </w:r>
            <w:r w:rsidR="006D031A">
              <w:t xml:space="preserve">   RB felt that we were seeing an impact in general nursing, but also the quality of training and support for nurses in the independent sector which also contribute</w:t>
            </w:r>
            <w:r w:rsidR="004E7926">
              <w:t>d</w:t>
            </w:r>
            <w:r w:rsidR="006D031A">
              <w:t xml:space="preserve"> to the current situation and to</w:t>
            </w:r>
            <w:r w:rsidR="00F22315">
              <w:t xml:space="preserve"> the problems </w:t>
            </w:r>
            <w:r w:rsidR="00F22315">
              <w:lastRenderedPageBreak/>
              <w:t>with regard to</w:t>
            </w:r>
            <w:r w:rsidR="006D031A">
              <w:t xml:space="preserve"> recruitment and retention. </w:t>
            </w:r>
            <w:r w:rsidR="00F22315">
              <w:t xml:space="preserve"> </w:t>
            </w:r>
            <w:r w:rsidR="00AE5BFD">
              <w:t>It was noted that the reduction in beds was an issue nationally and was under discussion in regional and national workforce groups.</w:t>
            </w:r>
          </w:p>
          <w:p w14:paraId="7682B00E" w14:textId="2876D0F5" w:rsidR="00A26358" w:rsidRDefault="00F22315" w:rsidP="000C5390">
            <w:pPr>
              <w:pStyle w:val="ListParagraph"/>
              <w:numPr>
                <w:ilvl w:val="0"/>
                <w:numId w:val="11"/>
              </w:numPr>
            </w:pPr>
            <w:r>
              <w:t>RB noted that one of the biggest “pinch points” would likely be in dementia nursing, where some patients had to move some way from their home to obtain suitable care.   A Community Workshop had been held and an action taken to consider potential models with regard to this care that could be used/adapted for use in Yorkshire</w:t>
            </w:r>
            <w:r w:rsidR="00A72EE1">
              <w:t xml:space="preserve"> to address in-reach into nursing homes</w:t>
            </w:r>
            <w:r w:rsidR="00171786">
              <w:t>, dates for future meetings to be fixed</w:t>
            </w:r>
            <w:r>
              <w:t>.</w:t>
            </w:r>
            <w:r w:rsidR="006D031A">
              <w:t xml:space="preserve"> </w:t>
            </w:r>
            <w:r w:rsidR="00171786">
              <w:t xml:space="preserve">  </w:t>
            </w:r>
            <w:r w:rsidR="00A26358">
              <w:t xml:space="preserve">RB noted that Michelle Carrington was a member of the group and that she would arrange for John Pattinson to be involved.  </w:t>
            </w:r>
            <w:r w:rsidR="00AE5BFD">
              <w:t xml:space="preserve"> </w:t>
            </w:r>
          </w:p>
          <w:p w14:paraId="4F8B4864" w14:textId="52753BC4" w:rsidR="00171786" w:rsidRDefault="00171786" w:rsidP="000C5390">
            <w:pPr>
              <w:pStyle w:val="ListParagraph"/>
              <w:numPr>
                <w:ilvl w:val="0"/>
                <w:numId w:val="11"/>
              </w:numPr>
            </w:pPr>
            <w:r>
              <w:t xml:space="preserve">OF reported that with </w:t>
            </w:r>
            <w:r w:rsidR="00A72EE1">
              <w:t>regard to</w:t>
            </w:r>
            <w:r>
              <w:t xml:space="preserve"> nursing placements as part of their training, nurses go out to care homes, dementia and rehabilitation settings in the community.</w:t>
            </w:r>
          </w:p>
          <w:p w14:paraId="510B6FCE" w14:textId="66D19553" w:rsidR="00D75F25" w:rsidRDefault="001A347D" w:rsidP="000C5390">
            <w:pPr>
              <w:pStyle w:val="ListParagraph"/>
              <w:numPr>
                <w:ilvl w:val="0"/>
                <w:numId w:val="11"/>
              </w:numPr>
            </w:pPr>
            <w:r>
              <w:t xml:space="preserve">The Chair requested that SL contact Michelle Carrington with regard to the ICS footprint being greater than North Yorkshire and the number of university/education providers within </w:t>
            </w:r>
            <w:r w:rsidR="00D93513">
              <w:t>this.</w:t>
            </w:r>
            <w:r w:rsidR="005F1221">
              <w:t xml:space="preserve"> SL to</w:t>
            </w:r>
            <w:r>
              <w:t xml:space="preserve"> enquire whether </w:t>
            </w:r>
            <w:r w:rsidR="00D93513">
              <w:t xml:space="preserve">the </w:t>
            </w:r>
            <w:r>
              <w:t>problem with regard to lack of dementia care is recognised by education providers and whether there were any plans to address this?  EN noted that this was recognised in under-graduate programmes rather than an explicit element.</w:t>
            </w:r>
          </w:p>
          <w:p w14:paraId="411FC492" w14:textId="4FC31F73" w:rsidR="00D75F25" w:rsidRDefault="008B6DE9" w:rsidP="000C5390">
            <w:pPr>
              <w:pStyle w:val="ListParagraph"/>
              <w:numPr>
                <w:ilvl w:val="0"/>
                <w:numId w:val="11"/>
              </w:numPr>
            </w:pPr>
            <w:r>
              <w:t xml:space="preserve">With regard to “modern slavery”, also mentioned within the PQI report, the Chair asked that members of NYSAB consider whether we need to delve further with regard to this and when there may be a “tipping point” for example due to winter </w:t>
            </w:r>
            <w:r w:rsidR="00D176F8">
              <w:t>pressures and</w:t>
            </w:r>
            <w:r>
              <w:t xml:space="preserve"> </w:t>
            </w:r>
            <w:r w:rsidR="002C5EE0">
              <w:t xml:space="preserve">asked </w:t>
            </w:r>
            <w:r>
              <w:t xml:space="preserve">how prepared we </w:t>
            </w:r>
            <w:r w:rsidR="002C5EE0">
              <w:t>were</w:t>
            </w:r>
            <w:r>
              <w:t xml:space="preserve"> with regard to those risks.</w:t>
            </w:r>
            <w:r w:rsidR="002C5EE0">
              <w:t xml:space="preserve">  RB reported that she would attend an ICB regional quality group on Friday at which </w:t>
            </w:r>
            <w:r w:rsidR="00371611">
              <w:t>modern slavery would be discussed. NYC had seen provider failures in relation to revocation of licences to employ people from overseas, and a number of suspensions of providers were in place.  NYC had worked with one provider in order to enable them to meet the criteria to continue providing care, i.e., the suspension was removed.</w:t>
            </w:r>
          </w:p>
          <w:p w14:paraId="34BF05F8" w14:textId="115A8A64" w:rsidR="00371611" w:rsidRDefault="00371611" w:rsidP="000C5390">
            <w:pPr>
              <w:pStyle w:val="ListParagraph"/>
              <w:numPr>
                <w:ilvl w:val="0"/>
                <w:numId w:val="11"/>
              </w:numPr>
            </w:pPr>
            <w:r>
              <w:t>When the licence was revoked for ‘Comforting Hands’ (due to modern slavery), NYC worked through the night to ensure that alternative care was provided for 57 clients.</w:t>
            </w:r>
            <w:r w:rsidR="006D1CFF">
              <w:t xml:space="preserve">  </w:t>
            </w:r>
            <w:r>
              <w:t xml:space="preserve"> </w:t>
            </w:r>
            <w:r w:rsidR="006D1CFF">
              <w:t xml:space="preserve">Alternative work was found for the staff involved that were being exploited. </w:t>
            </w:r>
            <w:r w:rsidR="006D1946">
              <w:t xml:space="preserve">HAS would share the learning from this sad, but </w:t>
            </w:r>
            <w:r w:rsidR="00F55639">
              <w:t>well dealt with</w:t>
            </w:r>
            <w:r w:rsidR="006D1946">
              <w:t xml:space="preserve"> experience.</w:t>
            </w:r>
          </w:p>
          <w:p w14:paraId="21C123E6" w14:textId="6FF17609" w:rsidR="00D75F25" w:rsidRDefault="00371611" w:rsidP="000C5390">
            <w:pPr>
              <w:pStyle w:val="ListParagraph"/>
              <w:numPr>
                <w:ilvl w:val="0"/>
                <w:numId w:val="11"/>
              </w:numPr>
            </w:pPr>
            <w:r>
              <w:t>Investigations were ongoing with regard to another provider that could not be named.</w:t>
            </w:r>
          </w:p>
          <w:p w14:paraId="6BADFCB8" w14:textId="29DD2C6C" w:rsidR="006D1946" w:rsidRDefault="006D1946" w:rsidP="000C5390">
            <w:pPr>
              <w:pStyle w:val="ListParagraph"/>
              <w:numPr>
                <w:ilvl w:val="0"/>
                <w:numId w:val="11"/>
              </w:numPr>
            </w:pPr>
            <w:r>
              <w:t xml:space="preserve">Communications were awaited, for another five licence suspensions for providers that we work with.  </w:t>
            </w:r>
          </w:p>
          <w:p w14:paraId="0FE382D8" w14:textId="597BCDC2" w:rsidR="00C30BDC" w:rsidRDefault="00C30BDC" w:rsidP="000C5390">
            <w:pPr>
              <w:pStyle w:val="ListParagraph"/>
              <w:numPr>
                <w:ilvl w:val="0"/>
                <w:numId w:val="11"/>
              </w:numPr>
            </w:pPr>
            <w:r>
              <w:t xml:space="preserve">Work was underway in conjunction with “Make Care Matter” to develop guidance for international recruits and signpost them to information as to what their rights are and where they may seek assistance and the same for providers that may risk falling foul of the requirements of sponsorship through ignorance. </w:t>
            </w:r>
          </w:p>
          <w:p w14:paraId="33C84411" w14:textId="7AE99A0D" w:rsidR="000C0DA4" w:rsidRDefault="000C0DA4" w:rsidP="000C5390">
            <w:pPr>
              <w:pStyle w:val="ListParagraph"/>
              <w:numPr>
                <w:ilvl w:val="0"/>
                <w:numId w:val="11"/>
              </w:numPr>
            </w:pPr>
            <w:r>
              <w:t xml:space="preserve">A fortnightly webinar was held with care providers in North Yorkshire via Care Connect and HAS would use this webinar to disseminate information about modern slavery in the care sector which would aid prevention. </w:t>
            </w:r>
          </w:p>
          <w:p w14:paraId="1414A6DF" w14:textId="7D91647D" w:rsidR="0059503F" w:rsidRDefault="0059503F" w:rsidP="000C5390">
            <w:pPr>
              <w:pStyle w:val="ListParagraph"/>
              <w:numPr>
                <w:ilvl w:val="0"/>
                <w:numId w:val="11"/>
              </w:numPr>
            </w:pPr>
            <w:r>
              <w:t>OF advised that ICB wide, North Yorkshire make up 45% of the population of the whole of the ICB and the issues around modern slavery seem to be on the North Yorkshire patch, so the rest of the ICB are learning from us.  In response to the issues that we are having around modern slavery, the ICB put on lunch and learn sessions with the Gang Masters and Labour Abuse Authority to upskill/raise awareness.</w:t>
            </w:r>
          </w:p>
          <w:p w14:paraId="5DC5C41E" w14:textId="77777777" w:rsidR="00A250E6" w:rsidRDefault="0059503F" w:rsidP="000C5390">
            <w:pPr>
              <w:pStyle w:val="ListParagraph"/>
              <w:numPr>
                <w:ilvl w:val="0"/>
                <w:numId w:val="11"/>
              </w:numPr>
            </w:pPr>
            <w:r>
              <w:t>GW explained that “Operation Agent” was a national operation with regard to modern slavery and the next section of the operation would focus upon exploitation in the care sector.</w:t>
            </w:r>
            <w:r w:rsidR="00C30BDC">
              <w:t xml:space="preserve">  It was noted that the level of complexity in investigations into modern slavery was significant and incorporated immigration offences and financial criminality. </w:t>
            </w:r>
          </w:p>
          <w:p w14:paraId="551CB088" w14:textId="4DC90785" w:rsidR="00C63C7C" w:rsidRDefault="005420AD" w:rsidP="000C5390">
            <w:pPr>
              <w:pStyle w:val="ListParagraph"/>
              <w:numPr>
                <w:ilvl w:val="0"/>
                <w:numId w:val="11"/>
              </w:numPr>
            </w:pPr>
            <w:r>
              <w:t xml:space="preserve">Chair </w:t>
            </w:r>
            <w:r w:rsidR="00181C90">
              <w:t xml:space="preserve">noted that in the Executive report, page 2, item 8, </w:t>
            </w:r>
            <w:r w:rsidR="00A250E6">
              <w:t>we reported a</w:t>
            </w:r>
            <w:r w:rsidR="00181C90">
              <w:t xml:space="preserve"> drop in the number of suicides since quarter 2, 2023/24 in comparison to the same period for the year 2022/23, but in the report from Hambleton and Richmond LSP particular concern was highlighted with regard to the number of suicides in the Colburn</w:t>
            </w:r>
            <w:r>
              <w:t>/Catterick</w:t>
            </w:r>
            <w:r w:rsidR="00181C90">
              <w:t xml:space="preserve"> area.</w:t>
            </w:r>
            <w:r>
              <w:t xml:space="preserve">  The Chair asked whether</w:t>
            </w:r>
            <w:r w:rsidR="00A250E6">
              <w:t>,</w:t>
            </w:r>
            <w:r>
              <w:t xml:space="preserve"> by looking at this on a county-wide basis</w:t>
            </w:r>
            <w:r w:rsidR="00A250E6">
              <w:t>,</w:t>
            </w:r>
            <w:r>
              <w:t xml:space="preserve"> </w:t>
            </w:r>
            <w:r w:rsidR="00A250E6">
              <w:t xml:space="preserve">were specific local risks being missed and might there be blind spots?  The Chair asked how we might best support Hambleton and Richmond LSP in </w:t>
            </w:r>
            <w:r w:rsidR="00F55639">
              <w:t xml:space="preserve">this </w:t>
            </w:r>
            <w:r w:rsidR="00A250E6">
              <w:t xml:space="preserve">important area of work.   LW reported that Dan Atkinson focuses on this area and works with partners to gather the information.   Further work can be undertaken to explore any clusters that may become apparent, but we are vigilant with regard to this data.  LW suggested that </w:t>
            </w:r>
            <w:r w:rsidR="00C63C7C">
              <w:t xml:space="preserve">it may be pertinent to address this at a future NYSAB meeting to ensure that </w:t>
            </w:r>
            <w:r w:rsidR="00C63C7C">
              <w:lastRenderedPageBreak/>
              <w:t>members of NYSAB are aware of the data with regard to suicides in the county and any nuances therein.   This would include the interventions and support that are out there in local communities, be it on a proactive or a reactive basis.  It was agreed that this would be added to the agenda for the meeting in June and that Helen Williams, Chair of Hambleton and Richmond LSP should be invited to the meeting.</w:t>
            </w:r>
          </w:p>
          <w:p w14:paraId="3D844164" w14:textId="363131B9" w:rsidR="00FC4D2E" w:rsidRDefault="00FC4D2E" w:rsidP="000C5390">
            <w:pPr>
              <w:pStyle w:val="ListParagraph"/>
              <w:numPr>
                <w:ilvl w:val="0"/>
                <w:numId w:val="11"/>
              </w:numPr>
            </w:pPr>
            <w:r>
              <w:t>GW wondered whether there might be a military link to the suicides and suggested that this be checked.</w:t>
            </w:r>
          </w:p>
          <w:p w14:paraId="6E5CAA38" w14:textId="06D04A86" w:rsidR="00181C90" w:rsidRDefault="00FC4D2E" w:rsidP="000C5390">
            <w:pPr>
              <w:pStyle w:val="ListParagraph"/>
              <w:numPr>
                <w:ilvl w:val="0"/>
                <w:numId w:val="11"/>
              </w:numPr>
            </w:pPr>
            <w:r>
              <w:t xml:space="preserve">JH wondered about the data for DARD’s and the death and the supervision for probation and </w:t>
            </w:r>
            <w:r w:rsidR="00740935">
              <w:t>considering whether there may be</w:t>
            </w:r>
            <w:r>
              <w:t xml:space="preserve"> correlations </w:t>
            </w:r>
            <w:r w:rsidR="00740935">
              <w:t xml:space="preserve">there.  Probation had seen an increase  in older people </w:t>
            </w:r>
            <w:r>
              <w:t>dying whilst under supervision of probation</w:t>
            </w:r>
            <w:r w:rsidR="00740935">
              <w:t xml:space="preserve"> and there may be links there.</w:t>
            </w:r>
          </w:p>
          <w:p w14:paraId="0305D193" w14:textId="77777777" w:rsidR="00181C90" w:rsidRDefault="00181C90" w:rsidP="00D7147B"/>
          <w:p w14:paraId="570A4A34" w14:textId="79987705" w:rsidR="003C2765" w:rsidRDefault="003C2765" w:rsidP="003C2765">
            <w:pPr>
              <w:rPr>
                <w:rFonts w:cstheme="minorHAnsi"/>
              </w:rPr>
            </w:pPr>
            <w:r w:rsidRPr="007259D9">
              <w:rPr>
                <w:rFonts w:cstheme="minorHAnsi"/>
                <w:b/>
                <w:bCs/>
              </w:rPr>
              <w:t>Action</w:t>
            </w:r>
            <w:r w:rsidRPr="007259D9">
              <w:rPr>
                <w:rFonts w:cstheme="minorHAnsi"/>
              </w:rPr>
              <w:t xml:space="preserve">: </w:t>
            </w:r>
          </w:p>
          <w:p w14:paraId="4075A162" w14:textId="42A806B3" w:rsidR="003C2765" w:rsidRPr="000F165B" w:rsidRDefault="003C2765" w:rsidP="000C5390">
            <w:pPr>
              <w:pStyle w:val="ListParagraph"/>
              <w:numPr>
                <w:ilvl w:val="0"/>
                <w:numId w:val="11"/>
              </w:numPr>
              <w:rPr>
                <w:rFonts w:cstheme="minorHAnsi"/>
                <w:b/>
                <w:bCs/>
              </w:rPr>
            </w:pPr>
            <w:r>
              <w:rPr>
                <w:rFonts w:cstheme="minorHAnsi"/>
                <w:b/>
                <w:bCs/>
              </w:rPr>
              <w:t>SL</w:t>
            </w:r>
            <w:r w:rsidR="00F22315">
              <w:rPr>
                <w:rFonts w:cstheme="minorHAnsi"/>
                <w:b/>
                <w:bCs/>
              </w:rPr>
              <w:t xml:space="preserve"> to advise with regard to frequency of updates to SAB on domestic abuse</w:t>
            </w:r>
            <w:r>
              <w:rPr>
                <w:rFonts w:cstheme="minorHAnsi"/>
                <w:b/>
                <w:bCs/>
              </w:rPr>
              <w:t>.</w:t>
            </w:r>
          </w:p>
          <w:p w14:paraId="3416E78F" w14:textId="3F03CE69" w:rsidR="00171786" w:rsidRPr="000F165B" w:rsidRDefault="000F165B" w:rsidP="000C5390">
            <w:pPr>
              <w:pStyle w:val="ListParagraph"/>
              <w:numPr>
                <w:ilvl w:val="0"/>
                <w:numId w:val="11"/>
              </w:numPr>
              <w:rPr>
                <w:rFonts w:cstheme="minorHAnsi"/>
                <w:b/>
                <w:bCs/>
                <w:i/>
                <w:iCs/>
              </w:rPr>
            </w:pPr>
            <w:r>
              <w:rPr>
                <w:rFonts w:cstheme="minorHAnsi"/>
                <w:b/>
                <w:bCs/>
              </w:rPr>
              <w:t>RB to a</w:t>
            </w:r>
            <w:r w:rsidR="00171786" w:rsidRPr="000F165B">
              <w:rPr>
                <w:rFonts w:cstheme="minorHAnsi"/>
                <w:b/>
                <w:bCs/>
              </w:rPr>
              <w:t>sk John Pattinson, Independent Care Group for his view on the matter of nursing beds/</w:t>
            </w:r>
            <w:r w:rsidR="00A26358" w:rsidRPr="000F165B">
              <w:rPr>
                <w:rFonts w:cstheme="minorHAnsi"/>
                <w:b/>
                <w:bCs/>
              </w:rPr>
              <w:t>care/</w:t>
            </w:r>
            <w:r w:rsidR="00171786" w:rsidRPr="000F165B">
              <w:rPr>
                <w:rFonts w:cstheme="minorHAnsi"/>
                <w:b/>
                <w:bCs/>
              </w:rPr>
              <w:t>recruitment and retention of staff for consideration at meeting of NYSAB to be held in June 2024.</w:t>
            </w:r>
            <w:r w:rsidR="004816F5" w:rsidRPr="000F165B">
              <w:rPr>
                <w:rFonts w:cstheme="minorHAnsi"/>
                <w:b/>
                <w:bCs/>
              </w:rPr>
              <w:t xml:space="preserve">  </w:t>
            </w:r>
          </w:p>
          <w:p w14:paraId="50B06959" w14:textId="26F66B84" w:rsidR="00171786" w:rsidRPr="000F165B" w:rsidRDefault="00171786" w:rsidP="000C5390">
            <w:pPr>
              <w:pStyle w:val="ListParagraph"/>
              <w:numPr>
                <w:ilvl w:val="0"/>
                <w:numId w:val="11"/>
              </w:numPr>
              <w:rPr>
                <w:rFonts w:cstheme="minorHAnsi"/>
                <w:b/>
                <w:bCs/>
              </w:rPr>
            </w:pPr>
            <w:r w:rsidRPr="000F165B">
              <w:rPr>
                <w:rFonts w:cstheme="minorHAnsi"/>
                <w:b/>
                <w:bCs/>
              </w:rPr>
              <w:t xml:space="preserve">RB to invite John Pattinson to the next Community Workshop. </w:t>
            </w:r>
          </w:p>
          <w:p w14:paraId="23AD1957" w14:textId="732388A9" w:rsidR="001A347D" w:rsidRDefault="001A347D" w:rsidP="000C5390">
            <w:pPr>
              <w:pStyle w:val="ListParagraph"/>
              <w:numPr>
                <w:ilvl w:val="0"/>
                <w:numId w:val="11"/>
              </w:numPr>
            </w:pPr>
            <w:r>
              <w:rPr>
                <w:rFonts w:cstheme="minorHAnsi"/>
                <w:b/>
                <w:bCs/>
              </w:rPr>
              <w:t xml:space="preserve">SL to contact Michelle Carrington </w:t>
            </w:r>
            <w:r w:rsidRPr="001A347D">
              <w:rPr>
                <w:b/>
                <w:bCs/>
              </w:rPr>
              <w:t xml:space="preserve">with regard to the number of university/education providers within </w:t>
            </w:r>
            <w:r w:rsidR="00D93513" w:rsidRPr="001A347D">
              <w:rPr>
                <w:b/>
                <w:bCs/>
              </w:rPr>
              <w:t>t</w:t>
            </w:r>
            <w:r w:rsidR="00D93513">
              <w:rPr>
                <w:b/>
                <w:bCs/>
              </w:rPr>
              <w:t>he ICS</w:t>
            </w:r>
            <w:r w:rsidR="00D93513" w:rsidRPr="001A347D">
              <w:rPr>
                <w:b/>
                <w:bCs/>
              </w:rPr>
              <w:t xml:space="preserve"> </w:t>
            </w:r>
            <w:r w:rsidRPr="001A347D">
              <w:rPr>
                <w:b/>
                <w:bCs/>
              </w:rPr>
              <w:t>footprint and enquire whether this problem with regard to lack of dementia care is recognised by education providers and whether there were any plans to address this</w:t>
            </w:r>
            <w:r w:rsidR="00D93513">
              <w:t>.</w:t>
            </w:r>
          </w:p>
          <w:p w14:paraId="57EC4796" w14:textId="10126757" w:rsidR="000C0DA4" w:rsidRPr="000C0DA4" w:rsidRDefault="000C0DA4" w:rsidP="000C5390">
            <w:pPr>
              <w:pStyle w:val="ListParagraph"/>
              <w:numPr>
                <w:ilvl w:val="0"/>
                <w:numId w:val="11"/>
              </w:numPr>
              <w:rPr>
                <w:rFonts w:cstheme="minorHAnsi"/>
                <w:b/>
                <w:bCs/>
              </w:rPr>
            </w:pPr>
            <w:r w:rsidRPr="000C0DA4">
              <w:rPr>
                <w:rFonts w:cstheme="minorHAnsi"/>
                <w:b/>
                <w:bCs/>
              </w:rPr>
              <w:t>SL</w:t>
            </w:r>
            <w:r>
              <w:rPr>
                <w:rFonts w:cstheme="minorHAnsi"/>
                <w:b/>
                <w:bCs/>
              </w:rPr>
              <w:t>,</w:t>
            </w:r>
            <w:r w:rsidRPr="000C0DA4">
              <w:rPr>
                <w:rFonts w:cstheme="minorHAnsi"/>
                <w:b/>
                <w:bCs/>
              </w:rPr>
              <w:t xml:space="preserve"> in conjunction with RB</w:t>
            </w:r>
            <w:r w:rsidR="000F165B">
              <w:rPr>
                <w:rFonts w:cstheme="minorHAnsi"/>
                <w:b/>
                <w:bCs/>
              </w:rPr>
              <w:t>,</w:t>
            </w:r>
            <w:r w:rsidRPr="000C0DA4">
              <w:rPr>
                <w:rFonts w:cstheme="minorHAnsi"/>
                <w:b/>
                <w:bCs/>
              </w:rPr>
              <w:t xml:space="preserve"> to ensure that the Risk Register </w:t>
            </w:r>
            <w:r>
              <w:rPr>
                <w:rFonts w:cstheme="minorHAnsi"/>
                <w:b/>
                <w:bCs/>
              </w:rPr>
              <w:t>accurately reflects the scale of the risk with regard to modern slavery.</w:t>
            </w:r>
          </w:p>
          <w:p w14:paraId="7192B785" w14:textId="2DA5FEED" w:rsidR="00F22315" w:rsidRDefault="000C0DA4" w:rsidP="000C5390">
            <w:pPr>
              <w:pStyle w:val="ListParagraph"/>
              <w:numPr>
                <w:ilvl w:val="0"/>
                <w:numId w:val="11"/>
              </w:numPr>
              <w:rPr>
                <w:rFonts w:cstheme="minorHAnsi"/>
                <w:b/>
                <w:bCs/>
              </w:rPr>
            </w:pPr>
            <w:r w:rsidRPr="00AF6A01">
              <w:rPr>
                <w:rFonts w:cstheme="minorHAnsi"/>
                <w:b/>
                <w:bCs/>
              </w:rPr>
              <w:t xml:space="preserve">RB to update next NYSAB meeting </w:t>
            </w:r>
            <w:r w:rsidR="00AF6A01" w:rsidRPr="00AF6A01">
              <w:rPr>
                <w:rFonts w:cstheme="minorHAnsi"/>
                <w:b/>
                <w:bCs/>
              </w:rPr>
              <w:t>with regard to the work of the Community Workshop that was considering models that might be employed to improve dementia care in the region.</w:t>
            </w:r>
          </w:p>
          <w:p w14:paraId="5431A403" w14:textId="08E18565" w:rsidR="0020241E" w:rsidRDefault="00D849FE" w:rsidP="000C5390">
            <w:pPr>
              <w:pStyle w:val="ListParagraph"/>
              <w:numPr>
                <w:ilvl w:val="0"/>
                <w:numId w:val="11"/>
              </w:numPr>
              <w:rPr>
                <w:rFonts w:cstheme="minorHAnsi"/>
                <w:b/>
                <w:bCs/>
              </w:rPr>
            </w:pPr>
            <w:r>
              <w:rPr>
                <w:rFonts w:cstheme="minorHAnsi"/>
                <w:b/>
                <w:bCs/>
              </w:rPr>
              <w:t>LW to c</w:t>
            </w:r>
            <w:r w:rsidR="0020241E">
              <w:rPr>
                <w:rFonts w:cstheme="minorHAnsi"/>
                <w:b/>
                <w:bCs/>
              </w:rPr>
              <w:t xml:space="preserve">onsider whether “modern slavery within the care sector” could be incorporated in plans for </w:t>
            </w:r>
            <w:r>
              <w:rPr>
                <w:rFonts w:cstheme="minorHAnsi"/>
                <w:b/>
                <w:bCs/>
              </w:rPr>
              <w:t xml:space="preserve">Safeguarding </w:t>
            </w:r>
            <w:r w:rsidR="0020241E">
              <w:rPr>
                <w:rFonts w:cstheme="minorHAnsi"/>
                <w:b/>
                <w:bCs/>
              </w:rPr>
              <w:t xml:space="preserve">week as this would assist locally based teams that may not have been exposed to this yet, to have a greater understanding.  </w:t>
            </w:r>
          </w:p>
          <w:p w14:paraId="01F42E1E" w14:textId="77777777" w:rsidR="000F165B" w:rsidRPr="000F165B" w:rsidRDefault="000F165B" w:rsidP="000F165B">
            <w:pPr>
              <w:pStyle w:val="ListParagraph"/>
              <w:numPr>
                <w:ilvl w:val="0"/>
                <w:numId w:val="11"/>
              </w:numPr>
              <w:rPr>
                <w:rFonts w:eastAsia="Calibri" w:cstheme="minorHAnsi"/>
                <w:color w:val="000000" w:themeColor="text1"/>
              </w:rPr>
            </w:pPr>
            <w:r>
              <w:rPr>
                <w:rFonts w:cstheme="minorHAnsi"/>
                <w:b/>
                <w:bCs/>
              </w:rPr>
              <w:t>JF to add “s</w:t>
            </w:r>
            <w:r w:rsidR="00C63C7C">
              <w:rPr>
                <w:rFonts w:cstheme="minorHAnsi"/>
                <w:b/>
                <w:bCs/>
              </w:rPr>
              <w:t>uicide prevention</w:t>
            </w:r>
            <w:r>
              <w:rPr>
                <w:rFonts w:cstheme="minorHAnsi"/>
                <w:b/>
                <w:bCs/>
              </w:rPr>
              <w:t>”</w:t>
            </w:r>
            <w:r w:rsidR="00C63C7C">
              <w:rPr>
                <w:rFonts w:cstheme="minorHAnsi"/>
                <w:b/>
                <w:bCs/>
              </w:rPr>
              <w:t xml:space="preserve"> to agenda for NYSAB meeting in June 2024 and Helen Williams, Chair of Hambleton and Richmond LSP be invited to attend.</w:t>
            </w:r>
            <w:r w:rsidR="00782009">
              <w:rPr>
                <w:rFonts w:cstheme="minorHAnsi"/>
                <w:b/>
                <w:bCs/>
              </w:rPr>
              <w:t xml:space="preserve"> </w:t>
            </w:r>
          </w:p>
          <w:p w14:paraId="4BA6A369" w14:textId="26A4238A" w:rsidR="00D7147B" w:rsidRPr="007259D9" w:rsidRDefault="00782009" w:rsidP="000F165B">
            <w:pPr>
              <w:pStyle w:val="ListParagraph"/>
              <w:ind w:left="360"/>
              <w:rPr>
                <w:rFonts w:eastAsia="Calibri" w:cstheme="minorHAnsi"/>
                <w:color w:val="000000" w:themeColor="text1"/>
              </w:rPr>
            </w:pPr>
            <w:r>
              <w:rPr>
                <w:rFonts w:cstheme="minorHAnsi"/>
                <w:b/>
                <w:bCs/>
              </w:rPr>
              <w:t xml:space="preserve"> </w:t>
            </w:r>
          </w:p>
        </w:tc>
      </w:tr>
      <w:tr w:rsidR="00AB694C" w:rsidRPr="00402DFB" w14:paraId="3C4802A5" w14:textId="77777777" w:rsidTr="003652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Height w:val="253"/>
        </w:trPr>
        <w:tc>
          <w:tcPr>
            <w:tcW w:w="1015" w:type="dxa"/>
            <w:shd w:val="clear" w:color="auto" w:fill="auto"/>
          </w:tcPr>
          <w:p w14:paraId="3DFC18E8" w14:textId="1CF71AB7" w:rsidR="00AB694C" w:rsidRPr="007259D9" w:rsidRDefault="00AB694C" w:rsidP="00AB694C">
            <w:pPr>
              <w:rPr>
                <w:rFonts w:cstheme="minorHAnsi"/>
                <w:b/>
                <w:color w:val="262626" w:themeColor="text1" w:themeTint="D9"/>
              </w:rPr>
            </w:pPr>
            <w:r w:rsidRPr="007259D9">
              <w:rPr>
                <w:rFonts w:cstheme="minorHAnsi"/>
                <w:b/>
                <w:color w:val="262626" w:themeColor="text1" w:themeTint="D9"/>
              </w:rPr>
              <w:lastRenderedPageBreak/>
              <w:t>Item 6</w:t>
            </w:r>
          </w:p>
        </w:tc>
        <w:tc>
          <w:tcPr>
            <w:tcW w:w="9045" w:type="dxa"/>
            <w:gridSpan w:val="4"/>
            <w:shd w:val="clear" w:color="auto" w:fill="auto"/>
          </w:tcPr>
          <w:p w14:paraId="0B544E2E" w14:textId="5DC482D1" w:rsidR="00AB694C" w:rsidRPr="007259D9" w:rsidRDefault="005B1D92" w:rsidP="007259D9">
            <w:pPr>
              <w:contextualSpacing/>
              <w:rPr>
                <w:rFonts w:cstheme="minorHAnsi"/>
                <w:b/>
              </w:rPr>
            </w:pPr>
            <w:r>
              <w:rPr>
                <w:rFonts w:cstheme="minorHAnsi"/>
                <w:b/>
              </w:rPr>
              <w:t>Risk Register</w:t>
            </w:r>
          </w:p>
        </w:tc>
      </w:tr>
      <w:tr w:rsidR="00AB694C" w:rsidRPr="00402DFB" w14:paraId="3768BF9F" w14:textId="77777777" w:rsidTr="003652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Height w:val="360"/>
        </w:trPr>
        <w:tc>
          <w:tcPr>
            <w:tcW w:w="1015" w:type="dxa"/>
          </w:tcPr>
          <w:p w14:paraId="319A35CE" w14:textId="77777777" w:rsidR="00AB694C" w:rsidRPr="00402DFB" w:rsidRDefault="00AB694C" w:rsidP="00AB694C">
            <w:pPr>
              <w:rPr>
                <w:rFonts w:cstheme="minorHAnsi"/>
                <w:b/>
                <w:color w:val="262626" w:themeColor="text1" w:themeTint="D9"/>
              </w:rPr>
            </w:pPr>
          </w:p>
        </w:tc>
        <w:tc>
          <w:tcPr>
            <w:tcW w:w="9045" w:type="dxa"/>
            <w:gridSpan w:val="4"/>
          </w:tcPr>
          <w:p w14:paraId="6AE3BEBD" w14:textId="77777777" w:rsidR="001331F3" w:rsidRDefault="003C2765" w:rsidP="002B4931">
            <w:pPr>
              <w:rPr>
                <w:rFonts w:eastAsia="Calibri" w:cstheme="minorHAnsi"/>
                <w:color w:val="000000" w:themeColor="text1"/>
              </w:rPr>
            </w:pPr>
            <w:r>
              <w:rPr>
                <w:rFonts w:eastAsia="Calibri" w:cstheme="minorHAnsi"/>
                <w:color w:val="000000" w:themeColor="text1"/>
              </w:rPr>
              <w:t>Members of SAB had noted the Risk Register.</w:t>
            </w:r>
          </w:p>
          <w:p w14:paraId="6C3F55CB" w14:textId="77777777" w:rsidR="003C2765" w:rsidRDefault="003C2765" w:rsidP="002B4931">
            <w:pPr>
              <w:rPr>
                <w:rFonts w:eastAsia="Calibri" w:cstheme="minorHAnsi"/>
                <w:color w:val="000000" w:themeColor="text1"/>
              </w:rPr>
            </w:pPr>
          </w:p>
          <w:p w14:paraId="2EFEA789" w14:textId="4F2B250B" w:rsidR="000F3A9C" w:rsidRDefault="000F3A9C" w:rsidP="002B4931">
            <w:pPr>
              <w:rPr>
                <w:rFonts w:eastAsia="Calibri" w:cstheme="minorHAnsi"/>
                <w:color w:val="000000" w:themeColor="text1"/>
              </w:rPr>
            </w:pPr>
            <w:r>
              <w:rPr>
                <w:rFonts w:eastAsia="Calibri" w:cstheme="minorHAnsi"/>
                <w:color w:val="000000" w:themeColor="text1"/>
              </w:rPr>
              <w:t>SL noted:</w:t>
            </w:r>
          </w:p>
          <w:p w14:paraId="64FD60D9" w14:textId="77777777" w:rsidR="0021473B" w:rsidRDefault="0021473B" w:rsidP="000C5390">
            <w:pPr>
              <w:pStyle w:val="ListParagraph"/>
              <w:numPr>
                <w:ilvl w:val="0"/>
                <w:numId w:val="5"/>
              </w:numPr>
            </w:pPr>
            <w:r>
              <w:t>All updates were in bold typeface.</w:t>
            </w:r>
          </w:p>
          <w:p w14:paraId="31A806D1" w14:textId="1D60695E" w:rsidR="00E64340" w:rsidRDefault="0021473B" w:rsidP="000C5390">
            <w:pPr>
              <w:pStyle w:val="ListParagraph"/>
              <w:numPr>
                <w:ilvl w:val="0"/>
                <w:numId w:val="5"/>
              </w:numPr>
            </w:pPr>
            <w:r>
              <w:t xml:space="preserve">Please could partners forward any updates to the nysab email: </w:t>
            </w:r>
            <w:hyperlink r:id="rId12" w:history="1">
              <w:r w:rsidR="00035A48" w:rsidRPr="00A7351E">
                <w:rPr>
                  <w:rStyle w:val="Hyperlink"/>
                </w:rPr>
                <w:t>nysab@northyorks.gov.uk</w:t>
              </w:r>
            </w:hyperlink>
            <w:r w:rsidR="00035A48">
              <w:t>;</w:t>
            </w:r>
          </w:p>
          <w:p w14:paraId="3A00E045" w14:textId="43584F74" w:rsidR="00035A48" w:rsidRDefault="00035A48" w:rsidP="000C5390">
            <w:pPr>
              <w:pStyle w:val="ListParagraph"/>
              <w:numPr>
                <w:ilvl w:val="0"/>
                <w:numId w:val="5"/>
              </w:numPr>
            </w:pPr>
            <w:r>
              <w:t>SL would add the risk with regard to modern slavery/provider failure to the register.</w:t>
            </w:r>
          </w:p>
          <w:p w14:paraId="53E97BF6" w14:textId="5303F278" w:rsidR="00035A48" w:rsidRDefault="00035A48" w:rsidP="000C5390">
            <w:pPr>
              <w:pStyle w:val="ListParagraph"/>
              <w:numPr>
                <w:ilvl w:val="0"/>
                <w:numId w:val="5"/>
              </w:numPr>
            </w:pPr>
            <w:r>
              <w:t>Review of register would be undertaken when Adrian Green was in post.</w:t>
            </w:r>
          </w:p>
          <w:p w14:paraId="5979CBB8" w14:textId="77777777" w:rsidR="00035A48" w:rsidRDefault="00035A48" w:rsidP="00035A48"/>
          <w:p w14:paraId="6AD59312" w14:textId="16370392" w:rsidR="00E64340" w:rsidRDefault="00E64340" w:rsidP="00E64340">
            <w:r>
              <w:t>The Chair thanked SL for the update and member</w:t>
            </w:r>
            <w:r w:rsidR="00035A48">
              <w:t>s</w:t>
            </w:r>
            <w:r>
              <w:t xml:space="preserve"> of the team for the ongoing work on the register.</w:t>
            </w:r>
          </w:p>
          <w:p w14:paraId="24876AAC" w14:textId="70F161C5" w:rsidR="00E64340" w:rsidRDefault="00E64340" w:rsidP="00E64340"/>
          <w:p w14:paraId="063020BB" w14:textId="0622D502" w:rsidR="004A0D27" w:rsidRDefault="00E64340" w:rsidP="002B4931">
            <w:pPr>
              <w:rPr>
                <w:rFonts w:eastAsia="Calibri" w:cstheme="minorHAnsi"/>
                <w:color w:val="000000" w:themeColor="text1"/>
              </w:rPr>
            </w:pPr>
            <w:r>
              <w:t>There were no questions or comments with regard to the Risk Register.</w:t>
            </w:r>
          </w:p>
          <w:p w14:paraId="4B9BE9E4" w14:textId="1C819AC1" w:rsidR="00294699" w:rsidRPr="007C1D35" w:rsidRDefault="00294699" w:rsidP="002B4931">
            <w:pPr>
              <w:rPr>
                <w:rFonts w:eastAsia="Calibri" w:cstheme="minorHAnsi"/>
                <w:color w:val="000000" w:themeColor="text1"/>
              </w:rPr>
            </w:pPr>
          </w:p>
        </w:tc>
      </w:tr>
      <w:tr w:rsidR="00AB694C" w:rsidRPr="00402DFB" w14:paraId="520EEF5A" w14:textId="77777777" w:rsidTr="003652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1015" w:type="dxa"/>
          </w:tcPr>
          <w:p w14:paraId="488C10E6" w14:textId="00C4E7F9" w:rsidR="00AB694C" w:rsidRPr="007259D9" w:rsidRDefault="00AB694C" w:rsidP="00AB694C">
            <w:pPr>
              <w:rPr>
                <w:rFonts w:cstheme="minorHAnsi"/>
                <w:b/>
                <w:color w:val="262626" w:themeColor="text1" w:themeTint="D9"/>
              </w:rPr>
            </w:pPr>
            <w:r w:rsidRPr="007259D9">
              <w:rPr>
                <w:rFonts w:cstheme="minorHAnsi"/>
                <w:b/>
                <w:color w:val="262626" w:themeColor="text1" w:themeTint="D9"/>
              </w:rPr>
              <w:t>Item 7</w:t>
            </w:r>
          </w:p>
        </w:tc>
        <w:tc>
          <w:tcPr>
            <w:tcW w:w="9045" w:type="dxa"/>
            <w:gridSpan w:val="4"/>
          </w:tcPr>
          <w:p w14:paraId="4071351A" w14:textId="29B93311" w:rsidR="00AB694C" w:rsidRPr="000B7630" w:rsidRDefault="000B7630" w:rsidP="00AB694C">
            <w:pPr>
              <w:rPr>
                <w:rFonts w:cstheme="minorHAnsi"/>
                <w:b/>
                <w:bCs/>
              </w:rPr>
            </w:pPr>
            <w:r w:rsidRPr="000B7630">
              <w:rPr>
                <w:rFonts w:cstheme="minorHAnsi"/>
                <w:b/>
                <w:bCs/>
              </w:rPr>
              <w:t>Preparing for CQC Inspection – Adult Social Care Update</w:t>
            </w:r>
          </w:p>
        </w:tc>
      </w:tr>
      <w:tr w:rsidR="00AB694C" w:rsidRPr="00402DFB" w14:paraId="55CE6F46" w14:textId="77777777" w:rsidTr="003652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1015" w:type="dxa"/>
          </w:tcPr>
          <w:p w14:paraId="22011F6C" w14:textId="77777777" w:rsidR="00AB694C" w:rsidRPr="00402DFB" w:rsidRDefault="00AB694C" w:rsidP="00AB694C">
            <w:pPr>
              <w:rPr>
                <w:rFonts w:cstheme="minorHAnsi"/>
                <w:color w:val="262626" w:themeColor="text1" w:themeTint="D9"/>
              </w:rPr>
            </w:pPr>
          </w:p>
        </w:tc>
        <w:tc>
          <w:tcPr>
            <w:tcW w:w="9045" w:type="dxa"/>
            <w:gridSpan w:val="4"/>
          </w:tcPr>
          <w:p w14:paraId="661DA783" w14:textId="56E3292F" w:rsidR="00127270" w:rsidRDefault="00035A48" w:rsidP="00127270">
            <w:pPr>
              <w:rPr>
                <w:rFonts w:cstheme="minorHAnsi"/>
                <w:color w:val="000000" w:themeColor="text1"/>
              </w:rPr>
            </w:pPr>
            <w:r>
              <w:rPr>
                <w:rFonts w:cstheme="minorHAnsi"/>
                <w:color w:val="000000" w:themeColor="text1"/>
              </w:rPr>
              <w:t>LW reported:</w:t>
            </w:r>
          </w:p>
          <w:p w14:paraId="63AFE5DC" w14:textId="31D05E8E" w:rsidR="00035A48" w:rsidRPr="00AC6229" w:rsidRDefault="00AC6229" w:rsidP="000C5390">
            <w:pPr>
              <w:pStyle w:val="ListParagraph"/>
              <w:numPr>
                <w:ilvl w:val="0"/>
                <w:numId w:val="12"/>
              </w:numPr>
              <w:rPr>
                <w:rFonts w:cstheme="minorHAnsi"/>
                <w:color w:val="000000" w:themeColor="text1"/>
              </w:rPr>
            </w:pPr>
            <w:r w:rsidRPr="00AC6229">
              <w:rPr>
                <w:rFonts w:cstheme="minorHAnsi"/>
                <w:color w:val="000000" w:themeColor="text1"/>
              </w:rPr>
              <w:t>Learning was now available from providers that have been inspected.</w:t>
            </w:r>
          </w:p>
          <w:p w14:paraId="21C8482D" w14:textId="6F91AB51" w:rsidR="00AC6229" w:rsidRPr="00AC6229" w:rsidRDefault="00AC6229" w:rsidP="000C5390">
            <w:pPr>
              <w:pStyle w:val="ListParagraph"/>
              <w:numPr>
                <w:ilvl w:val="0"/>
                <w:numId w:val="12"/>
              </w:numPr>
              <w:rPr>
                <w:rFonts w:cstheme="minorHAnsi"/>
                <w:color w:val="000000" w:themeColor="text1"/>
              </w:rPr>
            </w:pPr>
            <w:r w:rsidRPr="00AC6229">
              <w:rPr>
                <w:rFonts w:cstheme="minorHAnsi"/>
                <w:color w:val="000000" w:themeColor="text1"/>
              </w:rPr>
              <w:t>We aspire to continually provide outstanding care.</w:t>
            </w:r>
          </w:p>
          <w:p w14:paraId="42663EBB" w14:textId="4EC733C1" w:rsidR="00AC6229" w:rsidRDefault="00AC6229" w:rsidP="000C5390">
            <w:pPr>
              <w:pStyle w:val="ListParagraph"/>
              <w:numPr>
                <w:ilvl w:val="0"/>
                <w:numId w:val="12"/>
              </w:numPr>
              <w:rPr>
                <w:rFonts w:cstheme="minorHAnsi"/>
                <w:color w:val="000000" w:themeColor="text1"/>
              </w:rPr>
            </w:pPr>
            <w:r w:rsidRPr="00AC6229">
              <w:rPr>
                <w:rFonts w:cstheme="minorHAnsi"/>
                <w:color w:val="000000" w:themeColor="text1"/>
              </w:rPr>
              <w:t xml:space="preserve">Three phases of preparation for inspection; desk top review, focus groups </w:t>
            </w:r>
            <w:r w:rsidR="00D849FE">
              <w:rPr>
                <w:rFonts w:cstheme="minorHAnsi"/>
                <w:color w:val="000000" w:themeColor="text1"/>
              </w:rPr>
              <w:t>with</w:t>
            </w:r>
            <w:r w:rsidR="00D849FE" w:rsidRPr="00AC6229">
              <w:rPr>
                <w:rFonts w:cstheme="minorHAnsi"/>
                <w:color w:val="000000" w:themeColor="text1"/>
              </w:rPr>
              <w:t xml:space="preserve"> </w:t>
            </w:r>
            <w:r w:rsidRPr="00AC6229">
              <w:rPr>
                <w:rFonts w:cstheme="minorHAnsi"/>
                <w:color w:val="000000" w:themeColor="text1"/>
              </w:rPr>
              <w:t xml:space="preserve">participation by partners and case file audit.  </w:t>
            </w:r>
          </w:p>
          <w:p w14:paraId="16508F34" w14:textId="58EDAF80" w:rsidR="00AC6229" w:rsidRDefault="00AC6229" w:rsidP="000C5390">
            <w:pPr>
              <w:pStyle w:val="ListParagraph"/>
              <w:numPr>
                <w:ilvl w:val="0"/>
                <w:numId w:val="12"/>
              </w:numPr>
              <w:rPr>
                <w:rFonts w:cstheme="minorHAnsi"/>
                <w:color w:val="000000" w:themeColor="text1"/>
              </w:rPr>
            </w:pPr>
            <w:r>
              <w:rPr>
                <w:rFonts w:cstheme="minorHAnsi"/>
                <w:color w:val="000000" w:themeColor="text1"/>
              </w:rPr>
              <w:t>Colleagues were working hard to ensure that we were prepared for the inspection.</w:t>
            </w:r>
          </w:p>
          <w:p w14:paraId="3172B1AB" w14:textId="3E6B9036" w:rsidR="00AC6229" w:rsidRDefault="00AC6229" w:rsidP="000C5390">
            <w:pPr>
              <w:pStyle w:val="ListParagraph"/>
              <w:numPr>
                <w:ilvl w:val="0"/>
                <w:numId w:val="12"/>
              </w:numPr>
              <w:rPr>
                <w:rFonts w:cstheme="minorHAnsi"/>
                <w:color w:val="000000" w:themeColor="text1"/>
              </w:rPr>
            </w:pPr>
            <w:r>
              <w:rPr>
                <w:rFonts w:cstheme="minorHAnsi"/>
                <w:color w:val="000000" w:themeColor="text1"/>
              </w:rPr>
              <w:t>NYC had not been notified as to when the inspection would take place.</w:t>
            </w:r>
          </w:p>
          <w:p w14:paraId="7F496977" w14:textId="3F883432" w:rsidR="00AC6229" w:rsidRDefault="00AC6229" w:rsidP="00AC6229">
            <w:pPr>
              <w:rPr>
                <w:rFonts w:cstheme="minorHAnsi"/>
                <w:color w:val="000000" w:themeColor="text1"/>
              </w:rPr>
            </w:pPr>
          </w:p>
          <w:p w14:paraId="67472E10" w14:textId="461276C5" w:rsidR="00AC6229" w:rsidRDefault="00AC6229" w:rsidP="00AC6229">
            <w:pPr>
              <w:rPr>
                <w:rFonts w:cstheme="minorHAnsi"/>
                <w:color w:val="000000" w:themeColor="text1"/>
              </w:rPr>
            </w:pPr>
            <w:r>
              <w:rPr>
                <w:rFonts w:cstheme="minorHAnsi"/>
                <w:color w:val="000000" w:themeColor="text1"/>
              </w:rPr>
              <w:lastRenderedPageBreak/>
              <w:t>The Chair thanked LW for the update and invited questions/comments:</w:t>
            </w:r>
          </w:p>
          <w:p w14:paraId="115DB177" w14:textId="3A88AD51" w:rsidR="00DE2D27" w:rsidRDefault="00AC6229" w:rsidP="000C5390">
            <w:pPr>
              <w:pStyle w:val="ListParagraph"/>
              <w:numPr>
                <w:ilvl w:val="0"/>
                <w:numId w:val="13"/>
              </w:numPr>
            </w:pPr>
            <w:r w:rsidRPr="00DE2D27">
              <w:rPr>
                <w:rFonts w:cstheme="minorHAnsi"/>
                <w:color w:val="000000" w:themeColor="text1"/>
              </w:rPr>
              <w:t xml:space="preserve">EN </w:t>
            </w:r>
            <w:r>
              <w:t xml:space="preserve">felt that it would be helpful to consider how we work together to </w:t>
            </w:r>
            <w:r w:rsidR="00DE2D27">
              <w:t>share learning following the inspections and how we strengthen relationships between partners.  The Chair suggested that EN raise this with Adrian once in post and that it may form part of a future development day.</w:t>
            </w:r>
          </w:p>
          <w:p w14:paraId="2F7CBA58" w14:textId="765F2BD2" w:rsidR="00DE2D27" w:rsidRDefault="00DE2D27" w:rsidP="00DE2D27"/>
          <w:p w14:paraId="21694483" w14:textId="0CE75178" w:rsidR="00AC6229" w:rsidRDefault="00DE2D27" w:rsidP="00127270">
            <w:pPr>
              <w:rPr>
                <w:rFonts w:cstheme="minorHAnsi"/>
                <w:color w:val="000000" w:themeColor="text1"/>
              </w:rPr>
            </w:pPr>
            <w:r>
              <w:t>The Chair thanked LW for the upda</w:t>
            </w:r>
            <w:r w:rsidR="002C1E43">
              <w:t>t</w:t>
            </w:r>
            <w:r>
              <w:t>e.</w:t>
            </w:r>
          </w:p>
          <w:p w14:paraId="01132065" w14:textId="526E2210" w:rsidR="003652B6" w:rsidRPr="005101B3" w:rsidRDefault="003652B6" w:rsidP="00127270">
            <w:pPr>
              <w:rPr>
                <w:rFonts w:cstheme="minorHAnsi"/>
                <w:color w:val="000000" w:themeColor="text1"/>
              </w:rPr>
            </w:pPr>
          </w:p>
        </w:tc>
      </w:tr>
      <w:tr w:rsidR="00AB694C" w:rsidRPr="00402DFB" w14:paraId="78E53172" w14:textId="77777777" w:rsidTr="00BA5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Height w:val="394"/>
        </w:trPr>
        <w:tc>
          <w:tcPr>
            <w:tcW w:w="1015" w:type="dxa"/>
          </w:tcPr>
          <w:p w14:paraId="58E763CE" w14:textId="38A7B2E1" w:rsidR="00AB694C" w:rsidRPr="00402DFB" w:rsidRDefault="00AB694C" w:rsidP="00AB694C">
            <w:pPr>
              <w:rPr>
                <w:rFonts w:cstheme="minorHAnsi"/>
                <w:b/>
                <w:color w:val="262626" w:themeColor="text1" w:themeTint="D9"/>
              </w:rPr>
            </w:pPr>
            <w:r w:rsidRPr="00402DFB">
              <w:rPr>
                <w:rFonts w:cstheme="minorHAnsi"/>
                <w:b/>
                <w:color w:val="262626" w:themeColor="text1" w:themeTint="D9"/>
              </w:rPr>
              <w:lastRenderedPageBreak/>
              <w:t xml:space="preserve">Item </w:t>
            </w:r>
            <w:r>
              <w:rPr>
                <w:rFonts w:cstheme="minorHAnsi"/>
                <w:b/>
                <w:color w:val="262626" w:themeColor="text1" w:themeTint="D9"/>
              </w:rPr>
              <w:t>8</w:t>
            </w:r>
          </w:p>
        </w:tc>
        <w:tc>
          <w:tcPr>
            <w:tcW w:w="9045" w:type="dxa"/>
            <w:gridSpan w:val="4"/>
          </w:tcPr>
          <w:p w14:paraId="3FECC242" w14:textId="0F2E0CBC" w:rsidR="00AB694C" w:rsidRPr="007259D9" w:rsidRDefault="003652B6" w:rsidP="005B1D92">
            <w:pPr>
              <w:rPr>
                <w:rFonts w:cstheme="minorHAnsi"/>
                <w:b/>
              </w:rPr>
            </w:pPr>
            <w:r>
              <w:rPr>
                <w:rFonts w:cstheme="minorHAnsi"/>
                <w:b/>
              </w:rPr>
              <w:t>REACH Project Update</w:t>
            </w:r>
          </w:p>
        </w:tc>
      </w:tr>
      <w:tr w:rsidR="00AB694C" w:rsidRPr="00402DFB" w14:paraId="5DDC8F94" w14:textId="77777777" w:rsidTr="003652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Height w:val="570"/>
        </w:trPr>
        <w:tc>
          <w:tcPr>
            <w:tcW w:w="1015" w:type="dxa"/>
          </w:tcPr>
          <w:p w14:paraId="0BA6C998" w14:textId="39DF530A" w:rsidR="00AB694C" w:rsidRPr="00402DFB" w:rsidRDefault="00AB694C" w:rsidP="00AB694C">
            <w:pPr>
              <w:rPr>
                <w:rFonts w:cstheme="minorHAnsi"/>
                <w:b/>
                <w:color w:val="262626" w:themeColor="text1" w:themeTint="D9"/>
              </w:rPr>
            </w:pPr>
          </w:p>
        </w:tc>
        <w:tc>
          <w:tcPr>
            <w:tcW w:w="9045" w:type="dxa"/>
            <w:gridSpan w:val="4"/>
          </w:tcPr>
          <w:p w14:paraId="080382A8" w14:textId="0DDB0F9F" w:rsidR="00EB7B1E" w:rsidRDefault="00DE2D27" w:rsidP="00EB7B1E">
            <w:pPr>
              <w:rPr>
                <w:rFonts w:cstheme="minorHAnsi"/>
              </w:rPr>
            </w:pPr>
            <w:r>
              <w:rPr>
                <w:rFonts w:cstheme="minorHAnsi"/>
              </w:rPr>
              <w:t xml:space="preserve">The Chair welcomed Dan Atkinson </w:t>
            </w:r>
            <w:r w:rsidR="00BA54EB">
              <w:rPr>
                <w:rFonts w:cstheme="minorHAnsi"/>
              </w:rPr>
              <w:t xml:space="preserve">(DA) </w:t>
            </w:r>
            <w:r>
              <w:rPr>
                <w:rFonts w:cstheme="minorHAnsi"/>
              </w:rPr>
              <w:t xml:space="preserve">and Dr </w:t>
            </w:r>
            <w:r w:rsidR="00EB7B1E" w:rsidRPr="00EB7B1E">
              <w:rPr>
                <w:rFonts w:cstheme="minorHAnsi"/>
              </w:rPr>
              <w:t>Stephen Findlay-Donaldson</w:t>
            </w:r>
            <w:r w:rsidR="00EB7B1E">
              <w:rPr>
                <w:rFonts w:cstheme="minorHAnsi"/>
              </w:rPr>
              <w:t xml:space="preserve"> </w:t>
            </w:r>
            <w:r w:rsidR="00BA54EB">
              <w:rPr>
                <w:rFonts w:cstheme="minorHAnsi"/>
              </w:rPr>
              <w:t>(S</w:t>
            </w:r>
            <w:r w:rsidR="00B86A5E">
              <w:rPr>
                <w:rFonts w:cstheme="minorHAnsi"/>
              </w:rPr>
              <w:t>F</w:t>
            </w:r>
            <w:r w:rsidR="00BA54EB">
              <w:rPr>
                <w:rFonts w:cstheme="minorHAnsi"/>
              </w:rPr>
              <w:t>D)</w:t>
            </w:r>
            <w:r w:rsidR="008F6EF3">
              <w:rPr>
                <w:rFonts w:cstheme="minorHAnsi"/>
              </w:rPr>
              <w:t xml:space="preserve">, </w:t>
            </w:r>
            <w:r w:rsidR="008F6EF3">
              <w:t>Consultant Psychologist for REACH and the Professional Lead for Psychology for York Therapy and Specialist Services.</w:t>
            </w:r>
            <w:r w:rsidR="005C565C">
              <w:rPr>
                <w:rFonts w:cstheme="minorHAnsi"/>
              </w:rPr>
              <w:t xml:space="preserve">  Emily Crowe, Rough Sleeping Coordinator was unable to join the meeting.</w:t>
            </w:r>
          </w:p>
          <w:p w14:paraId="3E0BFEE1" w14:textId="6D3DC8AA" w:rsidR="005C565C" w:rsidRDefault="005C565C" w:rsidP="00EB7B1E">
            <w:pPr>
              <w:rPr>
                <w:rFonts w:cstheme="minorHAnsi"/>
              </w:rPr>
            </w:pPr>
          </w:p>
          <w:p w14:paraId="7648142C" w14:textId="1AE0A18D" w:rsidR="005C565C" w:rsidRDefault="008C09F4" w:rsidP="00EB7B1E">
            <w:pPr>
              <w:rPr>
                <w:rFonts w:cstheme="minorHAnsi"/>
              </w:rPr>
            </w:pPr>
            <w:r>
              <w:rPr>
                <w:rFonts w:cstheme="minorHAnsi"/>
              </w:rPr>
              <w:t>Key points:</w:t>
            </w:r>
          </w:p>
          <w:p w14:paraId="36A269D4" w14:textId="4B195891" w:rsidR="008F6EF3" w:rsidRPr="008F6EF3" w:rsidRDefault="008F6EF3" w:rsidP="000C5390">
            <w:pPr>
              <w:pStyle w:val="ListParagraph"/>
              <w:numPr>
                <w:ilvl w:val="0"/>
                <w:numId w:val="13"/>
              </w:numPr>
              <w:rPr>
                <w:rFonts w:cstheme="minorHAnsi"/>
              </w:rPr>
            </w:pPr>
            <w:r>
              <w:t>REACH - Reducing Exclusion for Adults with Complex Housing needs</w:t>
            </w:r>
            <w:r w:rsidR="00D849FE">
              <w:t>, based in Scarborough</w:t>
            </w:r>
          </w:p>
          <w:p w14:paraId="1E641DA4" w14:textId="0FBF3A11" w:rsidR="008C09F4" w:rsidRPr="008C09F4" w:rsidRDefault="008C09F4" w:rsidP="000C5390">
            <w:pPr>
              <w:pStyle w:val="ListParagraph"/>
              <w:numPr>
                <w:ilvl w:val="0"/>
                <w:numId w:val="15"/>
              </w:numPr>
              <w:rPr>
                <w:rFonts w:cstheme="minorHAnsi"/>
              </w:rPr>
            </w:pPr>
            <w:r w:rsidRPr="008C09F4">
              <w:rPr>
                <w:rFonts w:cstheme="minorHAnsi"/>
              </w:rPr>
              <w:t xml:space="preserve">COVID brought about major changes to the private letting sector. Fewer individuals wanted to continue </w:t>
            </w:r>
            <w:r w:rsidR="008F6EF3">
              <w:rPr>
                <w:rFonts w:cstheme="minorHAnsi"/>
              </w:rPr>
              <w:t>as</w:t>
            </w:r>
            <w:r w:rsidRPr="008C09F4">
              <w:rPr>
                <w:rFonts w:cstheme="minorHAnsi"/>
              </w:rPr>
              <w:t xml:space="preserve"> landlords. </w:t>
            </w:r>
            <w:r>
              <w:rPr>
                <w:rFonts w:cstheme="minorHAnsi"/>
              </w:rPr>
              <w:t>I</w:t>
            </w:r>
            <w:r w:rsidRPr="008C09F4">
              <w:rPr>
                <w:rFonts w:cstheme="minorHAnsi"/>
              </w:rPr>
              <w:t xml:space="preserve">ntroduction of a new rate of tax for second homes prompted a decrease in available lettings, as landlords </w:t>
            </w:r>
            <w:r>
              <w:rPr>
                <w:rFonts w:cstheme="minorHAnsi"/>
              </w:rPr>
              <w:t>s</w:t>
            </w:r>
            <w:r w:rsidRPr="008C09F4">
              <w:rPr>
                <w:rFonts w:cstheme="minorHAnsi"/>
              </w:rPr>
              <w:t xml:space="preserve">ell their properties.  </w:t>
            </w:r>
          </w:p>
          <w:p w14:paraId="01D1CEEF" w14:textId="77777777" w:rsidR="008C09F4" w:rsidRPr="008C09F4" w:rsidRDefault="008C09F4" w:rsidP="000C5390">
            <w:pPr>
              <w:pStyle w:val="ListParagraph"/>
              <w:numPr>
                <w:ilvl w:val="0"/>
                <w:numId w:val="15"/>
              </w:numPr>
              <w:rPr>
                <w:rFonts w:cstheme="minorHAnsi"/>
              </w:rPr>
            </w:pPr>
            <w:r w:rsidRPr="008C09F4">
              <w:rPr>
                <w:rFonts w:cstheme="minorHAnsi"/>
              </w:rPr>
              <w:t>As of March 2024 there were:</w:t>
            </w:r>
          </w:p>
          <w:p w14:paraId="68FC5CB2" w14:textId="2312E492" w:rsidR="008C09F4" w:rsidRPr="008C09F4" w:rsidRDefault="008C09F4" w:rsidP="000C5390">
            <w:pPr>
              <w:numPr>
                <w:ilvl w:val="0"/>
                <w:numId w:val="14"/>
              </w:numPr>
              <w:rPr>
                <w:rFonts w:cstheme="minorHAnsi"/>
              </w:rPr>
            </w:pPr>
            <w:r w:rsidRPr="008C09F4">
              <w:rPr>
                <w:rFonts w:cstheme="minorHAnsi"/>
              </w:rPr>
              <w:t>368 homeless households (statutory homeless households – active cases in Scarborough )</w:t>
            </w:r>
          </w:p>
          <w:p w14:paraId="347D0982" w14:textId="0E2A1CF8" w:rsidR="008C09F4" w:rsidRPr="008C09F4" w:rsidRDefault="008C09F4" w:rsidP="000C5390">
            <w:pPr>
              <w:numPr>
                <w:ilvl w:val="0"/>
                <w:numId w:val="14"/>
              </w:numPr>
              <w:rPr>
                <w:rFonts w:cstheme="minorHAnsi"/>
              </w:rPr>
            </w:pPr>
            <w:r w:rsidRPr="008C09F4">
              <w:rPr>
                <w:rFonts w:cstheme="minorHAnsi"/>
              </w:rPr>
              <w:t>net backlog of 131 homeless households needing accommodation (these household</w:t>
            </w:r>
            <w:r w:rsidR="00D849FE">
              <w:rPr>
                <w:rFonts w:cstheme="minorHAnsi"/>
              </w:rPr>
              <w:t>s</w:t>
            </w:r>
            <w:r w:rsidRPr="008C09F4">
              <w:rPr>
                <w:rFonts w:cstheme="minorHAnsi"/>
              </w:rPr>
              <w:t xml:space="preserve"> are currently in temporary accommodation funded by NYC).</w:t>
            </w:r>
          </w:p>
          <w:p w14:paraId="0ADB45C2" w14:textId="3AC7FCC3" w:rsidR="008C09F4" w:rsidRPr="008C09F4" w:rsidRDefault="008C09F4" w:rsidP="000C5390">
            <w:pPr>
              <w:pStyle w:val="ListParagraph"/>
              <w:numPr>
                <w:ilvl w:val="0"/>
                <w:numId w:val="16"/>
              </w:numPr>
              <w:rPr>
                <w:rFonts w:cstheme="minorHAnsi"/>
              </w:rPr>
            </w:pPr>
            <w:r>
              <w:rPr>
                <w:rFonts w:cstheme="minorHAnsi"/>
              </w:rPr>
              <w:t>Three-year</w:t>
            </w:r>
            <w:r w:rsidRPr="008C09F4">
              <w:rPr>
                <w:rFonts w:cstheme="minorHAnsi"/>
              </w:rPr>
              <w:t xml:space="preserve"> service  to provide dedicated units and intensive and community support to people who are currently homeless or likely to be made homeless due to a range of social and long</w:t>
            </w:r>
            <w:r>
              <w:rPr>
                <w:rFonts w:cstheme="minorHAnsi"/>
              </w:rPr>
              <w:t>-</w:t>
            </w:r>
            <w:r w:rsidRPr="008C09F4">
              <w:rPr>
                <w:rFonts w:cstheme="minorHAnsi"/>
              </w:rPr>
              <w:t xml:space="preserve">term health needs </w:t>
            </w:r>
            <w:r w:rsidR="00D176F8" w:rsidRPr="008C09F4">
              <w:rPr>
                <w:rFonts w:cstheme="minorHAnsi"/>
              </w:rPr>
              <w:t>including</w:t>
            </w:r>
            <w:r w:rsidRPr="008C09F4">
              <w:rPr>
                <w:rFonts w:cstheme="minorHAnsi"/>
              </w:rPr>
              <w:t xml:space="preserve"> mental health/substance misuse, physical health needs or because of their criminal activity or anti-social behaviour. </w:t>
            </w:r>
          </w:p>
          <w:p w14:paraId="740858C6" w14:textId="77777777" w:rsidR="00BA54EB" w:rsidRPr="00BA54EB" w:rsidRDefault="00BA54EB" w:rsidP="000C5390">
            <w:pPr>
              <w:pStyle w:val="ListParagraph"/>
              <w:numPr>
                <w:ilvl w:val="0"/>
                <w:numId w:val="16"/>
              </w:numPr>
              <w:rPr>
                <w:rFonts w:cstheme="minorHAnsi"/>
              </w:rPr>
            </w:pPr>
            <w:r w:rsidRPr="00BA54EB">
              <w:rPr>
                <w:rFonts w:cstheme="minorHAnsi"/>
              </w:rPr>
              <w:t xml:space="preserve">Since August 2021 there have been 25 individuals accepted into REACH </w:t>
            </w:r>
          </w:p>
          <w:p w14:paraId="7F428A47" w14:textId="26678A45" w:rsidR="00BA54EB" w:rsidRPr="00BA54EB" w:rsidRDefault="00BA54EB" w:rsidP="000C5390">
            <w:pPr>
              <w:pStyle w:val="ListParagraph"/>
              <w:numPr>
                <w:ilvl w:val="0"/>
                <w:numId w:val="16"/>
              </w:numPr>
              <w:rPr>
                <w:rFonts w:cstheme="minorHAnsi"/>
              </w:rPr>
            </w:pPr>
            <w:r w:rsidRPr="00BA54EB">
              <w:rPr>
                <w:rFonts w:cstheme="minorHAnsi"/>
              </w:rPr>
              <w:t>70 have been assessed using the Multiple Disadvantage Index MDI (chaos score) to check eligibility for REACH</w:t>
            </w:r>
            <w:r w:rsidR="00E551C6">
              <w:rPr>
                <w:rFonts w:cstheme="minorHAnsi"/>
              </w:rPr>
              <w:t>.</w:t>
            </w:r>
            <w:r w:rsidRPr="00BA54EB">
              <w:rPr>
                <w:rFonts w:cstheme="minorHAnsi"/>
              </w:rPr>
              <w:t xml:space="preserve"> </w:t>
            </w:r>
            <w:r w:rsidR="00E551C6">
              <w:rPr>
                <w:rFonts w:cstheme="minorHAnsi"/>
              </w:rPr>
              <w:t>T</w:t>
            </w:r>
            <w:r w:rsidRPr="00BA54EB">
              <w:rPr>
                <w:rFonts w:cstheme="minorHAnsi"/>
              </w:rPr>
              <w:t xml:space="preserve">his is done individually </w:t>
            </w:r>
            <w:r w:rsidR="00E40F23">
              <w:rPr>
                <w:rFonts w:cstheme="minorHAnsi"/>
              </w:rPr>
              <w:t>b</w:t>
            </w:r>
            <w:r w:rsidRPr="00BA54EB">
              <w:rPr>
                <w:rFonts w:cstheme="minorHAnsi"/>
              </w:rPr>
              <w:t>y a team member from the referral and completed again with the person presenting as homeless.</w:t>
            </w:r>
          </w:p>
          <w:p w14:paraId="4118358C" w14:textId="77777777" w:rsidR="00BA54EB" w:rsidRPr="00BA54EB" w:rsidRDefault="00BA54EB" w:rsidP="000C5390">
            <w:pPr>
              <w:pStyle w:val="ListParagraph"/>
              <w:numPr>
                <w:ilvl w:val="0"/>
                <w:numId w:val="16"/>
              </w:numPr>
              <w:rPr>
                <w:rFonts w:cstheme="minorHAnsi"/>
              </w:rPr>
            </w:pPr>
            <w:r w:rsidRPr="00BA54EB">
              <w:rPr>
                <w:rFonts w:cstheme="minorHAnsi"/>
              </w:rPr>
              <w:t xml:space="preserve">16 people are currently in properties with no one waiting to be housed. We are currently full and will not be operating a waiting list. </w:t>
            </w:r>
          </w:p>
          <w:p w14:paraId="524E3DAC" w14:textId="4633BBE2" w:rsidR="008C09F4" w:rsidRDefault="00BA54EB" w:rsidP="000C5390">
            <w:pPr>
              <w:pStyle w:val="ListParagraph"/>
              <w:numPr>
                <w:ilvl w:val="0"/>
                <w:numId w:val="16"/>
              </w:numPr>
              <w:rPr>
                <w:rFonts w:cstheme="minorHAnsi"/>
              </w:rPr>
            </w:pPr>
            <w:r>
              <w:rPr>
                <w:rFonts w:cstheme="minorHAnsi"/>
              </w:rPr>
              <w:t>DA shared the demographics of those assisted</w:t>
            </w:r>
            <w:r w:rsidR="00E551C6">
              <w:rPr>
                <w:rFonts w:cstheme="minorHAnsi"/>
              </w:rPr>
              <w:t xml:space="preserve"> </w:t>
            </w:r>
            <w:r>
              <w:rPr>
                <w:rFonts w:cstheme="minorHAnsi"/>
              </w:rPr>
              <w:t xml:space="preserve"> by the project and a case study (full details available in attached presentation</w:t>
            </w:r>
            <w:r w:rsidR="00E40F23">
              <w:rPr>
                <w:rFonts w:cstheme="minorHAnsi"/>
              </w:rPr>
              <w:t>)</w:t>
            </w:r>
            <w:r>
              <w:rPr>
                <w:rFonts w:cstheme="minorHAnsi"/>
              </w:rPr>
              <w:t>.</w:t>
            </w:r>
            <w:r w:rsidR="00E40F23">
              <w:rPr>
                <w:rFonts w:cstheme="minorHAnsi"/>
              </w:rPr>
              <w:t xml:space="preserve">  </w:t>
            </w:r>
            <w:r w:rsidR="004816F5">
              <w:rPr>
                <w:rFonts w:cstheme="minorHAnsi"/>
              </w:rPr>
              <w:t>(</w:t>
            </w:r>
            <w:r w:rsidR="00E40F23">
              <w:rPr>
                <w:rFonts w:cstheme="minorHAnsi"/>
              </w:rPr>
              <w:t>More men than women</w:t>
            </w:r>
            <w:r w:rsidR="004816F5">
              <w:rPr>
                <w:rFonts w:cstheme="minorHAnsi"/>
              </w:rPr>
              <w:t>).</w:t>
            </w:r>
          </w:p>
          <w:p w14:paraId="190C2E22" w14:textId="4192AE54" w:rsidR="00BA54EB" w:rsidRDefault="00BA54EB" w:rsidP="000C5390">
            <w:pPr>
              <w:pStyle w:val="ListParagraph"/>
              <w:numPr>
                <w:ilvl w:val="0"/>
                <w:numId w:val="16"/>
              </w:numPr>
              <w:rPr>
                <w:rFonts w:cstheme="minorHAnsi"/>
              </w:rPr>
            </w:pPr>
            <w:r w:rsidRPr="00BA54EB">
              <w:rPr>
                <w:rFonts w:cstheme="minorHAnsi"/>
              </w:rPr>
              <w:t>REACH have presented and several Homeless Link National conferences</w:t>
            </w:r>
            <w:r w:rsidR="008960DE">
              <w:rPr>
                <w:rFonts w:cstheme="minorHAnsi"/>
              </w:rPr>
              <w:t>,</w:t>
            </w:r>
            <w:r w:rsidRPr="00BA54EB">
              <w:rPr>
                <w:rFonts w:cstheme="minorHAnsi"/>
              </w:rPr>
              <w:t xml:space="preserve"> including the national Housing First England conferences</w:t>
            </w:r>
          </w:p>
          <w:p w14:paraId="44D666B5" w14:textId="65F4BE2C" w:rsidR="00BA54EB" w:rsidRDefault="0032707A" w:rsidP="000C5390">
            <w:pPr>
              <w:pStyle w:val="ListParagraph"/>
              <w:numPr>
                <w:ilvl w:val="0"/>
                <w:numId w:val="16"/>
              </w:numPr>
              <w:rPr>
                <w:rFonts w:cstheme="minorHAnsi"/>
              </w:rPr>
            </w:pPr>
            <w:r>
              <w:rPr>
                <w:rFonts w:cstheme="minorHAnsi"/>
              </w:rPr>
              <w:t>Two nurses, Ben and Richard were n</w:t>
            </w:r>
            <w:r w:rsidR="00BA54EB">
              <w:rPr>
                <w:rFonts w:cstheme="minorHAnsi"/>
              </w:rPr>
              <w:t xml:space="preserve">ominated for </w:t>
            </w:r>
            <w:r w:rsidR="00BA54EB" w:rsidRPr="00BA54EB">
              <w:rPr>
                <w:rFonts w:cstheme="minorHAnsi"/>
              </w:rPr>
              <w:t>Nursing Times Awards</w:t>
            </w:r>
          </w:p>
          <w:p w14:paraId="5F52D1CC" w14:textId="6C03E923" w:rsidR="00BA54EB" w:rsidRDefault="00BA54EB" w:rsidP="000C5390">
            <w:pPr>
              <w:pStyle w:val="ListParagraph"/>
              <w:numPr>
                <w:ilvl w:val="0"/>
                <w:numId w:val="16"/>
              </w:numPr>
              <w:rPr>
                <w:rFonts w:cstheme="minorHAnsi"/>
              </w:rPr>
            </w:pPr>
            <w:r>
              <w:rPr>
                <w:rFonts w:cstheme="minorHAnsi"/>
              </w:rPr>
              <w:t xml:space="preserve">Nominated for </w:t>
            </w:r>
            <w:r w:rsidRPr="00BA54EB">
              <w:rPr>
                <w:rFonts w:cstheme="minorHAnsi"/>
              </w:rPr>
              <w:t>TEWV Awards</w:t>
            </w:r>
          </w:p>
          <w:p w14:paraId="6D13D095" w14:textId="2E596286" w:rsidR="00E54E68" w:rsidRPr="00BA54EB" w:rsidRDefault="00E54E68" w:rsidP="000C5390">
            <w:pPr>
              <w:pStyle w:val="ListParagraph"/>
              <w:numPr>
                <w:ilvl w:val="0"/>
                <w:numId w:val="16"/>
              </w:numPr>
              <w:rPr>
                <w:rFonts w:cstheme="minorHAnsi"/>
              </w:rPr>
            </w:pPr>
            <w:r>
              <w:rPr>
                <w:rFonts w:cstheme="minorHAnsi"/>
              </w:rPr>
              <w:t>Programme had been extended for 12 months.</w:t>
            </w:r>
          </w:p>
          <w:p w14:paraId="79EED575" w14:textId="77777777" w:rsidR="008F6EF3" w:rsidRDefault="008F6EF3" w:rsidP="007D3F0D"/>
          <w:p w14:paraId="77556096" w14:textId="03D141EF" w:rsidR="008F6EF3" w:rsidRDefault="008F6EF3" w:rsidP="007D3F0D">
            <w:r>
              <w:t>S</w:t>
            </w:r>
            <w:r w:rsidR="00B86A5E">
              <w:t>F</w:t>
            </w:r>
            <w:r>
              <w:t>D explained:</w:t>
            </w:r>
          </w:p>
          <w:p w14:paraId="2ACCB071" w14:textId="120EF6AC" w:rsidR="008F6EF3" w:rsidRDefault="008F6EF3" w:rsidP="000C5390">
            <w:pPr>
              <w:pStyle w:val="ListParagraph"/>
              <w:numPr>
                <w:ilvl w:val="0"/>
                <w:numId w:val="17"/>
              </w:numPr>
            </w:pPr>
            <w:r>
              <w:t>Started off as a three-year service and provides a housing first model.  Housing first is essentially the process whereby people with complex needs that have tried all other avenues and are street homeless</w:t>
            </w:r>
            <w:r w:rsidR="00B86A5E">
              <w:t xml:space="preserve"> can go.</w:t>
            </w:r>
          </w:p>
          <w:p w14:paraId="7CE78C10" w14:textId="6D303981" w:rsidR="008F6EF3" w:rsidRDefault="00B86A5E" w:rsidP="000C5390">
            <w:pPr>
              <w:pStyle w:val="ListParagraph"/>
              <w:numPr>
                <w:ilvl w:val="0"/>
                <w:numId w:val="17"/>
              </w:numPr>
            </w:pPr>
            <w:r>
              <w:t xml:space="preserve">Applicants do not have to “jump through any hoops” to have a property.  They get a </w:t>
            </w:r>
            <w:r w:rsidR="00D176F8">
              <w:t>property,</w:t>
            </w:r>
            <w:r>
              <w:t xml:space="preserve"> and we sort everything else out later. It is  a multi-agency service, although we have mental health offers, social and other offers in there, from social housing.</w:t>
            </w:r>
          </w:p>
          <w:p w14:paraId="7F7E115D" w14:textId="6232F423" w:rsidR="00B86A5E" w:rsidRDefault="00B86A5E" w:rsidP="000C5390">
            <w:pPr>
              <w:pStyle w:val="ListParagraph"/>
              <w:numPr>
                <w:ilvl w:val="0"/>
                <w:numId w:val="17"/>
              </w:numPr>
            </w:pPr>
            <w:r>
              <w:t>The service is about coming together, learning from each other, being together and essentially from a mental health transformation perspective is good example of a transformed service, managing our boundaries, managing our systems, everyone contributing. If you walked into the REACH office and said “I need help” everyone would explain what was needed.</w:t>
            </w:r>
          </w:p>
          <w:p w14:paraId="7646A17A" w14:textId="1C435D69" w:rsidR="00B86A5E" w:rsidRDefault="00B86A5E" w:rsidP="000C5390">
            <w:pPr>
              <w:pStyle w:val="ListParagraph"/>
              <w:numPr>
                <w:ilvl w:val="0"/>
                <w:numId w:val="17"/>
              </w:numPr>
            </w:pPr>
            <w:r>
              <w:t xml:space="preserve">The team works with people with attachment issues and that are trauma informed. </w:t>
            </w:r>
            <w:r w:rsidR="00E41A9F">
              <w:t xml:space="preserve">  Clients who have significant levels of multiple disadvantage and, as a result, are at high risk of premature death as a result.</w:t>
            </w:r>
          </w:p>
          <w:p w14:paraId="57CCDD4C" w14:textId="35D850B0" w:rsidR="00B86A5E" w:rsidRDefault="00E41A9F" w:rsidP="000C5390">
            <w:pPr>
              <w:pStyle w:val="ListParagraph"/>
              <w:numPr>
                <w:ilvl w:val="0"/>
                <w:numId w:val="17"/>
              </w:numPr>
            </w:pPr>
            <w:r>
              <w:lastRenderedPageBreak/>
              <w:t>The idea of</w:t>
            </w:r>
            <w:r w:rsidR="00B86A5E">
              <w:t xml:space="preserve"> housing first is that we do</w:t>
            </w:r>
            <w:r>
              <w:t xml:space="preserve"> not</w:t>
            </w:r>
            <w:r w:rsidR="00B86A5E">
              <w:t xml:space="preserve"> let people </w:t>
            </w:r>
            <w:r w:rsidR="00D176F8">
              <w:t>down and</w:t>
            </w:r>
            <w:r>
              <w:t xml:space="preserve"> are a project with year-to-year funding.</w:t>
            </w:r>
          </w:p>
          <w:p w14:paraId="17456E88" w14:textId="650637FD" w:rsidR="00E41A9F" w:rsidRDefault="00B51364" w:rsidP="000C5390">
            <w:pPr>
              <w:pStyle w:val="ListParagraph"/>
              <w:numPr>
                <w:ilvl w:val="0"/>
                <w:numId w:val="17"/>
              </w:numPr>
            </w:pPr>
            <w:r>
              <w:t>Members of the team carry Naloxone which is important given the increase in drug related deaths.</w:t>
            </w:r>
          </w:p>
          <w:p w14:paraId="3A9ECE1C" w14:textId="22F3CED7" w:rsidR="00B51364" w:rsidRDefault="00E40F23" w:rsidP="000C5390">
            <w:pPr>
              <w:pStyle w:val="ListParagraph"/>
              <w:numPr>
                <w:ilvl w:val="0"/>
                <w:numId w:val="17"/>
              </w:numPr>
            </w:pPr>
            <w:r>
              <w:t>Team work closely with police, probation service and drug and alcohol services.</w:t>
            </w:r>
          </w:p>
          <w:p w14:paraId="7E52C89F" w14:textId="3C917A59" w:rsidR="00E40F23" w:rsidRDefault="00E40F23" w:rsidP="000C5390">
            <w:pPr>
              <w:pStyle w:val="ListParagraph"/>
              <w:numPr>
                <w:ilvl w:val="0"/>
                <w:numId w:val="17"/>
              </w:numPr>
            </w:pPr>
            <w:r>
              <w:t>Working with a small population, members of the team often see clients up to six times a day.</w:t>
            </w:r>
          </w:p>
          <w:p w14:paraId="340F87DE" w14:textId="18EEDBE2" w:rsidR="00E40F23" w:rsidRDefault="00E40F23" w:rsidP="000C5390">
            <w:pPr>
              <w:pStyle w:val="ListParagraph"/>
              <w:numPr>
                <w:ilvl w:val="0"/>
                <w:numId w:val="17"/>
              </w:numPr>
            </w:pPr>
            <w:r>
              <w:t xml:space="preserve">During the time REACH has been running, 525 individuals were accepted into the service. </w:t>
            </w:r>
          </w:p>
          <w:p w14:paraId="6B4F1B57" w14:textId="77777777" w:rsidR="00E41A9F" w:rsidRDefault="00E41A9F" w:rsidP="00E41A9F"/>
          <w:p w14:paraId="66D1B48A" w14:textId="1CC1107D" w:rsidR="00863BD1" w:rsidRDefault="00D41DAC" w:rsidP="007D3F0D">
            <w:r>
              <w:t>Comments/questions:</w:t>
            </w:r>
          </w:p>
          <w:p w14:paraId="51AA30E8" w14:textId="3D52D823" w:rsidR="00E54E68" w:rsidRDefault="00E54E68" w:rsidP="000C5390">
            <w:pPr>
              <w:pStyle w:val="ListParagraph"/>
              <w:numPr>
                <w:ilvl w:val="0"/>
                <w:numId w:val="18"/>
              </w:numPr>
            </w:pPr>
            <w:r>
              <w:t>The Chair enquired whether the team had considered a relationship with York University and looking at a full economic evaluation?  DA said that they would consider exploring opportunities for this.</w:t>
            </w:r>
          </w:p>
          <w:p w14:paraId="4F1F7C07" w14:textId="2CA33582" w:rsidR="00E54E68" w:rsidRDefault="00E54E68" w:rsidP="000C5390">
            <w:pPr>
              <w:pStyle w:val="ListParagraph"/>
              <w:numPr>
                <w:ilvl w:val="0"/>
                <w:numId w:val="18"/>
              </w:numPr>
            </w:pPr>
            <w:r>
              <w:t>MG noted that she was compiling a bid for RSI funding which was for 2025 onwards and within that bid the impact that REACH had on the customer group and the negative impact it would have should we lose that accommodation for whatever reason would be incorporated.</w:t>
            </w:r>
            <w:r w:rsidR="00517ACB">
              <w:t xml:space="preserve">  We would like to replicate REACH across other localities.</w:t>
            </w:r>
          </w:p>
          <w:p w14:paraId="0C48831D" w14:textId="54DA9C91" w:rsidR="00517ACB" w:rsidRDefault="00517ACB" w:rsidP="00517ACB">
            <w:pPr>
              <w:pStyle w:val="ListParagraph"/>
              <w:ind w:left="0"/>
            </w:pPr>
          </w:p>
          <w:p w14:paraId="61B546E2" w14:textId="1D1963BF" w:rsidR="00517ACB" w:rsidRDefault="00517ACB" w:rsidP="00517ACB">
            <w:pPr>
              <w:pStyle w:val="ListParagraph"/>
              <w:ind w:left="0"/>
            </w:pPr>
            <w:r>
              <w:t>The Chair requested that a further update on REACH be offered to SAB in December 2024.</w:t>
            </w:r>
          </w:p>
          <w:p w14:paraId="721448BC" w14:textId="77777777" w:rsidR="00517ACB" w:rsidRDefault="00517ACB" w:rsidP="00517ACB">
            <w:pPr>
              <w:pStyle w:val="ListParagraph"/>
              <w:ind w:left="0"/>
            </w:pPr>
          </w:p>
          <w:p w14:paraId="303A2BC1" w14:textId="77777777" w:rsidR="00D41DAC" w:rsidRDefault="00D41DAC" w:rsidP="00D41DAC">
            <w:r>
              <w:t>The Chair thanked DA/SFD for the update and asked that thanks and congratulations from NYSAB be passed to all involved in the project.</w:t>
            </w:r>
          </w:p>
          <w:p w14:paraId="4D7AED03" w14:textId="5996527A" w:rsidR="00863BD1" w:rsidRDefault="00863BD1" w:rsidP="007D3F0D"/>
          <w:p w14:paraId="76E70748" w14:textId="488CC0F2" w:rsidR="00517ACB" w:rsidRPr="00517ACB" w:rsidRDefault="00517ACB" w:rsidP="007D3F0D">
            <w:pPr>
              <w:rPr>
                <w:b/>
                <w:bCs/>
              </w:rPr>
            </w:pPr>
            <w:r w:rsidRPr="00517ACB">
              <w:rPr>
                <w:b/>
                <w:bCs/>
              </w:rPr>
              <w:t>Action:</w:t>
            </w:r>
          </w:p>
          <w:p w14:paraId="5AD2EB9D" w14:textId="42AABD20" w:rsidR="00517ACB" w:rsidRPr="000C5390" w:rsidRDefault="00517ACB" w:rsidP="000C5390">
            <w:pPr>
              <w:pStyle w:val="ListParagraph"/>
              <w:numPr>
                <w:ilvl w:val="0"/>
                <w:numId w:val="19"/>
              </w:numPr>
              <w:rPr>
                <w:b/>
                <w:bCs/>
              </w:rPr>
            </w:pPr>
            <w:r w:rsidRPr="000C5390">
              <w:rPr>
                <w:b/>
                <w:bCs/>
              </w:rPr>
              <w:t>Add REACH to work plan for December and invite DA/SFD/EC to the meeting.</w:t>
            </w:r>
          </w:p>
          <w:p w14:paraId="2D5CD823" w14:textId="3B8E6AFD" w:rsidR="009E6A4C" w:rsidRPr="00757831" w:rsidRDefault="009E6A4C" w:rsidP="00670B32">
            <w:pPr>
              <w:rPr>
                <w:rFonts w:cstheme="minorHAnsi"/>
              </w:rPr>
            </w:pPr>
          </w:p>
        </w:tc>
      </w:tr>
      <w:tr w:rsidR="00AB694C" w:rsidRPr="00402DFB" w14:paraId="69BF8FAF" w14:textId="77777777" w:rsidTr="003652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6"/>
        </w:trPr>
        <w:tc>
          <w:tcPr>
            <w:tcW w:w="1015" w:type="dxa"/>
          </w:tcPr>
          <w:p w14:paraId="232F41F8" w14:textId="089DC52C" w:rsidR="00AB694C" w:rsidRPr="007259D9" w:rsidRDefault="008C0758" w:rsidP="00AB694C">
            <w:pPr>
              <w:rPr>
                <w:rFonts w:cstheme="minorHAnsi"/>
                <w:b/>
                <w:color w:val="262626" w:themeColor="text1" w:themeTint="D9"/>
              </w:rPr>
            </w:pPr>
            <w:r>
              <w:lastRenderedPageBreak/>
              <w:br w:type="page"/>
            </w:r>
            <w:r w:rsidR="00AB694C" w:rsidRPr="007259D9">
              <w:rPr>
                <w:rFonts w:cstheme="minorHAnsi"/>
                <w:b/>
                <w:color w:val="262626" w:themeColor="text1" w:themeTint="D9"/>
              </w:rPr>
              <w:t>Item 9</w:t>
            </w:r>
          </w:p>
        </w:tc>
        <w:tc>
          <w:tcPr>
            <w:tcW w:w="9062" w:type="dxa"/>
            <w:gridSpan w:val="5"/>
          </w:tcPr>
          <w:p w14:paraId="6702994A" w14:textId="4C4C1073" w:rsidR="00AB694C" w:rsidRPr="003652B6" w:rsidRDefault="003652B6" w:rsidP="00AB694C">
            <w:pPr>
              <w:contextualSpacing/>
              <w:rPr>
                <w:rFonts w:cstheme="minorHAnsi"/>
                <w:b/>
                <w:bCs/>
              </w:rPr>
            </w:pPr>
            <w:r w:rsidRPr="003652B6">
              <w:rPr>
                <w:rFonts w:cstheme="minorHAnsi"/>
                <w:b/>
                <w:bCs/>
              </w:rPr>
              <w:t>Quality Pathway Update/Standards &amp; Outcomes Framework</w:t>
            </w:r>
          </w:p>
        </w:tc>
      </w:tr>
      <w:tr w:rsidR="00AB694C" w:rsidRPr="00402DFB" w14:paraId="11AB3A56" w14:textId="77777777" w:rsidTr="003652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1015" w:type="dxa"/>
          </w:tcPr>
          <w:p w14:paraId="54EBFEAA" w14:textId="77777777" w:rsidR="00AB694C" w:rsidRPr="00402DFB" w:rsidRDefault="00AB694C" w:rsidP="00AB694C">
            <w:pPr>
              <w:rPr>
                <w:rFonts w:cstheme="minorHAnsi"/>
                <w:b/>
                <w:color w:val="262626" w:themeColor="text1" w:themeTint="D9"/>
              </w:rPr>
            </w:pPr>
          </w:p>
        </w:tc>
        <w:tc>
          <w:tcPr>
            <w:tcW w:w="9062" w:type="dxa"/>
            <w:gridSpan w:val="5"/>
          </w:tcPr>
          <w:p w14:paraId="4426BB6C" w14:textId="73D90E3D" w:rsidR="000C5390" w:rsidRDefault="000C5390" w:rsidP="006A1217">
            <w:pPr>
              <w:rPr>
                <w:rFonts w:cstheme="minorHAnsi"/>
              </w:rPr>
            </w:pPr>
            <w:r>
              <w:rPr>
                <w:rFonts w:cstheme="minorHAnsi"/>
              </w:rPr>
              <w:t>The Chair welcomed James Harris, Quality Assurance Manager, to the meeting.</w:t>
            </w:r>
          </w:p>
          <w:p w14:paraId="63FF3BD9" w14:textId="77777777" w:rsidR="000C5390" w:rsidRDefault="000C5390" w:rsidP="006A1217">
            <w:pPr>
              <w:rPr>
                <w:rFonts w:cstheme="minorHAnsi"/>
              </w:rPr>
            </w:pPr>
          </w:p>
          <w:p w14:paraId="3F539CB8" w14:textId="1CF0FBF9" w:rsidR="00AB694C" w:rsidRDefault="006A1217" w:rsidP="006A1217">
            <w:pPr>
              <w:rPr>
                <w:rFonts w:cstheme="minorHAnsi"/>
              </w:rPr>
            </w:pPr>
            <w:r>
              <w:rPr>
                <w:rFonts w:cstheme="minorHAnsi"/>
              </w:rPr>
              <w:t>Members of SAB had noted the contents of</w:t>
            </w:r>
            <w:r w:rsidR="007D3F0D">
              <w:rPr>
                <w:rFonts w:cstheme="minorHAnsi"/>
              </w:rPr>
              <w:t xml:space="preserve"> the presentation/paper</w:t>
            </w:r>
            <w:r>
              <w:rPr>
                <w:rFonts w:cstheme="minorHAnsi"/>
              </w:rPr>
              <w:t>.</w:t>
            </w:r>
          </w:p>
          <w:p w14:paraId="6D43F42D" w14:textId="62FB44BA" w:rsidR="007D3F0D" w:rsidRDefault="007D3F0D" w:rsidP="006A1217">
            <w:pPr>
              <w:rPr>
                <w:rFonts w:cstheme="minorHAnsi"/>
              </w:rPr>
            </w:pPr>
          </w:p>
          <w:p w14:paraId="1912FB63" w14:textId="7D2D901D" w:rsidR="00EF759A" w:rsidRDefault="000C5390" w:rsidP="00D549A9">
            <w:r>
              <w:t>Key points:</w:t>
            </w:r>
          </w:p>
          <w:p w14:paraId="23CA97F5" w14:textId="5715B9AF" w:rsidR="000C5390" w:rsidRPr="000C5390" w:rsidRDefault="000C5390" w:rsidP="000C5390">
            <w:pPr>
              <w:numPr>
                <w:ilvl w:val="0"/>
                <w:numId w:val="20"/>
              </w:numPr>
              <w:tabs>
                <w:tab w:val="clear" w:pos="360"/>
              </w:tabs>
            </w:pPr>
            <w:r w:rsidRPr="000C5390">
              <w:t>Management structure has been amended: Sarah Fiori, Princip</w:t>
            </w:r>
            <w:r>
              <w:t>al</w:t>
            </w:r>
            <w:r w:rsidRPr="000C5390">
              <w:t xml:space="preserve"> Nursing and Janine Tranmer, He</w:t>
            </w:r>
            <w:r w:rsidR="000150B4">
              <w:t>ad</w:t>
            </w:r>
            <w:r w:rsidRPr="000C5390">
              <w:t xml:space="preserve"> of Quality &amp; Service Continuity</w:t>
            </w:r>
          </w:p>
          <w:p w14:paraId="7FEA0028" w14:textId="36D19082" w:rsidR="000C5390" w:rsidRDefault="000C5390" w:rsidP="000C5390">
            <w:pPr>
              <w:pStyle w:val="ListParagraph"/>
              <w:numPr>
                <w:ilvl w:val="0"/>
                <w:numId w:val="20"/>
              </w:numPr>
            </w:pPr>
            <w:r w:rsidRPr="000C5390">
              <w:t xml:space="preserve">Relaunch of the Quality Team </w:t>
            </w:r>
            <w:r w:rsidR="00D176F8" w:rsidRPr="000C5390">
              <w:t>completed,</w:t>
            </w:r>
            <w:r w:rsidRPr="000C5390">
              <w:t xml:space="preserve"> and contract management has now moved to the Contract Management Service.  Some vacancies have been recruited to.  Recruitment to remaining Quality Improvement Officer posts has been paused.</w:t>
            </w:r>
          </w:p>
          <w:p w14:paraId="5F7DD903" w14:textId="09E78B68" w:rsidR="000C5390" w:rsidRPr="000C5390" w:rsidRDefault="000C5390" w:rsidP="000C5390">
            <w:pPr>
              <w:pStyle w:val="ListParagraph"/>
              <w:numPr>
                <w:ilvl w:val="0"/>
                <w:numId w:val="20"/>
              </w:numPr>
            </w:pPr>
            <w:r w:rsidRPr="000C5390">
              <w:t>PAMMS Quality Assurance Assessments commenced in February 2023</w:t>
            </w:r>
            <w:r>
              <w:t xml:space="preserve"> and</w:t>
            </w:r>
            <w:r w:rsidRPr="000C5390">
              <w:t xml:space="preserve"> to date we have completed 71 assessments through the system </w:t>
            </w:r>
            <w:r>
              <w:t>.  Breakdown as follows: R</w:t>
            </w:r>
            <w:r w:rsidRPr="000C5390">
              <w:t>esidential and Nursing Homes – 45</w:t>
            </w:r>
            <w:r>
              <w:t xml:space="preserve">, </w:t>
            </w:r>
            <w:r w:rsidRPr="000C5390">
              <w:t>Home Based Support – 19</w:t>
            </w:r>
            <w:r>
              <w:t xml:space="preserve">, </w:t>
            </w:r>
            <w:r w:rsidRPr="000C5390">
              <w:t>Community Based Support – 4</w:t>
            </w:r>
            <w:r>
              <w:t xml:space="preserve">, </w:t>
            </w:r>
            <w:r w:rsidRPr="000C5390">
              <w:t xml:space="preserve">Supported Living </w:t>
            </w:r>
            <w:r>
              <w:t>–</w:t>
            </w:r>
            <w:r w:rsidRPr="000C5390">
              <w:t xml:space="preserve"> 3</w:t>
            </w:r>
            <w:r>
              <w:t>.</w:t>
            </w:r>
          </w:p>
          <w:p w14:paraId="4F752E8C" w14:textId="77777777" w:rsidR="000C5390" w:rsidRPr="000C5390" w:rsidRDefault="000C5390" w:rsidP="000C5390">
            <w:pPr>
              <w:pStyle w:val="ListParagraph"/>
              <w:numPr>
                <w:ilvl w:val="0"/>
                <w:numId w:val="20"/>
              </w:numPr>
            </w:pPr>
            <w:r w:rsidRPr="000C5390">
              <w:t xml:space="preserve">Care Connected relaunch was carried out in April 2023 this included combining NYC Care Connected and Partners in Care forums hosted by the ICB. They run a fortnightly session via Teams platform on Wednesday at 10:30am for 1 hour. Where appropriate, sessions will be recorded to support the market and to share the information with relevant colleagues. </w:t>
            </w:r>
          </w:p>
          <w:p w14:paraId="3C56C0B5" w14:textId="46773AF8" w:rsidR="000C5390" w:rsidRPr="000C5390" w:rsidRDefault="000C5390" w:rsidP="000C5390">
            <w:pPr>
              <w:pStyle w:val="ListParagraph"/>
              <w:numPr>
                <w:ilvl w:val="0"/>
                <w:numId w:val="20"/>
              </w:numPr>
            </w:pPr>
            <w:r>
              <w:t xml:space="preserve">Person Form activity: </w:t>
            </w:r>
            <w:r w:rsidRPr="000C5390">
              <w:t>Report was generated on 07</w:t>
            </w:r>
            <w:r>
              <w:t xml:space="preserve"> March 2</w:t>
            </w:r>
            <w:r w:rsidRPr="000C5390">
              <w:t>024. Overall 105 respondents completed th</w:t>
            </w:r>
            <w:r>
              <w:t>e</w:t>
            </w:r>
            <w:r w:rsidRPr="000C5390">
              <w:t xml:space="preserve"> questionnaire. Some positive feedback </w:t>
            </w:r>
            <w:r>
              <w:t>but</w:t>
            </w:r>
            <w:r w:rsidRPr="000C5390">
              <w:t xml:space="preserve"> still requires wider participation from system partners.</w:t>
            </w:r>
          </w:p>
          <w:p w14:paraId="13F85649" w14:textId="3A9F5028" w:rsidR="000C5390" w:rsidRPr="000C5390" w:rsidRDefault="000C5390" w:rsidP="000C5390">
            <w:pPr>
              <w:pStyle w:val="ListParagraph"/>
              <w:numPr>
                <w:ilvl w:val="0"/>
                <w:numId w:val="20"/>
              </w:numPr>
            </w:pPr>
            <w:r w:rsidRPr="000C5390">
              <w:t>Increase is provider Sponsorship Licence suspensions.</w:t>
            </w:r>
            <w:r>
              <w:t xml:space="preserve">  </w:t>
            </w:r>
            <w:r w:rsidRPr="000C5390">
              <w:t xml:space="preserve">There are currently </w:t>
            </w:r>
            <w:r>
              <w:t>four</w:t>
            </w:r>
            <w:r w:rsidRPr="000C5390">
              <w:t xml:space="preserve"> home based providers on NYC’s Approved Providers List with a suspended Sponsorship Licence. These </w:t>
            </w:r>
            <w:r>
              <w:t>four</w:t>
            </w:r>
            <w:r w:rsidRPr="000C5390">
              <w:t xml:space="preserve"> providers have 190 packages of care between them, with one of these providers being responsible for 113 packages of care.</w:t>
            </w:r>
          </w:p>
          <w:p w14:paraId="58E18C33" w14:textId="1BC886FC" w:rsidR="000C5390" w:rsidRDefault="000C5390" w:rsidP="000C5390">
            <w:pPr>
              <w:pStyle w:val="ListParagraph"/>
              <w:numPr>
                <w:ilvl w:val="0"/>
                <w:numId w:val="20"/>
              </w:numPr>
            </w:pPr>
            <w:r w:rsidRPr="000C5390">
              <w:t>Themes from suspensions</w:t>
            </w:r>
            <w:r>
              <w:t xml:space="preserve">: </w:t>
            </w:r>
            <w:r w:rsidRPr="000C5390">
              <w:t xml:space="preserve">Maintaining </w:t>
            </w:r>
            <w:r>
              <w:t>m</w:t>
            </w:r>
            <w:r w:rsidRPr="000C5390">
              <w:t xml:space="preserve">igrant </w:t>
            </w:r>
            <w:r>
              <w:t>c</w:t>
            </w:r>
            <w:r w:rsidRPr="000C5390">
              <w:t xml:space="preserve">ontact </w:t>
            </w:r>
            <w:r>
              <w:t>d</w:t>
            </w:r>
            <w:r w:rsidRPr="000C5390">
              <w:t>etails</w:t>
            </w:r>
            <w:r>
              <w:t>, qu</w:t>
            </w:r>
            <w:r w:rsidRPr="000C5390">
              <w:t>eries related to whether genuine vacancies exist (in some cases there were unsourced packages of care</w:t>
            </w:r>
            <w:r w:rsidR="00C30DC5">
              <w:t>,</w:t>
            </w:r>
            <w:r w:rsidRPr="000C5390">
              <w:t xml:space="preserve"> so providers started internal recruitment and when staff in place number of unsourced packages had significantly reduced), </w:t>
            </w:r>
            <w:r>
              <w:t>mig</w:t>
            </w:r>
            <w:r w:rsidRPr="000C5390">
              <w:t xml:space="preserve">rant </w:t>
            </w:r>
            <w:r>
              <w:t>t</w:t>
            </w:r>
            <w:r w:rsidRPr="000C5390">
              <w:t xml:space="preserve">racking and </w:t>
            </w:r>
            <w:r>
              <w:t>m</w:t>
            </w:r>
            <w:r w:rsidRPr="000C5390">
              <w:t>onitoring</w:t>
            </w:r>
            <w:r>
              <w:t>, m</w:t>
            </w:r>
            <w:r w:rsidRPr="000C5390">
              <w:t xml:space="preserve">onitoring </w:t>
            </w:r>
            <w:r>
              <w:t>i</w:t>
            </w:r>
            <w:r w:rsidRPr="000C5390">
              <w:t xml:space="preserve">mmigration </w:t>
            </w:r>
            <w:r>
              <w:t>s</w:t>
            </w:r>
            <w:r w:rsidRPr="000C5390">
              <w:t>tatus</w:t>
            </w:r>
            <w:r w:rsidR="00C30DC5">
              <w:t>.</w:t>
            </w:r>
          </w:p>
          <w:p w14:paraId="3BACC496" w14:textId="77777777" w:rsidR="00C30DC5" w:rsidRPr="00C30DC5" w:rsidRDefault="00C30DC5" w:rsidP="00C30DC5">
            <w:pPr>
              <w:pStyle w:val="ListParagraph"/>
              <w:numPr>
                <w:ilvl w:val="0"/>
                <w:numId w:val="20"/>
              </w:numPr>
            </w:pPr>
            <w:r w:rsidRPr="00C30DC5">
              <w:lastRenderedPageBreak/>
              <w:t>North Yorkshire Police commencing Operation Aident in March 2024.  This is a national operation to highlight the signs of modern slavery and to actively encourage people to report it and this quarter it will focus on Social Care.  This may generate some additional activity over the coming months with the Police making targeted visits to providers.</w:t>
            </w:r>
          </w:p>
          <w:p w14:paraId="76EF3820" w14:textId="48B90B3C" w:rsidR="000C5390" w:rsidRPr="000C5390" w:rsidRDefault="001A0D85" w:rsidP="000C5390">
            <w:pPr>
              <w:pStyle w:val="ListParagraph"/>
              <w:numPr>
                <w:ilvl w:val="0"/>
                <w:numId w:val="20"/>
              </w:numPr>
            </w:pPr>
            <w:r>
              <w:t>Rapid Reviews - One</w:t>
            </w:r>
            <w:r w:rsidRPr="001A0D85">
              <w:rPr>
                <w:b/>
                <w:bCs/>
              </w:rPr>
              <w:t xml:space="preserve"> </w:t>
            </w:r>
            <w:r w:rsidRPr="001A0D85">
              <w:t>completed in last six months, one in process and five being arranged</w:t>
            </w:r>
            <w:r>
              <w:t>.</w:t>
            </w:r>
          </w:p>
          <w:p w14:paraId="712E796D" w14:textId="672BAEF4" w:rsidR="000C5390" w:rsidRDefault="000C5390" w:rsidP="000C5390">
            <w:pPr>
              <w:pStyle w:val="ListParagraph"/>
              <w:ind w:left="360"/>
            </w:pPr>
          </w:p>
          <w:p w14:paraId="784D1500" w14:textId="6A1277B6" w:rsidR="00E235B1" w:rsidRDefault="00D549A9" w:rsidP="00E235B1">
            <w:r>
              <w:t>The Chair thanke</w:t>
            </w:r>
            <w:r w:rsidR="001A0D85">
              <w:t>d JH for the update and invited questions/comments</w:t>
            </w:r>
            <w:r w:rsidR="00290980">
              <w:t>:</w:t>
            </w:r>
          </w:p>
          <w:p w14:paraId="6B7839CB" w14:textId="65CE150B" w:rsidR="00290980" w:rsidRDefault="00290980" w:rsidP="00290980">
            <w:pPr>
              <w:pStyle w:val="ListParagraph"/>
              <w:numPr>
                <w:ilvl w:val="0"/>
                <w:numId w:val="21"/>
              </w:numPr>
            </w:pPr>
            <w:r>
              <w:t>RB thanked all teams involved, as the integrated team was having a great impact.</w:t>
            </w:r>
          </w:p>
          <w:p w14:paraId="66D8700A" w14:textId="7E4E13C2" w:rsidR="00D549A9" w:rsidRDefault="00D549A9" w:rsidP="00E235B1"/>
          <w:p w14:paraId="6ABDD68E" w14:textId="7D4DBAE9" w:rsidR="00D549A9" w:rsidRDefault="00290980" w:rsidP="00290980">
            <w:r>
              <w:t xml:space="preserve">The Chair suggested that the Quality Pathway Update/Standards and Outcomes Framework move from bi-annual to annual presentation to SAB, unless there was something exceptional to report.   Next update </w:t>
            </w:r>
            <w:r w:rsidR="00782009">
              <w:t xml:space="preserve">to SAB </w:t>
            </w:r>
            <w:r>
              <w:t>would be in March 2025.</w:t>
            </w:r>
          </w:p>
          <w:p w14:paraId="28939D57" w14:textId="77777777" w:rsidR="00290980" w:rsidRDefault="00290980" w:rsidP="00290980"/>
          <w:p w14:paraId="6A162A28" w14:textId="77777777" w:rsidR="00290980" w:rsidRPr="00290980" w:rsidRDefault="00290980" w:rsidP="00290980">
            <w:pPr>
              <w:rPr>
                <w:b/>
                <w:bCs/>
              </w:rPr>
            </w:pPr>
            <w:r w:rsidRPr="00290980">
              <w:rPr>
                <w:b/>
                <w:bCs/>
              </w:rPr>
              <w:t>Action:</w:t>
            </w:r>
          </w:p>
          <w:p w14:paraId="60094597" w14:textId="77777777" w:rsidR="00290980" w:rsidRPr="00290980" w:rsidRDefault="00290980" w:rsidP="00290980">
            <w:pPr>
              <w:pStyle w:val="ListParagraph"/>
              <w:numPr>
                <w:ilvl w:val="0"/>
                <w:numId w:val="21"/>
              </w:numPr>
              <w:rPr>
                <w:rFonts w:cstheme="minorHAnsi"/>
              </w:rPr>
            </w:pPr>
            <w:r w:rsidRPr="00290980">
              <w:rPr>
                <w:b/>
                <w:bCs/>
              </w:rPr>
              <w:t>JF to add to the Work Plan/Agenda for update in March 2025.</w:t>
            </w:r>
          </w:p>
          <w:p w14:paraId="7C959612" w14:textId="1355DCEE" w:rsidR="00290980" w:rsidRPr="00290980" w:rsidRDefault="00290980" w:rsidP="00290980">
            <w:pPr>
              <w:pStyle w:val="ListParagraph"/>
              <w:ind w:left="360"/>
              <w:rPr>
                <w:rFonts w:cstheme="minorHAnsi"/>
              </w:rPr>
            </w:pPr>
          </w:p>
        </w:tc>
      </w:tr>
      <w:tr w:rsidR="00AB694C" w:rsidRPr="00402DFB" w14:paraId="0F43B4C9" w14:textId="77777777" w:rsidTr="003652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
        </w:trPr>
        <w:tc>
          <w:tcPr>
            <w:tcW w:w="1015" w:type="dxa"/>
          </w:tcPr>
          <w:p w14:paraId="17634853" w14:textId="4B1CA89B" w:rsidR="00AB694C" w:rsidRPr="00B86A5E" w:rsidRDefault="00AB694C" w:rsidP="00AB694C">
            <w:pPr>
              <w:rPr>
                <w:rFonts w:cstheme="minorHAnsi"/>
                <w:b/>
                <w:color w:val="262626" w:themeColor="text1" w:themeTint="D9"/>
              </w:rPr>
            </w:pPr>
            <w:r w:rsidRPr="00B86A5E">
              <w:rPr>
                <w:rFonts w:cstheme="minorHAnsi"/>
                <w:b/>
                <w:color w:val="262626" w:themeColor="text1" w:themeTint="D9"/>
              </w:rPr>
              <w:lastRenderedPageBreak/>
              <w:t xml:space="preserve">Item 10 </w:t>
            </w:r>
          </w:p>
        </w:tc>
        <w:tc>
          <w:tcPr>
            <w:tcW w:w="9062" w:type="dxa"/>
            <w:gridSpan w:val="5"/>
          </w:tcPr>
          <w:p w14:paraId="56DA4987" w14:textId="2CCDE89F" w:rsidR="00AB694C" w:rsidRPr="00B86A5E" w:rsidRDefault="003652B6" w:rsidP="00AB694C">
            <w:pPr>
              <w:rPr>
                <w:rFonts w:cstheme="minorHAnsi"/>
                <w:b/>
              </w:rPr>
            </w:pPr>
            <w:r w:rsidRPr="00B86A5E">
              <w:rPr>
                <w:rFonts w:cstheme="minorHAnsi"/>
                <w:b/>
              </w:rPr>
              <w:t>Trading Standards Update</w:t>
            </w:r>
          </w:p>
        </w:tc>
      </w:tr>
      <w:tr w:rsidR="00AB694C" w:rsidRPr="00402DFB" w14:paraId="5B9A0EF5" w14:textId="77777777" w:rsidTr="003652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9"/>
        </w:trPr>
        <w:tc>
          <w:tcPr>
            <w:tcW w:w="1015" w:type="dxa"/>
          </w:tcPr>
          <w:p w14:paraId="2A9F3DC8" w14:textId="77777777" w:rsidR="00AB694C" w:rsidRPr="00402DFB" w:rsidRDefault="00AB694C" w:rsidP="00AB694C">
            <w:pPr>
              <w:rPr>
                <w:rFonts w:cstheme="minorHAnsi"/>
                <w:b/>
                <w:color w:val="262626" w:themeColor="text1" w:themeTint="D9"/>
              </w:rPr>
            </w:pPr>
          </w:p>
        </w:tc>
        <w:tc>
          <w:tcPr>
            <w:tcW w:w="9062" w:type="dxa"/>
            <w:gridSpan w:val="5"/>
          </w:tcPr>
          <w:p w14:paraId="63BD1ABA" w14:textId="7671653E" w:rsidR="00F854EC" w:rsidRDefault="00F854EC" w:rsidP="00C44FB7">
            <w:pPr>
              <w:rPr>
                <w:rFonts w:cstheme="minorHAnsi"/>
              </w:rPr>
            </w:pPr>
            <w:r>
              <w:rPr>
                <w:rFonts w:cstheme="minorHAnsi"/>
              </w:rPr>
              <w:t xml:space="preserve">Members of SAB had </w:t>
            </w:r>
            <w:r w:rsidR="00627E1E">
              <w:rPr>
                <w:rFonts w:cstheme="minorHAnsi"/>
              </w:rPr>
              <w:t>noted the contents of the presentation</w:t>
            </w:r>
            <w:r w:rsidR="00A9188C">
              <w:rPr>
                <w:rFonts w:cstheme="minorHAnsi"/>
              </w:rPr>
              <w:t>.</w:t>
            </w:r>
          </w:p>
          <w:p w14:paraId="017296A3" w14:textId="77777777" w:rsidR="00B94131" w:rsidRDefault="00B94131" w:rsidP="00B94131">
            <w:pPr>
              <w:rPr>
                <w:rFonts w:cstheme="minorHAnsi"/>
              </w:rPr>
            </w:pPr>
          </w:p>
          <w:p w14:paraId="6B293FC3" w14:textId="3EEF49B3" w:rsidR="0081695D" w:rsidRDefault="00627E1E" w:rsidP="003652B6">
            <w:pPr>
              <w:rPr>
                <w:rFonts w:cstheme="minorHAnsi"/>
              </w:rPr>
            </w:pPr>
            <w:r>
              <w:rPr>
                <w:rFonts w:cstheme="minorHAnsi"/>
              </w:rPr>
              <w:t>Jo Boutflower (JB) updated SAB:</w:t>
            </w:r>
          </w:p>
          <w:p w14:paraId="1AB337A5" w14:textId="7904DCEC" w:rsidR="00627E1E" w:rsidRPr="00627E1E" w:rsidRDefault="00627E1E" w:rsidP="00627E1E">
            <w:pPr>
              <w:pStyle w:val="ListParagraph"/>
              <w:numPr>
                <w:ilvl w:val="0"/>
                <w:numId w:val="21"/>
              </w:numPr>
              <w:rPr>
                <w:rFonts w:cstheme="minorHAnsi"/>
              </w:rPr>
            </w:pPr>
            <w:r w:rsidRPr="00627E1E">
              <w:rPr>
                <w:rFonts w:cstheme="minorHAnsi"/>
              </w:rPr>
              <w:t>Personal visits to those identified as most at risk of becoming a scam victim/already a scam victim (April-Dec – 21 visits)</w:t>
            </w:r>
          </w:p>
          <w:p w14:paraId="2FB554A5" w14:textId="76F594A0" w:rsidR="00627E1E" w:rsidRPr="00627E1E" w:rsidRDefault="00627E1E" w:rsidP="00627E1E">
            <w:pPr>
              <w:pStyle w:val="ListParagraph"/>
              <w:numPr>
                <w:ilvl w:val="0"/>
                <w:numId w:val="21"/>
              </w:numPr>
              <w:rPr>
                <w:rFonts w:cstheme="minorHAnsi"/>
              </w:rPr>
            </w:pPr>
            <w:r w:rsidRPr="00627E1E">
              <w:rPr>
                <w:rFonts w:cstheme="minorHAnsi"/>
              </w:rPr>
              <w:t>Scam awareness raising and advice by letter (April-Dec – 276 letters)</w:t>
            </w:r>
          </w:p>
          <w:p w14:paraId="5A7D0160" w14:textId="77777777" w:rsidR="00627E1E" w:rsidRPr="00627E1E" w:rsidRDefault="00627E1E" w:rsidP="00627E1E">
            <w:pPr>
              <w:pStyle w:val="ListParagraph"/>
              <w:numPr>
                <w:ilvl w:val="0"/>
                <w:numId w:val="21"/>
              </w:numPr>
              <w:rPr>
                <w:rFonts w:cstheme="minorHAnsi"/>
              </w:rPr>
            </w:pPr>
            <w:r w:rsidRPr="00627E1E">
              <w:rPr>
                <w:rFonts w:cstheme="minorHAnsi"/>
              </w:rPr>
              <w:t>£2175.61 returned to victims</w:t>
            </w:r>
          </w:p>
          <w:p w14:paraId="08AAAC00" w14:textId="44B3506F" w:rsidR="00627E1E" w:rsidRDefault="00627E1E" w:rsidP="00627E1E">
            <w:pPr>
              <w:pStyle w:val="ListParagraph"/>
              <w:numPr>
                <w:ilvl w:val="0"/>
                <w:numId w:val="21"/>
              </w:numPr>
              <w:rPr>
                <w:rFonts w:cstheme="minorHAnsi"/>
              </w:rPr>
            </w:pPr>
            <w:r w:rsidRPr="00627E1E">
              <w:rPr>
                <w:rFonts w:cstheme="minorHAnsi"/>
              </w:rPr>
              <w:t>Three safeguarding referrals</w:t>
            </w:r>
          </w:p>
          <w:p w14:paraId="2E218AD1" w14:textId="41EC9C04" w:rsidR="00DA26F2" w:rsidRDefault="00DA26F2" w:rsidP="00627E1E">
            <w:pPr>
              <w:pStyle w:val="ListParagraph"/>
              <w:numPr>
                <w:ilvl w:val="0"/>
                <w:numId w:val="21"/>
              </w:numPr>
              <w:rPr>
                <w:rFonts w:cstheme="minorHAnsi"/>
              </w:rPr>
            </w:pPr>
            <w:r>
              <w:rPr>
                <w:rFonts w:cstheme="minorHAnsi"/>
              </w:rPr>
              <w:t>Work undertaken to discoura</w:t>
            </w:r>
            <w:r w:rsidR="006D009A">
              <w:rPr>
                <w:rFonts w:cstheme="minorHAnsi"/>
              </w:rPr>
              <w:t>ge</w:t>
            </w:r>
            <w:r>
              <w:rPr>
                <w:rFonts w:cstheme="minorHAnsi"/>
              </w:rPr>
              <w:t xml:space="preserve"> residents from dealing with cold callers as scammers often use this route, targeting vulnerable elderly residents and over-charging for work/carrying out unsatisfactory work. </w:t>
            </w:r>
            <w:r w:rsidR="006D009A">
              <w:rPr>
                <w:rFonts w:cstheme="minorHAnsi"/>
              </w:rPr>
              <w:t xml:space="preserve"> Perpetrators often use threatening behaviour and are abusive.</w:t>
            </w:r>
          </w:p>
          <w:p w14:paraId="0C561EA2" w14:textId="229B4E4D" w:rsidR="00DA26F2" w:rsidRDefault="00DA26F2" w:rsidP="00627E1E">
            <w:pPr>
              <w:pStyle w:val="ListParagraph"/>
              <w:numPr>
                <w:ilvl w:val="0"/>
                <w:numId w:val="21"/>
              </w:numPr>
              <w:rPr>
                <w:rFonts w:cstheme="minorHAnsi"/>
              </w:rPr>
            </w:pPr>
            <w:r>
              <w:rPr>
                <w:rFonts w:cstheme="minorHAnsi"/>
              </w:rPr>
              <w:t xml:space="preserve">A number of convictions had been secured for fraudster cold callers that had obtained significant sums of money from vulnerable residents.  Where possible </w:t>
            </w:r>
            <w:r w:rsidR="006D009A">
              <w:rPr>
                <w:rFonts w:cstheme="minorHAnsi"/>
              </w:rPr>
              <w:t>money was recouped for the victims</w:t>
            </w:r>
            <w:r w:rsidR="00C83034">
              <w:rPr>
                <w:rFonts w:cstheme="minorHAnsi"/>
              </w:rPr>
              <w:t xml:space="preserve"> but in some cases</w:t>
            </w:r>
            <w:r w:rsidR="00641136">
              <w:rPr>
                <w:rFonts w:cstheme="minorHAnsi"/>
              </w:rPr>
              <w:t>,</w:t>
            </w:r>
            <w:r w:rsidR="00C83034">
              <w:rPr>
                <w:rFonts w:cstheme="minorHAnsi"/>
              </w:rPr>
              <w:t xml:space="preserve"> it was too late as the victims had died.</w:t>
            </w:r>
          </w:p>
          <w:p w14:paraId="61545124" w14:textId="77777777" w:rsidR="00DA26F2" w:rsidRPr="00C83034" w:rsidRDefault="00DA26F2" w:rsidP="00C83034">
            <w:pPr>
              <w:rPr>
                <w:rFonts w:cstheme="minorHAnsi"/>
              </w:rPr>
            </w:pPr>
          </w:p>
          <w:p w14:paraId="7D7CB5D4" w14:textId="5A94D389" w:rsidR="00DA26F2" w:rsidRDefault="00C83034" w:rsidP="00C83034">
            <w:pPr>
              <w:rPr>
                <w:rFonts w:cstheme="minorHAnsi"/>
              </w:rPr>
            </w:pPr>
            <w:r>
              <w:rPr>
                <w:rFonts w:cstheme="minorHAnsi"/>
              </w:rPr>
              <w:t>The Chair thanked JB for the informative update and noted the importance of Trading Standards being integral to adult safeguarding.</w:t>
            </w:r>
          </w:p>
          <w:p w14:paraId="1A8405EA" w14:textId="77777777" w:rsidR="00C83034" w:rsidRPr="00C83034" w:rsidRDefault="00C83034" w:rsidP="00C83034">
            <w:pPr>
              <w:rPr>
                <w:rFonts w:cstheme="minorHAnsi"/>
              </w:rPr>
            </w:pPr>
          </w:p>
          <w:p w14:paraId="1FF26C1A" w14:textId="3B79D400" w:rsidR="0062647C" w:rsidRDefault="00C83034" w:rsidP="0062647C">
            <w:r>
              <w:rPr>
                <w:rFonts w:cstheme="minorHAnsi"/>
              </w:rPr>
              <w:t xml:space="preserve">The Chair noted the ongoing investigation into the </w:t>
            </w:r>
            <w:r w:rsidR="0062647C">
              <w:t>fraudulent behaviour of a funeral directors business and the impact that is having on bereaved families.  Could members of SAB consider whether this could happen here and be alert to the potential learning from that investigation.</w:t>
            </w:r>
          </w:p>
          <w:p w14:paraId="3A11E564" w14:textId="50BF97FD" w:rsidR="00B94131" w:rsidRPr="0062647C" w:rsidRDefault="00B94131" w:rsidP="0062647C">
            <w:pPr>
              <w:rPr>
                <w:rFonts w:cstheme="minorHAnsi"/>
              </w:rPr>
            </w:pPr>
          </w:p>
        </w:tc>
      </w:tr>
      <w:tr w:rsidR="00AB694C" w:rsidRPr="00402DFB" w14:paraId="4E67E7B4" w14:textId="77777777" w:rsidTr="003652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5" w:type="dxa"/>
          </w:tcPr>
          <w:p w14:paraId="0CDAB406" w14:textId="557ECC98" w:rsidR="00AB694C" w:rsidRPr="00402DFB" w:rsidRDefault="00AB694C" w:rsidP="00AB694C">
            <w:pPr>
              <w:rPr>
                <w:rFonts w:cstheme="minorHAnsi"/>
                <w:b/>
                <w:color w:val="000000" w:themeColor="text1"/>
              </w:rPr>
            </w:pPr>
            <w:r w:rsidRPr="00402DFB">
              <w:rPr>
                <w:rFonts w:cstheme="minorHAnsi"/>
                <w:b/>
                <w:color w:val="000000" w:themeColor="text1"/>
              </w:rPr>
              <w:t>Item 1</w:t>
            </w:r>
            <w:r>
              <w:rPr>
                <w:rFonts w:cstheme="minorHAnsi"/>
                <w:b/>
                <w:color w:val="000000" w:themeColor="text1"/>
              </w:rPr>
              <w:t>1</w:t>
            </w:r>
          </w:p>
        </w:tc>
        <w:tc>
          <w:tcPr>
            <w:tcW w:w="9062" w:type="dxa"/>
            <w:gridSpan w:val="5"/>
          </w:tcPr>
          <w:p w14:paraId="3D38FDA8" w14:textId="5E9EECC4" w:rsidR="00AB694C" w:rsidRPr="003652B6" w:rsidRDefault="003652B6" w:rsidP="003652B6">
            <w:pPr>
              <w:widowControl w:val="0"/>
              <w:contextualSpacing/>
              <w:rPr>
                <w:rFonts w:cstheme="minorHAnsi"/>
                <w:b/>
                <w:bCs/>
              </w:rPr>
            </w:pPr>
            <w:r w:rsidRPr="003652B6">
              <w:rPr>
                <w:rFonts w:cstheme="minorHAnsi"/>
                <w:b/>
                <w:bCs/>
              </w:rPr>
              <w:t xml:space="preserve">Safeguarding Week  17-20 June 2024 planning </w:t>
            </w:r>
          </w:p>
        </w:tc>
      </w:tr>
      <w:tr w:rsidR="00AB694C" w:rsidRPr="00402DFB" w14:paraId="75964089" w14:textId="77777777" w:rsidTr="003652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5" w:type="dxa"/>
          </w:tcPr>
          <w:p w14:paraId="0330BDC9" w14:textId="77777777" w:rsidR="00AB694C" w:rsidRPr="00402DFB" w:rsidRDefault="00AB694C" w:rsidP="00AB694C">
            <w:pPr>
              <w:rPr>
                <w:rFonts w:cstheme="minorHAnsi"/>
                <w:b/>
                <w:color w:val="000000" w:themeColor="text1"/>
              </w:rPr>
            </w:pPr>
          </w:p>
        </w:tc>
        <w:tc>
          <w:tcPr>
            <w:tcW w:w="9062" w:type="dxa"/>
            <w:gridSpan w:val="5"/>
          </w:tcPr>
          <w:p w14:paraId="327E9FD2" w14:textId="2CC10C12" w:rsidR="00DC5BD5" w:rsidRPr="003652B6" w:rsidRDefault="00641136" w:rsidP="00F854EC">
            <w:pPr>
              <w:rPr>
                <w:rFonts w:cstheme="minorHAnsi"/>
              </w:rPr>
            </w:pPr>
            <w:r>
              <w:rPr>
                <w:rFonts w:cstheme="minorHAnsi"/>
              </w:rPr>
              <w:t xml:space="preserve">LW </w:t>
            </w:r>
            <w:r w:rsidR="00F71D2B" w:rsidRPr="003652B6">
              <w:rPr>
                <w:rFonts w:cstheme="minorHAnsi"/>
              </w:rPr>
              <w:t>updated members of SAB:</w:t>
            </w:r>
          </w:p>
          <w:p w14:paraId="5568EB9B" w14:textId="7B2DB63B" w:rsidR="00641136" w:rsidRDefault="00641136" w:rsidP="00641136">
            <w:pPr>
              <w:pStyle w:val="ListParagraph"/>
              <w:numPr>
                <w:ilvl w:val="0"/>
                <w:numId w:val="24"/>
              </w:numPr>
            </w:pPr>
            <w:r>
              <w:t xml:space="preserve">Email had been circulated to notify people of the dates for SG week. </w:t>
            </w:r>
          </w:p>
          <w:p w14:paraId="4BB4F960" w14:textId="77777777" w:rsidR="00641136" w:rsidRDefault="00641136" w:rsidP="00641136">
            <w:pPr>
              <w:pStyle w:val="ListParagraph"/>
              <w:numPr>
                <w:ilvl w:val="0"/>
                <w:numId w:val="24"/>
              </w:numPr>
            </w:pPr>
            <w:r>
              <w:t>Programme being compiled.</w:t>
            </w:r>
          </w:p>
          <w:p w14:paraId="344C1B17" w14:textId="7CB7ECBB" w:rsidR="00641136" w:rsidRDefault="00641136" w:rsidP="00641136">
            <w:pPr>
              <w:pStyle w:val="ListParagraph"/>
              <w:numPr>
                <w:ilvl w:val="0"/>
                <w:numId w:val="24"/>
              </w:numPr>
            </w:pPr>
            <w:r>
              <w:t>Eventbrite would be used for bookings as per last year.</w:t>
            </w:r>
          </w:p>
          <w:p w14:paraId="3701CC67" w14:textId="11F424FC" w:rsidR="00641136" w:rsidRDefault="00641136" w:rsidP="00641136">
            <w:pPr>
              <w:pStyle w:val="ListParagraph"/>
              <w:numPr>
                <w:ilvl w:val="0"/>
                <w:numId w:val="24"/>
              </w:numPr>
            </w:pPr>
            <w:r>
              <w:t>LW would Chair planning committee with Diane Burton.</w:t>
            </w:r>
          </w:p>
          <w:p w14:paraId="5E3B8C5F" w14:textId="232D5DC9" w:rsidR="00641136" w:rsidRDefault="00641136" w:rsidP="00641136">
            <w:pPr>
              <w:pStyle w:val="ListParagraph"/>
              <w:numPr>
                <w:ilvl w:val="0"/>
                <w:numId w:val="24"/>
              </w:numPr>
            </w:pPr>
            <w:r>
              <w:t>Further information would be shared in due course.</w:t>
            </w:r>
          </w:p>
          <w:p w14:paraId="544CF5B1" w14:textId="77777777" w:rsidR="00FB6B6E" w:rsidRPr="003652B6" w:rsidRDefault="00FB6B6E" w:rsidP="00641136">
            <w:pPr>
              <w:pStyle w:val="ListParagraph"/>
              <w:ind w:left="0"/>
              <w:rPr>
                <w:rFonts w:cstheme="minorHAnsi"/>
              </w:rPr>
            </w:pPr>
          </w:p>
          <w:p w14:paraId="5296D541" w14:textId="47BA088C" w:rsidR="00FB6B6E" w:rsidRDefault="00FB6B6E" w:rsidP="00243867">
            <w:pPr>
              <w:rPr>
                <w:rFonts w:cstheme="minorHAnsi"/>
              </w:rPr>
            </w:pPr>
            <w:r w:rsidRPr="003652B6">
              <w:rPr>
                <w:rFonts w:cstheme="minorHAnsi"/>
              </w:rPr>
              <w:t>The Chair thanked LW for the update</w:t>
            </w:r>
            <w:r w:rsidR="00641136">
              <w:rPr>
                <w:rFonts w:cstheme="minorHAnsi"/>
              </w:rPr>
              <w:t xml:space="preserve"> and wished the team well with the event.</w:t>
            </w:r>
          </w:p>
          <w:p w14:paraId="52E9FCDB" w14:textId="60A18451" w:rsidR="00F71D2B" w:rsidRPr="003652B6" w:rsidRDefault="00F71D2B" w:rsidP="00F854EC">
            <w:pPr>
              <w:rPr>
                <w:rFonts w:cstheme="minorHAnsi"/>
              </w:rPr>
            </w:pPr>
          </w:p>
        </w:tc>
      </w:tr>
    </w:tbl>
    <w:p w14:paraId="741A9EF9" w14:textId="77777777" w:rsidR="00033255" w:rsidRDefault="00033255">
      <w:r>
        <w:br w:type="page"/>
      </w:r>
    </w:p>
    <w:tbl>
      <w:tblPr>
        <w:tblStyle w:val="TableGrid"/>
        <w:tblW w:w="10077" w:type="dxa"/>
        <w:tblLayout w:type="fixed"/>
        <w:tblLook w:val="04A0" w:firstRow="1" w:lastRow="0" w:firstColumn="1" w:lastColumn="0" w:noHBand="0" w:noVBand="1"/>
      </w:tblPr>
      <w:tblGrid>
        <w:gridCol w:w="1015"/>
        <w:gridCol w:w="9062"/>
      </w:tblGrid>
      <w:tr w:rsidR="00AB694C" w:rsidRPr="00402DFB" w14:paraId="1CEDED23" w14:textId="77777777" w:rsidTr="00033255">
        <w:tc>
          <w:tcPr>
            <w:tcW w:w="1015" w:type="dxa"/>
          </w:tcPr>
          <w:p w14:paraId="27EEE2DC" w14:textId="1DEBA4B6" w:rsidR="00AB694C" w:rsidRPr="00402DFB" w:rsidRDefault="00AB694C" w:rsidP="00AB694C">
            <w:pPr>
              <w:rPr>
                <w:rFonts w:cstheme="minorHAnsi"/>
                <w:b/>
                <w:color w:val="000000" w:themeColor="text1"/>
              </w:rPr>
            </w:pPr>
            <w:r w:rsidRPr="00402DFB">
              <w:rPr>
                <w:rFonts w:cstheme="minorHAnsi"/>
                <w:b/>
                <w:color w:val="000000" w:themeColor="text1"/>
              </w:rPr>
              <w:lastRenderedPageBreak/>
              <w:t>Item 1</w:t>
            </w:r>
            <w:r>
              <w:rPr>
                <w:rFonts w:cstheme="minorHAnsi"/>
                <w:b/>
                <w:color w:val="000000" w:themeColor="text1"/>
              </w:rPr>
              <w:t>2</w:t>
            </w:r>
          </w:p>
        </w:tc>
        <w:tc>
          <w:tcPr>
            <w:tcW w:w="9062" w:type="dxa"/>
          </w:tcPr>
          <w:p w14:paraId="1281E9AA" w14:textId="1C580CE5" w:rsidR="00AB694C" w:rsidRPr="003652B6" w:rsidRDefault="003652B6" w:rsidP="009B6133">
            <w:pPr>
              <w:contextualSpacing/>
              <w:rPr>
                <w:rFonts w:cstheme="minorHAnsi"/>
                <w:b/>
                <w:bCs/>
              </w:rPr>
            </w:pPr>
            <w:r w:rsidRPr="003652B6">
              <w:rPr>
                <w:rFonts w:cstheme="minorHAnsi"/>
                <w:b/>
                <w:bCs/>
              </w:rPr>
              <w:t>Summary of the CQC inspection and the NICHE investigation</w:t>
            </w:r>
          </w:p>
        </w:tc>
      </w:tr>
      <w:tr w:rsidR="00AB694C" w:rsidRPr="00402DFB" w14:paraId="75AB6C26" w14:textId="77777777" w:rsidTr="00033255">
        <w:tc>
          <w:tcPr>
            <w:tcW w:w="1015" w:type="dxa"/>
          </w:tcPr>
          <w:p w14:paraId="25F008E6" w14:textId="77777777" w:rsidR="00AB694C" w:rsidRPr="00402DFB" w:rsidRDefault="00AB694C" w:rsidP="00AB694C">
            <w:pPr>
              <w:rPr>
                <w:rFonts w:cstheme="minorHAnsi"/>
                <w:b/>
                <w:color w:val="000000" w:themeColor="text1"/>
              </w:rPr>
            </w:pPr>
          </w:p>
        </w:tc>
        <w:tc>
          <w:tcPr>
            <w:tcW w:w="9062" w:type="dxa"/>
          </w:tcPr>
          <w:p w14:paraId="6195BECD" w14:textId="0FEE257B" w:rsidR="009C2454" w:rsidRDefault="00782009" w:rsidP="003652B6">
            <w:pPr>
              <w:rPr>
                <w:rFonts w:cstheme="minorHAnsi"/>
                <w:bCs/>
              </w:rPr>
            </w:pPr>
            <w:r w:rsidRPr="00782009">
              <w:rPr>
                <w:rFonts w:cstheme="minorHAnsi"/>
                <w:color w:val="000000" w:themeColor="text1"/>
              </w:rPr>
              <w:t xml:space="preserve">The </w:t>
            </w:r>
            <w:r w:rsidR="00221CD0" w:rsidRPr="00782009">
              <w:rPr>
                <w:rFonts w:cstheme="minorHAnsi"/>
                <w:color w:val="000000" w:themeColor="text1"/>
              </w:rPr>
              <w:t>Chair welcomed</w:t>
            </w:r>
            <w:r w:rsidR="004C06AD" w:rsidRPr="00782009">
              <w:rPr>
                <w:rFonts w:cstheme="minorHAnsi"/>
                <w:color w:val="000000" w:themeColor="text1"/>
              </w:rPr>
              <w:t xml:space="preserve"> </w:t>
            </w:r>
            <w:r w:rsidRPr="00782009">
              <w:rPr>
                <w:rFonts w:cstheme="minorHAnsi"/>
                <w:bCs/>
              </w:rPr>
              <w:t>Beverley Murphy</w:t>
            </w:r>
            <w:r>
              <w:rPr>
                <w:rFonts w:cstheme="minorHAnsi"/>
                <w:bCs/>
              </w:rPr>
              <w:t xml:space="preserve"> (BM), </w:t>
            </w:r>
            <w:r w:rsidRPr="00782009">
              <w:rPr>
                <w:rFonts w:cstheme="minorHAnsi"/>
                <w:bCs/>
              </w:rPr>
              <w:t>Chief Nurse, TEWV</w:t>
            </w:r>
            <w:r>
              <w:rPr>
                <w:rFonts w:cstheme="minorHAnsi"/>
                <w:bCs/>
              </w:rPr>
              <w:t xml:space="preserve"> to the meeting</w:t>
            </w:r>
            <w:r w:rsidR="008778E7">
              <w:rPr>
                <w:rFonts w:cstheme="minorHAnsi"/>
                <w:bCs/>
              </w:rPr>
              <w:t xml:space="preserve"> and thanked her for the report submitted</w:t>
            </w:r>
            <w:r>
              <w:rPr>
                <w:rFonts w:cstheme="minorHAnsi"/>
                <w:bCs/>
              </w:rPr>
              <w:t>.</w:t>
            </w:r>
          </w:p>
          <w:p w14:paraId="6DE10064" w14:textId="6BD8F0B0" w:rsidR="00782009" w:rsidRDefault="00782009" w:rsidP="003652B6">
            <w:pPr>
              <w:rPr>
                <w:rFonts w:cstheme="minorHAnsi"/>
                <w:bCs/>
              </w:rPr>
            </w:pPr>
          </w:p>
          <w:p w14:paraId="7C969395" w14:textId="543ED611" w:rsidR="00782009" w:rsidRDefault="00782009" w:rsidP="003652B6">
            <w:pPr>
              <w:rPr>
                <w:rFonts w:cstheme="minorHAnsi"/>
                <w:bCs/>
              </w:rPr>
            </w:pPr>
            <w:r>
              <w:rPr>
                <w:rFonts w:cstheme="minorHAnsi"/>
                <w:bCs/>
              </w:rPr>
              <w:t>Members of NYSAB had noted the content of the report from TEWV</w:t>
            </w:r>
            <w:r w:rsidR="008778E7">
              <w:rPr>
                <w:rFonts w:cstheme="minorHAnsi"/>
                <w:bCs/>
              </w:rPr>
              <w:t>.</w:t>
            </w:r>
          </w:p>
          <w:p w14:paraId="12D1CD84" w14:textId="15C5F88E" w:rsidR="00782009" w:rsidRDefault="00782009" w:rsidP="003652B6">
            <w:pPr>
              <w:rPr>
                <w:rFonts w:cstheme="minorHAnsi"/>
                <w:bCs/>
              </w:rPr>
            </w:pPr>
          </w:p>
          <w:p w14:paraId="27C72893" w14:textId="77777777" w:rsidR="008778E7" w:rsidRDefault="00782009" w:rsidP="003652B6">
            <w:pPr>
              <w:rPr>
                <w:rFonts w:cstheme="minorHAnsi"/>
                <w:color w:val="000000" w:themeColor="text1"/>
              </w:rPr>
            </w:pPr>
            <w:r>
              <w:rPr>
                <w:rFonts w:cstheme="minorHAnsi"/>
                <w:color w:val="000000" w:themeColor="text1"/>
              </w:rPr>
              <w:t>BM reported</w:t>
            </w:r>
            <w:r w:rsidR="008778E7">
              <w:rPr>
                <w:rFonts w:cstheme="minorHAnsi"/>
                <w:color w:val="000000" w:themeColor="text1"/>
              </w:rPr>
              <w:t>:</w:t>
            </w:r>
          </w:p>
          <w:p w14:paraId="608B3C30" w14:textId="77777777" w:rsidR="008778E7" w:rsidRDefault="00782009" w:rsidP="008778E7">
            <w:pPr>
              <w:pStyle w:val="ListParagraph"/>
              <w:numPr>
                <w:ilvl w:val="0"/>
                <w:numId w:val="22"/>
              </w:numPr>
            </w:pPr>
            <w:r w:rsidRPr="008778E7">
              <w:rPr>
                <w:rFonts w:cstheme="minorHAnsi"/>
                <w:color w:val="000000" w:themeColor="text1"/>
              </w:rPr>
              <w:t xml:space="preserve">that the team at TEWV </w:t>
            </w:r>
            <w:r>
              <w:t xml:space="preserve">understood what the CQC had found, what the ask was and where improvements were required.  </w:t>
            </w:r>
          </w:p>
          <w:p w14:paraId="66DD0A85" w14:textId="1204E328" w:rsidR="00782009" w:rsidRPr="008778E7" w:rsidRDefault="00782009" w:rsidP="008778E7">
            <w:pPr>
              <w:pStyle w:val="ListParagraph"/>
              <w:numPr>
                <w:ilvl w:val="0"/>
                <w:numId w:val="22"/>
              </w:numPr>
              <w:rPr>
                <w:rFonts w:cstheme="minorHAnsi"/>
                <w:color w:val="000000" w:themeColor="text1"/>
              </w:rPr>
            </w:pPr>
            <w:r>
              <w:t>that there was good governance around the improvement plan.</w:t>
            </w:r>
          </w:p>
          <w:p w14:paraId="771FDE89" w14:textId="075FDBBB" w:rsidR="008778E7" w:rsidRDefault="008778E7" w:rsidP="008778E7">
            <w:pPr>
              <w:pStyle w:val="ListParagraph"/>
              <w:numPr>
                <w:ilvl w:val="0"/>
                <w:numId w:val="22"/>
              </w:numPr>
            </w:pPr>
            <w:r>
              <w:t>that the new reducing restricted practise plan should be noted.</w:t>
            </w:r>
          </w:p>
          <w:p w14:paraId="4862A149" w14:textId="77777777" w:rsidR="008778E7" w:rsidRDefault="008778E7" w:rsidP="008778E7">
            <w:pPr>
              <w:rPr>
                <w:rFonts w:cstheme="minorHAnsi"/>
                <w:color w:val="000000" w:themeColor="text1"/>
              </w:rPr>
            </w:pPr>
          </w:p>
          <w:p w14:paraId="108F418E" w14:textId="77777777" w:rsidR="008778E7" w:rsidRDefault="008778E7" w:rsidP="008778E7">
            <w:pPr>
              <w:rPr>
                <w:rFonts w:cstheme="minorHAnsi"/>
                <w:color w:val="000000" w:themeColor="text1"/>
              </w:rPr>
            </w:pPr>
            <w:r>
              <w:rPr>
                <w:rFonts w:cstheme="minorHAnsi"/>
                <w:color w:val="000000" w:themeColor="text1"/>
              </w:rPr>
              <w:t>Comments/questions:</w:t>
            </w:r>
          </w:p>
          <w:p w14:paraId="10CB4D43" w14:textId="610C77DC" w:rsidR="00224A6F" w:rsidRDefault="00224A6F" w:rsidP="00224A6F">
            <w:pPr>
              <w:pStyle w:val="ListParagraph"/>
              <w:numPr>
                <w:ilvl w:val="0"/>
                <w:numId w:val="23"/>
              </w:numPr>
              <w:rPr>
                <w:rFonts w:cstheme="minorHAnsi"/>
                <w:color w:val="000000" w:themeColor="text1"/>
              </w:rPr>
            </w:pPr>
            <w:r w:rsidRPr="00224A6F">
              <w:rPr>
                <w:rFonts w:cstheme="minorHAnsi"/>
                <w:color w:val="000000" w:themeColor="text1"/>
              </w:rPr>
              <w:t>The Chair suggested that there may be an opportunity for NYC and health partners to meet later in the year to meet to discuss/share learning from/issues identified by inspections.</w:t>
            </w:r>
          </w:p>
          <w:p w14:paraId="365F0CB0" w14:textId="21D1994A" w:rsidR="00ED1869" w:rsidRPr="00ED1869" w:rsidRDefault="00ED1869" w:rsidP="00ED1869">
            <w:pPr>
              <w:pStyle w:val="ListParagraph"/>
              <w:numPr>
                <w:ilvl w:val="0"/>
                <w:numId w:val="23"/>
              </w:numPr>
            </w:pPr>
            <w:r w:rsidRPr="00ED1869">
              <w:rPr>
                <w:rFonts w:cstheme="minorHAnsi"/>
                <w:color w:val="000000" w:themeColor="text1"/>
              </w:rPr>
              <w:t>EN</w:t>
            </w:r>
            <w:r>
              <w:t xml:space="preserve"> asked whether there was anything that partners could assist with and suggested that BM get in touch if there was.  BM thanked EN for the offer and stated that TEWV were in a good position and ask they move forward under the single assessment framework </w:t>
            </w:r>
            <w:r w:rsidR="00110766">
              <w:t xml:space="preserve">which </w:t>
            </w:r>
            <w:r>
              <w:t>would demonstrate that partners work together and are committed to that.</w:t>
            </w:r>
          </w:p>
          <w:p w14:paraId="7F2CF104" w14:textId="77777777" w:rsidR="00CB7670" w:rsidRDefault="00CB7670" w:rsidP="00CB7670">
            <w:pPr>
              <w:rPr>
                <w:rFonts w:cstheme="minorHAnsi"/>
                <w:color w:val="000000" w:themeColor="text1"/>
              </w:rPr>
            </w:pPr>
          </w:p>
          <w:p w14:paraId="4D70E5CE" w14:textId="52340326" w:rsidR="00CB7670" w:rsidRPr="00CB7670" w:rsidRDefault="00CB7670" w:rsidP="00224A6F">
            <w:pPr>
              <w:rPr>
                <w:rFonts w:cstheme="minorHAnsi"/>
                <w:color w:val="000000" w:themeColor="text1"/>
              </w:rPr>
            </w:pPr>
            <w:r>
              <w:rPr>
                <w:rFonts w:cstheme="minorHAnsi"/>
                <w:color w:val="000000" w:themeColor="text1"/>
              </w:rPr>
              <w:t>The Chair thanked BM for the update and noted the considerable improvement from the previous to the current inspection</w:t>
            </w:r>
            <w:r w:rsidR="00354C96">
              <w:rPr>
                <w:rFonts w:cstheme="minorHAnsi"/>
                <w:color w:val="000000" w:themeColor="text1"/>
              </w:rPr>
              <w:t xml:space="preserve"> and wished the team well with regard to the action plan.</w:t>
            </w:r>
          </w:p>
          <w:p w14:paraId="0492253E" w14:textId="625FB790" w:rsidR="008778E7" w:rsidRPr="00782009" w:rsidRDefault="008778E7" w:rsidP="008778E7">
            <w:pPr>
              <w:rPr>
                <w:rFonts w:cstheme="minorHAnsi"/>
                <w:color w:val="000000" w:themeColor="text1"/>
              </w:rPr>
            </w:pPr>
          </w:p>
        </w:tc>
      </w:tr>
      <w:tr w:rsidR="004140AA" w:rsidRPr="00402DFB" w14:paraId="4D28A94A" w14:textId="77777777" w:rsidTr="00033255">
        <w:tc>
          <w:tcPr>
            <w:tcW w:w="1015" w:type="dxa"/>
          </w:tcPr>
          <w:p w14:paraId="6DA8FC9F" w14:textId="3CD67AB1" w:rsidR="004140AA" w:rsidRDefault="004140AA" w:rsidP="004140AA">
            <w:pPr>
              <w:rPr>
                <w:rFonts w:cstheme="minorHAnsi"/>
                <w:b/>
                <w:color w:val="000000" w:themeColor="text1"/>
              </w:rPr>
            </w:pPr>
            <w:r>
              <w:rPr>
                <w:rFonts w:cstheme="minorHAnsi"/>
                <w:b/>
                <w:color w:val="000000" w:themeColor="text1"/>
              </w:rPr>
              <w:t>Item 1</w:t>
            </w:r>
            <w:r w:rsidR="003652B6">
              <w:rPr>
                <w:rFonts w:cstheme="minorHAnsi"/>
                <w:b/>
                <w:color w:val="000000" w:themeColor="text1"/>
              </w:rPr>
              <w:t>3</w:t>
            </w:r>
          </w:p>
        </w:tc>
        <w:tc>
          <w:tcPr>
            <w:tcW w:w="9062" w:type="dxa"/>
          </w:tcPr>
          <w:p w14:paraId="06F0563A" w14:textId="65A27D6C" w:rsidR="004140AA" w:rsidRDefault="004140AA" w:rsidP="004140AA">
            <w:pPr>
              <w:rPr>
                <w:rFonts w:cstheme="minorHAnsi"/>
                <w:b/>
                <w:bCs/>
                <w:color w:val="000000" w:themeColor="text1"/>
              </w:rPr>
            </w:pPr>
            <w:r>
              <w:rPr>
                <w:rFonts w:cstheme="minorHAnsi"/>
                <w:b/>
                <w:bCs/>
                <w:color w:val="000000" w:themeColor="text1"/>
              </w:rPr>
              <w:t>A</w:t>
            </w:r>
            <w:r w:rsidR="009B6133">
              <w:rPr>
                <w:rFonts w:cstheme="minorHAnsi"/>
                <w:b/>
                <w:bCs/>
                <w:color w:val="000000" w:themeColor="text1"/>
              </w:rPr>
              <w:t>ny other business</w:t>
            </w:r>
          </w:p>
        </w:tc>
      </w:tr>
      <w:tr w:rsidR="007259D9" w:rsidRPr="00402DFB" w14:paraId="405B9D19" w14:textId="77777777" w:rsidTr="00033255">
        <w:tc>
          <w:tcPr>
            <w:tcW w:w="1015" w:type="dxa"/>
          </w:tcPr>
          <w:p w14:paraId="0FCDA0D7" w14:textId="77777777" w:rsidR="007259D9" w:rsidRDefault="007259D9" w:rsidP="00AB694C">
            <w:pPr>
              <w:rPr>
                <w:rFonts w:cstheme="minorHAnsi"/>
                <w:b/>
                <w:color w:val="000000" w:themeColor="text1"/>
              </w:rPr>
            </w:pPr>
          </w:p>
        </w:tc>
        <w:tc>
          <w:tcPr>
            <w:tcW w:w="9062" w:type="dxa"/>
          </w:tcPr>
          <w:p w14:paraId="0F154949" w14:textId="1E63994E" w:rsidR="00C118C3" w:rsidRDefault="00C118C3" w:rsidP="00AB694C">
            <w:pPr>
              <w:rPr>
                <w:rFonts w:cstheme="minorHAnsi"/>
                <w:color w:val="000000" w:themeColor="text1"/>
              </w:rPr>
            </w:pPr>
            <w:r>
              <w:rPr>
                <w:rFonts w:cstheme="minorHAnsi"/>
                <w:color w:val="000000" w:themeColor="text1"/>
              </w:rPr>
              <w:t>LW proposed thanks to SP on behalf of members of SAB as this was SP’s final meeting as Chair of NYSAB.</w:t>
            </w:r>
          </w:p>
          <w:p w14:paraId="6ACC6A09" w14:textId="77777777" w:rsidR="00C118C3" w:rsidRDefault="00C118C3" w:rsidP="00C118C3">
            <w:pPr>
              <w:rPr>
                <w:rFonts w:cstheme="minorHAnsi"/>
                <w:color w:val="000000" w:themeColor="text1"/>
              </w:rPr>
            </w:pPr>
          </w:p>
          <w:p w14:paraId="209C6A4D" w14:textId="530EE621" w:rsidR="00C118C3" w:rsidRDefault="00C118C3" w:rsidP="00C118C3">
            <w:r>
              <w:t xml:space="preserve">LW noted the impact that SP had, the leadership shown, and the work undertaken during her tenure as Chair.  </w:t>
            </w:r>
          </w:p>
          <w:p w14:paraId="69AE9553" w14:textId="69A3837E" w:rsidR="00C118C3" w:rsidRDefault="00C118C3" w:rsidP="00C118C3"/>
          <w:p w14:paraId="5E38BEF6" w14:textId="780927A2" w:rsidR="00C118C3" w:rsidRDefault="00C118C3" w:rsidP="00C118C3">
            <w:r>
              <w:t>SP had enjoyed her time as Chair and thanked the team their work over the years and wished them well in the future</w:t>
            </w:r>
          </w:p>
          <w:p w14:paraId="79C7999E" w14:textId="77777777" w:rsidR="00C118C3" w:rsidRDefault="00C118C3" w:rsidP="00AB694C">
            <w:pPr>
              <w:rPr>
                <w:rFonts w:cstheme="minorHAnsi"/>
                <w:color w:val="000000" w:themeColor="text1"/>
              </w:rPr>
            </w:pPr>
          </w:p>
          <w:p w14:paraId="1940FEDE" w14:textId="77777777" w:rsidR="00C118C3" w:rsidRDefault="00433FC3" w:rsidP="00AB694C">
            <w:pPr>
              <w:rPr>
                <w:rFonts w:cstheme="minorHAnsi"/>
                <w:color w:val="000000" w:themeColor="text1"/>
              </w:rPr>
            </w:pPr>
            <w:r>
              <w:rPr>
                <w:rFonts w:cstheme="minorHAnsi"/>
                <w:color w:val="000000" w:themeColor="text1"/>
              </w:rPr>
              <w:t>There was no further business and the Chair thanked members of SAB for attendance/participation.</w:t>
            </w:r>
            <w:r w:rsidR="00D272A3">
              <w:rPr>
                <w:rFonts w:cstheme="minorHAnsi"/>
                <w:color w:val="000000" w:themeColor="text1"/>
              </w:rPr>
              <w:t xml:space="preserve">    </w:t>
            </w:r>
          </w:p>
          <w:p w14:paraId="22B71A0B" w14:textId="77777777" w:rsidR="00C118C3" w:rsidRDefault="00C118C3" w:rsidP="00AB694C">
            <w:pPr>
              <w:rPr>
                <w:rFonts w:cstheme="minorHAnsi"/>
                <w:color w:val="000000" w:themeColor="text1"/>
              </w:rPr>
            </w:pPr>
          </w:p>
          <w:p w14:paraId="208333E3" w14:textId="6D7E5606" w:rsidR="00433FC3" w:rsidRDefault="00433FC3" w:rsidP="00AB694C">
            <w:pPr>
              <w:rPr>
                <w:rFonts w:cstheme="minorHAnsi"/>
                <w:color w:val="000000" w:themeColor="text1"/>
              </w:rPr>
            </w:pPr>
            <w:r>
              <w:rPr>
                <w:rFonts w:cstheme="minorHAnsi"/>
                <w:color w:val="000000" w:themeColor="text1"/>
              </w:rPr>
              <w:t>The meeting closed at 4.30 pm.</w:t>
            </w:r>
          </w:p>
          <w:p w14:paraId="5EA02295" w14:textId="1088041C" w:rsidR="00433FC3" w:rsidRPr="00B860B1" w:rsidRDefault="00433FC3" w:rsidP="00AB694C">
            <w:pPr>
              <w:rPr>
                <w:rFonts w:cstheme="minorHAnsi"/>
                <w:color w:val="000000" w:themeColor="text1"/>
              </w:rPr>
            </w:pPr>
          </w:p>
        </w:tc>
      </w:tr>
      <w:tr w:rsidR="00AB694C" w:rsidRPr="00402DFB" w14:paraId="7054D09E" w14:textId="77777777" w:rsidTr="00033255">
        <w:tc>
          <w:tcPr>
            <w:tcW w:w="10077" w:type="dxa"/>
            <w:gridSpan w:val="2"/>
          </w:tcPr>
          <w:p w14:paraId="2036C5F3" w14:textId="2330B918" w:rsidR="00AB694C" w:rsidRPr="00402DFB" w:rsidRDefault="00AB694C" w:rsidP="00AB694C">
            <w:pPr>
              <w:rPr>
                <w:rFonts w:cstheme="minorHAnsi"/>
                <w:b/>
                <w:color w:val="000000" w:themeColor="text1"/>
              </w:rPr>
            </w:pPr>
            <w:r w:rsidRPr="00402DFB">
              <w:rPr>
                <w:rFonts w:cstheme="minorHAnsi"/>
              </w:rPr>
              <w:br w:type="page"/>
            </w:r>
            <w:r w:rsidRPr="00402DFB">
              <w:rPr>
                <w:rFonts w:cstheme="minorHAnsi"/>
                <w:b/>
                <w:color w:val="000000" w:themeColor="text1"/>
              </w:rPr>
              <w:t>Calendar of Meetings</w:t>
            </w:r>
          </w:p>
        </w:tc>
      </w:tr>
      <w:tr w:rsidR="00AB694C" w:rsidRPr="00402DFB" w14:paraId="0D65D852" w14:textId="77777777" w:rsidTr="00033255">
        <w:trPr>
          <w:trHeight w:val="468"/>
        </w:trPr>
        <w:tc>
          <w:tcPr>
            <w:tcW w:w="1015" w:type="dxa"/>
          </w:tcPr>
          <w:p w14:paraId="00D43956" w14:textId="77777777" w:rsidR="00AB694C" w:rsidRPr="00402DFB" w:rsidRDefault="00AB694C" w:rsidP="00AB694C">
            <w:pPr>
              <w:rPr>
                <w:rFonts w:cstheme="minorHAnsi"/>
                <w:b/>
                <w:color w:val="000000" w:themeColor="text1"/>
              </w:rPr>
            </w:pPr>
          </w:p>
        </w:tc>
        <w:tc>
          <w:tcPr>
            <w:tcW w:w="9062" w:type="dxa"/>
          </w:tcPr>
          <w:p w14:paraId="0A9FBD47" w14:textId="62234C55" w:rsidR="00AB694C" w:rsidRPr="00CE02DB" w:rsidRDefault="00AB694C" w:rsidP="00AB694C">
            <w:pPr>
              <w:rPr>
                <w:rFonts w:ascii="Arial" w:hAnsi="Arial" w:cs="Arial"/>
                <w:sz w:val="20"/>
                <w:szCs w:val="20"/>
              </w:rPr>
            </w:pPr>
          </w:p>
          <w:p w14:paraId="11AB0DA8" w14:textId="1EE8FC73" w:rsidR="004140AA" w:rsidRPr="004140AA" w:rsidRDefault="004140AA" w:rsidP="005623E2">
            <w:pPr>
              <w:pStyle w:val="Default"/>
              <w:numPr>
                <w:ilvl w:val="0"/>
                <w:numId w:val="2"/>
              </w:numPr>
              <w:rPr>
                <w:rFonts w:asciiTheme="minorHAnsi" w:hAnsiTheme="minorHAnsi" w:cstheme="minorHAnsi"/>
                <w:color w:val="000000" w:themeColor="text1"/>
                <w:sz w:val="22"/>
                <w:szCs w:val="22"/>
              </w:rPr>
            </w:pPr>
            <w:r>
              <w:rPr>
                <w:rFonts w:ascii="Arial" w:hAnsi="Arial" w:cs="Arial"/>
                <w:sz w:val="20"/>
                <w:szCs w:val="20"/>
              </w:rPr>
              <w:t>Wednesday, 19 June 2024 at 2.00 pm, Microsoft Teams</w:t>
            </w:r>
          </w:p>
          <w:p w14:paraId="7A9324EE" w14:textId="25B2887B" w:rsidR="004140AA" w:rsidRPr="009B6133" w:rsidRDefault="004140AA" w:rsidP="00450C0A">
            <w:pPr>
              <w:pStyle w:val="Default"/>
              <w:numPr>
                <w:ilvl w:val="0"/>
                <w:numId w:val="2"/>
              </w:numPr>
              <w:rPr>
                <w:rFonts w:asciiTheme="minorHAnsi" w:hAnsiTheme="minorHAnsi" w:cstheme="minorHAnsi"/>
                <w:color w:val="000000" w:themeColor="text1"/>
                <w:sz w:val="22"/>
                <w:szCs w:val="22"/>
              </w:rPr>
            </w:pPr>
            <w:r>
              <w:rPr>
                <w:rFonts w:ascii="Arial" w:hAnsi="Arial" w:cs="Arial"/>
                <w:sz w:val="20"/>
                <w:szCs w:val="20"/>
              </w:rPr>
              <w:t xml:space="preserve">Wednesday, 18 September </w:t>
            </w:r>
            <w:r w:rsidR="00450C0A">
              <w:rPr>
                <w:rFonts w:ascii="Arial" w:hAnsi="Arial" w:cs="Arial"/>
                <w:sz w:val="20"/>
                <w:szCs w:val="20"/>
              </w:rPr>
              <w:t xml:space="preserve">2024 </w:t>
            </w:r>
            <w:r>
              <w:rPr>
                <w:rFonts w:ascii="Arial" w:hAnsi="Arial" w:cs="Arial"/>
                <w:sz w:val="20"/>
                <w:szCs w:val="20"/>
              </w:rPr>
              <w:t>at 2.00 pm, Microsoft Teams</w:t>
            </w:r>
          </w:p>
          <w:p w14:paraId="2440C74C" w14:textId="77777777" w:rsidR="009B6133" w:rsidRDefault="009B6133" w:rsidP="009B6133">
            <w:pPr>
              <w:pStyle w:val="ListParagraph"/>
              <w:numPr>
                <w:ilvl w:val="0"/>
                <w:numId w:val="2"/>
              </w:numPr>
            </w:pPr>
            <w:r>
              <w:t>Wednesday 11 December 2024, 2.00pm, Microsoft Teams</w:t>
            </w:r>
          </w:p>
          <w:p w14:paraId="4D2A8DE8" w14:textId="19246B17" w:rsidR="009B6133" w:rsidRPr="00163000" w:rsidRDefault="009B6133" w:rsidP="00163000">
            <w:pPr>
              <w:pStyle w:val="ListParagraph"/>
              <w:numPr>
                <w:ilvl w:val="0"/>
                <w:numId w:val="2"/>
              </w:numPr>
            </w:pPr>
            <w:r>
              <w:t>Wednesday 19 March 2025, 2.00pm, Microsoft Teams</w:t>
            </w:r>
          </w:p>
          <w:p w14:paraId="4E5426EB" w14:textId="1DC0644A" w:rsidR="00AB694C" w:rsidRPr="008E471F" w:rsidRDefault="00AB694C" w:rsidP="00AB694C">
            <w:pPr>
              <w:pStyle w:val="Default"/>
              <w:ind w:left="360"/>
              <w:rPr>
                <w:rFonts w:asciiTheme="minorHAnsi" w:hAnsiTheme="minorHAnsi" w:cstheme="minorHAnsi"/>
                <w:color w:val="000000" w:themeColor="text1"/>
                <w:sz w:val="22"/>
                <w:szCs w:val="22"/>
              </w:rPr>
            </w:pPr>
          </w:p>
        </w:tc>
      </w:tr>
    </w:tbl>
    <w:p w14:paraId="17287831" w14:textId="77777777" w:rsidR="007C2913" w:rsidRPr="00402DFB" w:rsidRDefault="007C2913" w:rsidP="008E471F">
      <w:pPr>
        <w:spacing w:after="0"/>
        <w:rPr>
          <w:rFonts w:cstheme="minorHAnsi"/>
          <w:color w:val="000000" w:themeColor="text1"/>
        </w:rPr>
      </w:pPr>
    </w:p>
    <w:sectPr w:rsidR="007C2913" w:rsidRPr="00402DFB" w:rsidSect="001C6271">
      <w:headerReference w:type="even" r:id="rId13"/>
      <w:headerReference w:type="default" r:id="rId14"/>
      <w:footerReference w:type="default" r:id="rId15"/>
      <w:headerReference w:type="first" r:id="rId16"/>
      <w:pgSz w:w="11906" w:h="16838"/>
      <w:pgMar w:top="720" w:right="720" w:bottom="720" w:left="720" w:header="45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C253C" w14:textId="77777777" w:rsidR="00990EFE" w:rsidRDefault="00990EFE" w:rsidP="00197DEB">
      <w:pPr>
        <w:spacing w:after="0" w:line="240" w:lineRule="auto"/>
      </w:pPr>
      <w:r>
        <w:separator/>
      </w:r>
    </w:p>
  </w:endnote>
  <w:endnote w:type="continuationSeparator" w:id="0">
    <w:p w14:paraId="60675D93" w14:textId="77777777" w:rsidR="00990EFE" w:rsidRDefault="00990EFE" w:rsidP="00197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451131"/>
      <w:docPartObj>
        <w:docPartGallery w:val="Page Numbers (Bottom of Page)"/>
        <w:docPartUnique/>
      </w:docPartObj>
    </w:sdtPr>
    <w:sdtEndPr/>
    <w:sdtContent>
      <w:sdt>
        <w:sdtPr>
          <w:id w:val="1728636285"/>
          <w:docPartObj>
            <w:docPartGallery w:val="Page Numbers (Top of Page)"/>
            <w:docPartUnique/>
          </w:docPartObj>
        </w:sdtPr>
        <w:sdtEndPr/>
        <w:sdtContent>
          <w:p w14:paraId="62EDF3AD" w14:textId="23778950" w:rsidR="003C5B09" w:rsidRDefault="003C5B0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05845">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05845">
              <w:rPr>
                <w:b/>
                <w:bCs/>
                <w:noProof/>
              </w:rPr>
              <w:t>6</w:t>
            </w:r>
            <w:r>
              <w:rPr>
                <w:b/>
                <w:bCs/>
                <w:sz w:val="24"/>
                <w:szCs w:val="24"/>
              </w:rPr>
              <w:fldChar w:fldCharType="end"/>
            </w:r>
          </w:p>
        </w:sdtContent>
      </w:sdt>
    </w:sdtContent>
  </w:sdt>
  <w:p w14:paraId="5DAA2271" w14:textId="77777777" w:rsidR="003C5B09" w:rsidRDefault="003C5B09">
    <w:pPr>
      <w:pStyle w:val="Footer"/>
    </w:pPr>
    <w:r>
      <w:rPr>
        <w:noProof/>
        <w:lang w:eastAsia="en-GB"/>
      </w:rPr>
      <mc:AlternateContent>
        <mc:Choice Requires="wps">
          <w:drawing>
            <wp:anchor distT="0" distB="0" distL="114300" distR="114300" simplePos="0" relativeHeight="251657216" behindDoc="0" locked="0" layoutInCell="0" allowOverlap="1" wp14:anchorId="403E861C" wp14:editId="39ABC34D">
              <wp:simplePos x="0" y="0"/>
              <wp:positionH relativeFrom="page">
                <wp:posOffset>0</wp:posOffset>
              </wp:positionH>
              <wp:positionV relativeFrom="page">
                <wp:posOffset>10228580</wp:posOffset>
              </wp:positionV>
              <wp:extent cx="7560310" cy="273050"/>
              <wp:effectExtent l="0" t="0" r="0" b="12700"/>
              <wp:wrapNone/>
              <wp:docPr id="2" name="MSIPCM633d4a2a8402fc78b72edd1b" descr="{&quot;HashCode&quot;:-2748507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7046BB" w14:textId="77777777" w:rsidR="003C5B09" w:rsidRPr="00C30A4A" w:rsidRDefault="003C5B09" w:rsidP="00C30A4A">
                          <w:pPr>
                            <w:spacing w:after="0"/>
                            <w:jc w:val="center"/>
                            <w:rPr>
                              <w:rFonts w:ascii="Calibri" w:hAnsi="Calibri" w:cs="Calibri"/>
                              <w:color w:val="FF0000"/>
                              <w:sz w:val="20"/>
                            </w:rPr>
                          </w:pPr>
                          <w:r w:rsidRPr="00C30A4A">
                            <w:rPr>
                              <w:rFonts w:ascii="Calibri" w:hAnsi="Calibri" w:cs="Calibri"/>
                              <w:color w:val="FF0000"/>
                              <w:sz w:val="20"/>
                            </w:rPr>
                            <w:t>OFFICIAL -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03E861C" id="_x0000_t202" coordsize="21600,21600" o:spt="202" path="m,l,21600r21600,l21600,xe">
              <v:stroke joinstyle="miter"/>
              <v:path gradientshapeok="t" o:connecttype="rect"/>
            </v:shapetype>
            <v:shape id="MSIPCM633d4a2a8402fc78b72edd1b" o:spid="_x0000_s1026" type="#_x0000_t202" alt="{&quot;HashCode&quot;:-27485075,&quot;Height&quot;:841.0,&quot;Width&quot;:595.0,&quot;Placement&quot;:&quot;Footer&quot;,&quot;Index&quot;:&quot;Primary&quot;,&quot;Section&quot;:1,&quot;Top&quot;:0.0,&quot;Left&quot;:0.0}" style="position:absolute;margin-left:0;margin-top:805.4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" o:allowincell="f" filled="f" stroked="f" strokeweight=".5pt">
              <v:textbox inset=",0,,0">
                <w:txbxContent>
                  <w:p w14:paraId="0D7046BB" w14:textId="77777777" w:rsidR="003C5B09" w:rsidRPr="00C30A4A" w:rsidRDefault="003C5B09" w:rsidP="00C30A4A">
                    <w:pPr>
                      <w:spacing w:after="0"/>
                      <w:jc w:val="center"/>
                      <w:rPr>
                        <w:rFonts w:ascii="Calibri" w:hAnsi="Calibri" w:cs="Calibri"/>
                        <w:color w:val="FF0000"/>
                        <w:sz w:val="20"/>
                      </w:rPr>
                    </w:pPr>
                    <w:r w:rsidRPr="00C30A4A">
                      <w:rPr>
                        <w:rFonts w:ascii="Calibri" w:hAnsi="Calibri" w:cs="Calibri"/>
                        <w:color w:val="FF0000"/>
                        <w:sz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D9029" w14:textId="77777777" w:rsidR="00990EFE" w:rsidRDefault="00990EFE" w:rsidP="00197DEB">
      <w:pPr>
        <w:spacing w:after="0" w:line="240" w:lineRule="auto"/>
      </w:pPr>
      <w:r>
        <w:separator/>
      </w:r>
    </w:p>
  </w:footnote>
  <w:footnote w:type="continuationSeparator" w:id="0">
    <w:p w14:paraId="29532867" w14:textId="77777777" w:rsidR="00990EFE" w:rsidRDefault="00990EFE" w:rsidP="00197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10422" w14:textId="54EA0DF8" w:rsidR="003C5B09" w:rsidRDefault="002D0037">
    <w:pPr>
      <w:pStyle w:val="Header"/>
    </w:pPr>
    <w:r>
      <w:rPr>
        <w:noProof/>
      </w:rPr>
      <w:pict w14:anchorId="345FA9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836860" o:spid="_x0000_s2050" type="#_x0000_t136" style="position:absolute;margin-left:0;margin-top:0;width:461.15pt;height:276.65pt;rotation:315;z-index:-251655168;mso-position-horizontal:center;mso-position-horizontal-relative:margin;mso-position-vertical:center;mso-position-vertical-relative:margin" o:allowincell="f" fillcolor="silver" stroked="f">
          <v:fill opacity=".5"/>
          <v:textpath style="font-family:&quot;Calibri&quot;;font-size:1pt" string="D R A F 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9BB2D" w14:textId="69CF7232" w:rsidR="003C5B09" w:rsidRDefault="002D0037">
    <w:pPr>
      <w:pStyle w:val="Header"/>
    </w:pPr>
    <w:r>
      <w:rPr>
        <w:noProof/>
      </w:rPr>
      <w:pict w14:anchorId="7BFB11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836861" o:spid="_x0000_s2051" type="#_x0000_t136" style="position:absolute;margin-left:0;margin-top:0;width:461.15pt;height:276.65pt;rotation:315;z-index:-251653120;mso-position-horizontal:center;mso-position-horizontal-relative:margin;mso-position-vertical:center;mso-position-vertical-relative:margin" o:allowincell="f" fillcolor="silver" stroked="f">
          <v:fill opacity=".5"/>
          <v:textpath style="font-family:&quot;Calibri&quot;;font-size:1pt" string="D R A F 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CF008" w14:textId="54A38872" w:rsidR="003C5B09" w:rsidRDefault="002D0037">
    <w:pPr>
      <w:pStyle w:val="Header"/>
    </w:pPr>
    <w:r>
      <w:rPr>
        <w:noProof/>
      </w:rPr>
      <w:pict w14:anchorId="2F5115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836859" o:spid="_x0000_s2049" type="#_x0000_t136" style="position:absolute;margin-left:0;margin-top:0;width:461.15pt;height:276.65pt;rotation:315;z-index:-251657216;mso-position-horizontal:center;mso-position-horizontal-relative:margin;mso-position-vertical:center;mso-position-vertical-relative:margin" o:allowincell="f" fillcolor="silver" stroked="f">
          <v:fill opacity=".5"/>
          <v:textpath style="font-family:&quot;Calibri&quot;;font-size:1pt" string="D R A F 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D24461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CA1EE2"/>
    <w:multiLevelType w:val="hybridMultilevel"/>
    <w:tmpl w:val="BC080E26"/>
    <w:lvl w:ilvl="0" w:tplc="08090001">
      <w:start w:val="1"/>
      <w:numFmt w:val="bullet"/>
      <w:lvlText w:val=""/>
      <w:lvlJc w:val="left"/>
      <w:pPr>
        <w:tabs>
          <w:tab w:val="num" w:pos="360"/>
        </w:tabs>
        <w:ind w:left="360" w:hanging="360"/>
      </w:pPr>
      <w:rPr>
        <w:rFonts w:ascii="Symbol" w:hAnsi="Symbol" w:hint="default"/>
      </w:rPr>
    </w:lvl>
    <w:lvl w:ilvl="1" w:tplc="BAE4316A" w:tentative="1">
      <w:start w:val="1"/>
      <w:numFmt w:val="bullet"/>
      <w:lvlText w:val="•"/>
      <w:lvlJc w:val="left"/>
      <w:pPr>
        <w:tabs>
          <w:tab w:val="num" w:pos="1080"/>
        </w:tabs>
        <w:ind w:left="1080" w:hanging="360"/>
      </w:pPr>
      <w:rPr>
        <w:rFonts w:ascii="Arial" w:hAnsi="Arial" w:hint="default"/>
      </w:rPr>
    </w:lvl>
    <w:lvl w:ilvl="2" w:tplc="2102943C" w:tentative="1">
      <w:start w:val="1"/>
      <w:numFmt w:val="bullet"/>
      <w:lvlText w:val="•"/>
      <w:lvlJc w:val="left"/>
      <w:pPr>
        <w:tabs>
          <w:tab w:val="num" w:pos="1800"/>
        </w:tabs>
        <w:ind w:left="1800" w:hanging="360"/>
      </w:pPr>
      <w:rPr>
        <w:rFonts w:ascii="Arial" w:hAnsi="Arial" w:hint="default"/>
      </w:rPr>
    </w:lvl>
    <w:lvl w:ilvl="3" w:tplc="6DC22786" w:tentative="1">
      <w:start w:val="1"/>
      <w:numFmt w:val="bullet"/>
      <w:lvlText w:val="•"/>
      <w:lvlJc w:val="left"/>
      <w:pPr>
        <w:tabs>
          <w:tab w:val="num" w:pos="2520"/>
        </w:tabs>
        <w:ind w:left="2520" w:hanging="360"/>
      </w:pPr>
      <w:rPr>
        <w:rFonts w:ascii="Arial" w:hAnsi="Arial" w:hint="default"/>
      </w:rPr>
    </w:lvl>
    <w:lvl w:ilvl="4" w:tplc="9FE6B046" w:tentative="1">
      <w:start w:val="1"/>
      <w:numFmt w:val="bullet"/>
      <w:lvlText w:val="•"/>
      <w:lvlJc w:val="left"/>
      <w:pPr>
        <w:tabs>
          <w:tab w:val="num" w:pos="3240"/>
        </w:tabs>
        <w:ind w:left="3240" w:hanging="360"/>
      </w:pPr>
      <w:rPr>
        <w:rFonts w:ascii="Arial" w:hAnsi="Arial" w:hint="default"/>
      </w:rPr>
    </w:lvl>
    <w:lvl w:ilvl="5" w:tplc="EDA0DC38" w:tentative="1">
      <w:start w:val="1"/>
      <w:numFmt w:val="bullet"/>
      <w:lvlText w:val="•"/>
      <w:lvlJc w:val="left"/>
      <w:pPr>
        <w:tabs>
          <w:tab w:val="num" w:pos="3960"/>
        </w:tabs>
        <w:ind w:left="3960" w:hanging="360"/>
      </w:pPr>
      <w:rPr>
        <w:rFonts w:ascii="Arial" w:hAnsi="Arial" w:hint="default"/>
      </w:rPr>
    </w:lvl>
    <w:lvl w:ilvl="6" w:tplc="ED5C7448" w:tentative="1">
      <w:start w:val="1"/>
      <w:numFmt w:val="bullet"/>
      <w:lvlText w:val="•"/>
      <w:lvlJc w:val="left"/>
      <w:pPr>
        <w:tabs>
          <w:tab w:val="num" w:pos="4680"/>
        </w:tabs>
        <w:ind w:left="4680" w:hanging="360"/>
      </w:pPr>
      <w:rPr>
        <w:rFonts w:ascii="Arial" w:hAnsi="Arial" w:hint="default"/>
      </w:rPr>
    </w:lvl>
    <w:lvl w:ilvl="7" w:tplc="71F2B13E" w:tentative="1">
      <w:start w:val="1"/>
      <w:numFmt w:val="bullet"/>
      <w:lvlText w:val="•"/>
      <w:lvlJc w:val="left"/>
      <w:pPr>
        <w:tabs>
          <w:tab w:val="num" w:pos="5400"/>
        </w:tabs>
        <w:ind w:left="5400" w:hanging="360"/>
      </w:pPr>
      <w:rPr>
        <w:rFonts w:ascii="Arial" w:hAnsi="Arial" w:hint="default"/>
      </w:rPr>
    </w:lvl>
    <w:lvl w:ilvl="8" w:tplc="36607A3C"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08531A93"/>
    <w:multiLevelType w:val="hybridMultilevel"/>
    <w:tmpl w:val="0F9424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E00988"/>
    <w:multiLevelType w:val="hybridMultilevel"/>
    <w:tmpl w:val="A59E1D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0E41DE"/>
    <w:multiLevelType w:val="hybridMultilevel"/>
    <w:tmpl w:val="E174C5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670382"/>
    <w:multiLevelType w:val="hybridMultilevel"/>
    <w:tmpl w:val="9BCEC3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A17E5A"/>
    <w:multiLevelType w:val="hybridMultilevel"/>
    <w:tmpl w:val="221E64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B094E8D"/>
    <w:multiLevelType w:val="hybridMultilevel"/>
    <w:tmpl w:val="625A8C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054F42"/>
    <w:multiLevelType w:val="hybridMultilevel"/>
    <w:tmpl w:val="5FC68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26C4C09"/>
    <w:multiLevelType w:val="hybridMultilevel"/>
    <w:tmpl w:val="BEC4FD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A1D1B86"/>
    <w:multiLevelType w:val="hybridMultilevel"/>
    <w:tmpl w:val="279E28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FF31221"/>
    <w:multiLevelType w:val="hybridMultilevel"/>
    <w:tmpl w:val="5B88F0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26B580A"/>
    <w:multiLevelType w:val="hybridMultilevel"/>
    <w:tmpl w:val="9B688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913223E"/>
    <w:multiLevelType w:val="hybridMultilevel"/>
    <w:tmpl w:val="038C5F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E223677"/>
    <w:multiLevelType w:val="hybridMultilevel"/>
    <w:tmpl w:val="90C6A9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7F0DC4"/>
    <w:multiLevelType w:val="hybridMultilevel"/>
    <w:tmpl w:val="9D9AB2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8904945"/>
    <w:multiLevelType w:val="hybridMultilevel"/>
    <w:tmpl w:val="39503D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8EB6CF9"/>
    <w:multiLevelType w:val="hybridMultilevel"/>
    <w:tmpl w:val="1F8473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E7571E3"/>
    <w:multiLevelType w:val="hybridMultilevel"/>
    <w:tmpl w:val="DE04BF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38943EA"/>
    <w:multiLevelType w:val="hybridMultilevel"/>
    <w:tmpl w:val="6CAEBD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3037ECA"/>
    <w:multiLevelType w:val="hybridMultilevel"/>
    <w:tmpl w:val="AFFAA54C"/>
    <w:lvl w:ilvl="0" w:tplc="A8FA0ABA">
      <w:start w:val="1"/>
      <w:numFmt w:val="bullet"/>
      <w:lvlText w:val=""/>
      <w:lvlJc w:val="left"/>
      <w:pPr>
        <w:tabs>
          <w:tab w:val="num" w:pos="720"/>
        </w:tabs>
        <w:ind w:left="720" w:hanging="360"/>
      </w:pPr>
      <w:rPr>
        <w:rFonts w:ascii="Symbol" w:hAnsi="Symbol" w:hint="default"/>
      </w:rPr>
    </w:lvl>
    <w:lvl w:ilvl="1" w:tplc="D26AD0CC">
      <w:start w:val="1"/>
      <w:numFmt w:val="bullet"/>
      <w:lvlText w:val="•"/>
      <w:lvlJc w:val="left"/>
      <w:pPr>
        <w:tabs>
          <w:tab w:val="num" w:pos="1440"/>
        </w:tabs>
        <w:ind w:left="1440" w:hanging="360"/>
      </w:pPr>
      <w:rPr>
        <w:rFonts w:ascii="Arial" w:hAnsi="Arial" w:hint="default"/>
      </w:rPr>
    </w:lvl>
    <w:lvl w:ilvl="2" w:tplc="B4E4188C" w:tentative="1">
      <w:start w:val="1"/>
      <w:numFmt w:val="bullet"/>
      <w:lvlText w:val="•"/>
      <w:lvlJc w:val="left"/>
      <w:pPr>
        <w:tabs>
          <w:tab w:val="num" w:pos="2160"/>
        </w:tabs>
        <w:ind w:left="2160" w:hanging="360"/>
      </w:pPr>
      <w:rPr>
        <w:rFonts w:ascii="Arial" w:hAnsi="Arial" w:hint="default"/>
      </w:rPr>
    </w:lvl>
    <w:lvl w:ilvl="3" w:tplc="2C0ADA14" w:tentative="1">
      <w:start w:val="1"/>
      <w:numFmt w:val="bullet"/>
      <w:lvlText w:val="•"/>
      <w:lvlJc w:val="left"/>
      <w:pPr>
        <w:tabs>
          <w:tab w:val="num" w:pos="2880"/>
        </w:tabs>
        <w:ind w:left="2880" w:hanging="360"/>
      </w:pPr>
      <w:rPr>
        <w:rFonts w:ascii="Arial" w:hAnsi="Arial" w:hint="default"/>
      </w:rPr>
    </w:lvl>
    <w:lvl w:ilvl="4" w:tplc="E896520E" w:tentative="1">
      <w:start w:val="1"/>
      <w:numFmt w:val="bullet"/>
      <w:lvlText w:val="•"/>
      <w:lvlJc w:val="left"/>
      <w:pPr>
        <w:tabs>
          <w:tab w:val="num" w:pos="3600"/>
        </w:tabs>
        <w:ind w:left="3600" w:hanging="360"/>
      </w:pPr>
      <w:rPr>
        <w:rFonts w:ascii="Arial" w:hAnsi="Arial" w:hint="default"/>
      </w:rPr>
    </w:lvl>
    <w:lvl w:ilvl="5" w:tplc="53C069B0" w:tentative="1">
      <w:start w:val="1"/>
      <w:numFmt w:val="bullet"/>
      <w:lvlText w:val="•"/>
      <w:lvlJc w:val="left"/>
      <w:pPr>
        <w:tabs>
          <w:tab w:val="num" w:pos="4320"/>
        </w:tabs>
        <w:ind w:left="4320" w:hanging="360"/>
      </w:pPr>
      <w:rPr>
        <w:rFonts w:ascii="Arial" w:hAnsi="Arial" w:hint="default"/>
      </w:rPr>
    </w:lvl>
    <w:lvl w:ilvl="6" w:tplc="DE340E58" w:tentative="1">
      <w:start w:val="1"/>
      <w:numFmt w:val="bullet"/>
      <w:lvlText w:val="•"/>
      <w:lvlJc w:val="left"/>
      <w:pPr>
        <w:tabs>
          <w:tab w:val="num" w:pos="5040"/>
        </w:tabs>
        <w:ind w:left="5040" w:hanging="360"/>
      </w:pPr>
      <w:rPr>
        <w:rFonts w:ascii="Arial" w:hAnsi="Arial" w:hint="default"/>
      </w:rPr>
    </w:lvl>
    <w:lvl w:ilvl="7" w:tplc="BBF8910A" w:tentative="1">
      <w:start w:val="1"/>
      <w:numFmt w:val="bullet"/>
      <w:lvlText w:val="•"/>
      <w:lvlJc w:val="left"/>
      <w:pPr>
        <w:tabs>
          <w:tab w:val="num" w:pos="5760"/>
        </w:tabs>
        <w:ind w:left="5760" w:hanging="360"/>
      </w:pPr>
      <w:rPr>
        <w:rFonts w:ascii="Arial" w:hAnsi="Arial" w:hint="default"/>
      </w:rPr>
    </w:lvl>
    <w:lvl w:ilvl="8" w:tplc="C002B22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C6C7FF3"/>
    <w:multiLevelType w:val="hybridMultilevel"/>
    <w:tmpl w:val="AFC82B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E4C10CF"/>
    <w:multiLevelType w:val="hybridMultilevel"/>
    <w:tmpl w:val="54C809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F7F6EBD"/>
    <w:multiLevelType w:val="hybridMultilevel"/>
    <w:tmpl w:val="AEB02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62770983">
    <w:abstractNumId w:val="0"/>
  </w:num>
  <w:num w:numId="2" w16cid:durableId="188689943">
    <w:abstractNumId w:val="14"/>
  </w:num>
  <w:num w:numId="3" w16cid:durableId="1323385585">
    <w:abstractNumId w:val="8"/>
  </w:num>
  <w:num w:numId="4" w16cid:durableId="1686469811">
    <w:abstractNumId w:val="10"/>
  </w:num>
  <w:num w:numId="5" w16cid:durableId="548880106">
    <w:abstractNumId w:val="2"/>
  </w:num>
  <w:num w:numId="6" w16cid:durableId="922185599">
    <w:abstractNumId w:val="13"/>
  </w:num>
  <w:num w:numId="7" w16cid:durableId="1412195336">
    <w:abstractNumId w:val="23"/>
  </w:num>
  <w:num w:numId="8" w16cid:durableId="1114597456">
    <w:abstractNumId w:val="19"/>
  </w:num>
  <w:num w:numId="9" w16cid:durableId="1328706511">
    <w:abstractNumId w:val="11"/>
  </w:num>
  <w:num w:numId="10" w16cid:durableId="764114810">
    <w:abstractNumId w:val="12"/>
  </w:num>
  <w:num w:numId="11" w16cid:durableId="1219125400">
    <w:abstractNumId w:val="22"/>
  </w:num>
  <w:num w:numId="12" w16cid:durableId="435445394">
    <w:abstractNumId w:val="18"/>
  </w:num>
  <w:num w:numId="13" w16cid:durableId="1904367046">
    <w:abstractNumId w:val="17"/>
  </w:num>
  <w:num w:numId="14" w16cid:durableId="985625128">
    <w:abstractNumId w:val="20"/>
  </w:num>
  <w:num w:numId="15" w16cid:durableId="1121416611">
    <w:abstractNumId w:val="3"/>
  </w:num>
  <w:num w:numId="16" w16cid:durableId="1525361114">
    <w:abstractNumId w:val="15"/>
  </w:num>
  <w:num w:numId="17" w16cid:durableId="1402144004">
    <w:abstractNumId w:val="9"/>
  </w:num>
  <w:num w:numId="18" w16cid:durableId="182091532">
    <w:abstractNumId w:val="4"/>
  </w:num>
  <w:num w:numId="19" w16cid:durableId="1652052863">
    <w:abstractNumId w:val="5"/>
  </w:num>
  <w:num w:numId="20" w16cid:durableId="576012330">
    <w:abstractNumId w:val="1"/>
  </w:num>
  <w:num w:numId="21" w16cid:durableId="1513495752">
    <w:abstractNumId w:val="6"/>
  </w:num>
  <w:num w:numId="22" w16cid:durableId="866212199">
    <w:abstractNumId w:val="16"/>
  </w:num>
  <w:num w:numId="23" w16cid:durableId="230627189">
    <w:abstractNumId w:val="7"/>
  </w:num>
  <w:num w:numId="24" w16cid:durableId="454522864">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7C5"/>
    <w:rsid w:val="000000E4"/>
    <w:rsid w:val="000005D4"/>
    <w:rsid w:val="00000628"/>
    <w:rsid w:val="00000C7B"/>
    <w:rsid w:val="00000E27"/>
    <w:rsid w:val="000018A8"/>
    <w:rsid w:val="000023E0"/>
    <w:rsid w:val="00003A7E"/>
    <w:rsid w:val="00004B74"/>
    <w:rsid w:val="00004F6C"/>
    <w:rsid w:val="00005A19"/>
    <w:rsid w:val="00005D4A"/>
    <w:rsid w:val="00011212"/>
    <w:rsid w:val="000135D4"/>
    <w:rsid w:val="00013AAB"/>
    <w:rsid w:val="00013D9C"/>
    <w:rsid w:val="00013F26"/>
    <w:rsid w:val="000150B4"/>
    <w:rsid w:val="00015B0F"/>
    <w:rsid w:val="000167E2"/>
    <w:rsid w:val="000176FC"/>
    <w:rsid w:val="00020700"/>
    <w:rsid w:val="00020D46"/>
    <w:rsid w:val="0002169C"/>
    <w:rsid w:val="00022FA9"/>
    <w:rsid w:val="0002480C"/>
    <w:rsid w:val="00025630"/>
    <w:rsid w:val="0002699D"/>
    <w:rsid w:val="00032059"/>
    <w:rsid w:val="00032D8A"/>
    <w:rsid w:val="00033255"/>
    <w:rsid w:val="00035A48"/>
    <w:rsid w:val="00036A7A"/>
    <w:rsid w:val="00040A55"/>
    <w:rsid w:val="000420B2"/>
    <w:rsid w:val="00042A27"/>
    <w:rsid w:val="00047D84"/>
    <w:rsid w:val="00050174"/>
    <w:rsid w:val="00050939"/>
    <w:rsid w:val="0005104A"/>
    <w:rsid w:val="000510C8"/>
    <w:rsid w:val="00052DBB"/>
    <w:rsid w:val="00053DFB"/>
    <w:rsid w:val="00054846"/>
    <w:rsid w:val="00055432"/>
    <w:rsid w:val="0005556F"/>
    <w:rsid w:val="00056461"/>
    <w:rsid w:val="00056950"/>
    <w:rsid w:val="00061E11"/>
    <w:rsid w:val="000621BC"/>
    <w:rsid w:val="00062DDC"/>
    <w:rsid w:val="00063329"/>
    <w:rsid w:val="00063D4F"/>
    <w:rsid w:val="000652E7"/>
    <w:rsid w:val="00066A63"/>
    <w:rsid w:val="00067D57"/>
    <w:rsid w:val="00070A39"/>
    <w:rsid w:val="00072282"/>
    <w:rsid w:val="0007299B"/>
    <w:rsid w:val="000729E9"/>
    <w:rsid w:val="00074F82"/>
    <w:rsid w:val="00076843"/>
    <w:rsid w:val="00077B09"/>
    <w:rsid w:val="00081F48"/>
    <w:rsid w:val="00082484"/>
    <w:rsid w:val="000837AB"/>
    <w:rsid w:val="00083F71"/>
    <w:rsid w:val="0008409E"/>
    <w:rsid w:val="00086481"/>
    <w:rsid w:val="00087127"/>
    <w:rsid w:val="00087235"/>
    <w:rsid w:val="00087BDF"/>
    <w:rsid w:val="00091802"/>
    <w:rsid w:val="00093B41"/>
    <w:rsid w:val="00093CCE"/>
    <w:rsid w:val="000944C3"/>
    <w:rsid w:val="0009503D"/>
    <w:rsid w:val="00097684"/>
    <w:rsid w:val="000A1376"/>
    <w:rsid w:val="000A1ED0"/>
    <w:rsid w:val="000A20CF"/>
    <w:rsid w:val="000A267F"/>
    <w:rsid w:val="000A350D"/>
    <w:rsid w:val="000A4C96"/>
    <w:rsid w:val="000A4F06"/>
    <w:rsid w:val="000A5804"/>
    <w:rsid w:val="000A5D83"/>
    <w:rsid w:val="000A6BB9"/>
    <w:rsid w:val="000A6CEA"/>
    <w:rsid w:val="000B0207"/>
    <w:rsid w:val="000B2988"/>
    <w:rsid w:val="000B474C"/>
    <w:rsid w:val="000B75E3"/>
    <w:rsid w:val="000B7630"/>
    <w:rsid w:val="000C0DA4"/>
    <w:rsid w:val="000C1067"/>
    <w:rsid w:val="000C4B8D"/>
    <w:rsid w:val="000C4C0C"/>
    <w:rsid w:val="000C5390"/>
    <w:rsid w:val="000C6009"/>
    <w:rsid w:val="000D0060"/>
    <w:rsid w:val="000D15E3"/>
    <w:rsid w:val="000D2395"/>
    <w:rsid w:val="000D299C"/>
    <w:rsid w:val="000D3A00"/>
    <w:rsid w:val="000D5C3A"/>
    <w:rsid w:val="000D5DB1"/>
    <w:rsid w:val="000D7CD3"/>
    <w:rsid w:val="000E030E"/>
    <w:rsid w:val="000E0D90"/>
    <w:rsid w:val="000E18DC"/>
    <w:rsid w:val="000E2C86"/>
    <w:rsid w:val="000E2F85"/>
    <w:rsid w:val="000E38A0"/>
    <w:rsid w:val="000E3B48"/>
    <w:rsid w:val="000E6DC8"/>
    <w:rsid w:val="000F0543"/>
    <w:rsid w:val="000F09B3"/>
    <w:rsid w:val="000F165B"/>
    <w:rsid w:val="000F2997"/>
    <w:rsid w:val="000F39EA"/>
    <w:rsid w:val="000F3A9C"/>
    <w:rsid w:val="000F3C38"/>
    <w:rsid w:val="000F4773"/>
    <w:rsid w:val="000F5D2A"/>
    <w:rsid w:val="00100BA7"/>
    <w:rsid w:val="00101039"/>
    <w:rsid w:val="001018F4"/>
    <w:rsid w:val="00101EFE"/>
    <w:rsid w:val="00103094"/>
    <w:rsid w:val="00103133"/>
    <w:rsid w:val="00106EAF"/>
    <w:rsid w:val="00107E92"/>
    <w:rsid w:val="00107F0F"/>
    <w:rsid w:val="00110766"/>
    <w:rsid w:val="00110F33"/>
    <w:rsid w:val="00111AA6"/>
    <w:rsid w:val="00111FE9"/>
    <w:rsid w:val="001122D7"/>
    <w:rsid w:val="00113AE9"/>
    <w:rsid w:val="001140AB"/>
    <w:rsid w:val="001212D6"/>
    <w:rsid w:val="00122110"/>
    <w:rsid w:val="00122CDA"/>
    <w:rsid w:val="00123126"/>
    <w:rsid w:val="0012480F"/>
    <w:rsid w:val="001258FE"/>
    <w:rsid w:val="0012668E"/>
    <w:rsid w:val="001268A0"/>
    <w:rsid w:val="00127270"/>
    <w:rsid w:val="00127D75"/>
    <w:rsid w:val="00132B06"/>
    <w:rsid w:val="001331F3"/>
    <w:rsid w:val="00137C02"/>
    <w:rsid w:val="00141406"/>
    <w:rsid w:val="00142202"/>
    <w:rsid w:val="001422DD"/>
    <w:rsid w:val="00142B32"/>
    <w:rsid w:val="00144824"/>
    <w:rsid w:val="00144D69"/>
    <w:rsid w:val="0015042B"/>
    <w:rsid w:val="0015113B"/>
    <w:rsid w:val="0015113C"/>
    <w:rsid w:val="001528E4"/>
    <w:rsid w:val="001535AE"/>
    <w:rsid w:val="001538B6"/>
    <w:rsid w:val="00153FBC"/>
    <w:rsid w:val="00154BCD"/>
    <w:rsid w:val="00155134"/>
    <w:rsid w:val="001556D1"/>
    <w:rsid w:val="00156E44"/>
    <w:rsid w:val="0016027F"/>
    <w:rsid w:val="001617F0"/>
    <w:rsid w:val="00161F49"/>
    <w:rsid w:val="00162516"/>
    <w:rsid w:val="00162CBE"/>
    <w:rsid w:val="00162FE7"/>
    <w:rsid w:val="00163000"/>
    <w:rsid w:val="00164793"/>
    <w:rsid w:val="00170363"/>
    <w:rsid w:val="001710D0"/>
    <w:rsid w:val="00171786"/>
    <w:rsid w:val="00174234"/>
    <w:rsid w:val="00174887"/>
    <w:rsid w:val="00174D94"/>
    <w:rsid w:val="00175EE2"/>
    <w:rsid w:val="00176216"/>
    <w:rsid w:val="0017647B"/>
    <w:rsid w:val="00180365"/>
    <w:rsid w:val="00180FA4"/>
    <w:rsid w:val="0018100F"/>
    <w:rsid w:val="00181C90"/>
    <w:rsid w:val="00181DFC"/>
    <w:rsid w:val="001829F9"/>
    <w:rsid w:val="00182EFF"/>
    <w:rsid w:val="00183287"/>
    <w:rsid w:val="001833EC"/>
    <w:rsid w:val="00183521"/>
    <w:rsid w:val="00184E32"/>
    <w:rsid w:val="00186A77"/>
    <w:rsid w:val="00186C0B"/>
    <w:rsid w:val="001873B3"/>
    <w:rsid w:val="00187B13"/>
    <w:rsid w:val="001929C2"/>
    <w:rsid w:val="001933DF"/>
    <w:rsid w:val="00193990"/>
    <w:rsid w:val="00194011"/>
    <w:rsid w:val="00195815"/>
    <w:rsid w:val="001976E1"/>
    <w:rsid w:val="00197DEB"/>
    <w:rsid w:val="001A0566"/>
    <w:rsid w:val="001A0D85"/>
    <w:rsid w:val="001A0E3E"/>
    <w:rsid w:val="001A175B"/>
    <w:rsid w:val="001A188A"/>
    <w:rsid w:val="001A21D2"/>
    <w:rsid w:val="001A347D"/>
    <w:rsid w:val="001A5067"/>
    <w:rsid w:val="001B075C"/>
    <w:rsid w:val="001B1CFD"/>
    <w:rsid w:val="001B1EFA"/>
    <w:rsid w:val="001B205B"/>
    <w:rsid w:val="001B20C3"/>
    <w:rsid w:val="001B23D4"/>
    <w:rsid w:val="001B42E1"/>
    <w:rsid w:val="001B44DF"/>
    <w:rsid w:val="001B49BA"/>
    <w:rsid w:val="001B5B8F"/>
    <w:rsid w:val="001B7929"/>
    <w:rsid w:val="001C21A9"/>
    <w:rsid w:val="001C38DE"/>
    <w:rsid w:val="001C3DF0"/>
    <w:rsid w:val="001C4130"/>
    <w:rsid w:val="001C4A5A"/>
    <w:rsid w:val="001C5C96"/>
    <w:rsid w:val="001C6271"/>
    <w:rsid w:val="001C6E11"/>
    <w:rsid w:val="001C7F7C"/>
    <w:rsid w:val="001D1518"/>
    <w:rsid w:val="001D23AF"/>
    <w:rsid w:val="001D27ED"/>
    <w:rsid w:val="001D2860"/>
    <w:rsid w:val="001D423A"/>
    <w:rsid w:val="001D515E"/>
    <w:rsid w:val="001D6BCA"/>
    <w:rsid w:val="001E1148"/>
    <w:rsid w:val="001E2892"/>
    <w:rsid w:val="001E3809"/>
    <w:rsid w:val="001E4EBF"/>
    <w:rsid w:val="001E5260"/>
    <w:rsid w:val="001E58CE"/>
    <w:rsid w:val="001E5C78"/>
    <w:rsid w:val="001E66F3"/>
    <w:rsid w:val="001F0641"/>
    <w:rsid w:val="001F078A"/>
    <w:rsid w:val="001F0887"/>
    <w:rsid w:val="001F1379"/>
    <w:rsid w:val="001F1DF0"/>
    <w:rsid w:val="001F370A"/>
    <w:rsid w:val="001F58EB"/>
    <w:rsid w:val="001F71B4"/>
    <w:rsid w:val="002023DD"/>
    <w:rsid w:val="0020241E"/>
    <w:rsid w:val="00202C29"/>
    <w:rsid w:val="00204A14"/>
    <w:rsid w:val="00205078"/>
    <w:rsid w:val="0020537E"/>
    <w:rsid w:val="002055B6"/>
    <w:rsid w:val="00205D33"/>
    <w:rsid w:val="00205DFE"/>
    <w:rsid w:val="00206A85"/>
    <w:rsid w:val="0020747E"/>
    <w:rsid w:val="00210269"/>
    <w:rsid w:val="00210700"/>
    <w:rsid w:val="00211119"/>
    <w:rsid w:val="00211E3D"/>
    <w:rsid w:val="002121FB"/>
    <w:rsid w:val="00212AC4"/>
    <w:rsid w:val="0021421C"/>
    <w:rsid w:val="0021473B"/>
    <w:rsid w:val="002156B5"/>
    <w:rsid w:val="002165BF"/>
    <w:rsid w:val="0022092F"/>
    <w:rsid w:val="00221CD0"/>
    <w:rsid w:val="00222BA4"/>
    <w:rsid w:val="0022457C"/>
    <w:rsid w:val="00224A6F"/>
    <w:rsid w:val="00224FDC"/>
    <w:rsid w:val="00225ADF"/>
    <w:rsid w:val="00226D88"/>
    <w:rsid w:val="00230882"/>
    <w:rsid w:val="00231710"/>
    <w:rsid w:val="00233231"/>
    <w:rsid w:val="002336E1"/>
    <w:rsid w:val="002337C5"/>
    <w:rsid w:val="00233C9D"/>
    <w:rsid w:val="00233DBE"/>
    <w:rsid w:val="00234823"/>
    <w:rsid w:val="00234969"/>
    <w:rsid w:val="002351FC"/>
    <w:rsid w:val="0023562D"/>
    <w:rsid w:val="00235D31"/>
    <w:rsid w:val="00235FF4"/>
    <w:rsid w:val="00240D21"/>
    <w:rsid w:val="00240FA1"/>
    <w:rsid w:val="002413F5"/>
    <w:rsid w:val="00243867"/>
    <w:rsid w:val="00243FAA"/>
    <w:rsid w:val="0024400B"/>
    <w:rsid w:val="00245435"/>
    <w:rsid w:val="00246711"/>
    <w:rsid w:val="0024704C"/>
    <w:rsid w:val="00250A23"/>
    <w:rsid w:val="00250D22"/>
    <w:rsid w:val="00251DED"/>
    <w:rsid w:val="0025279C"/>
    <w:rsid w:val="00253D24"/>
    <w:rsid w:val="00254178"/>
    <w:rsid w:val="00256537"/>
    <w:rsid w:val="00256E07"/>
    <w:rsid w:val="002572EF"/>
    <w:rsid w:val="00260BEB"/>
    <w:rsid w:val="002630CF"/>
    <w:rsid w:val="002633EC"/>
    <w:rsid w:val="00263678"/>
    <w:rsid w:val="00265261"/>
    <w:rsid w:val="002653D4"/>
    <w:rsid w:val="00266F54"/>
    <w:rsid w:val="002671C9"/>
    <w:rsid w:val="002703BB"/>
    <w:rsid w:val="0027183E"/>
    <w:rsid w:val="00272654"/>
    <w:rsid w:val="00272669"/>
    <w:rsid w:val="00272DAA"/>
    <w:rsid w:val="0027441C"/>
    <w:rsid w:val="00276C46"/>
    <w:rsid w:val="00276F92"/>
    <w:rsid w:val="00277ACD"/>
    <w:rsid w:val="00281073"/>
    <w:rsid w:val="00281428"/>
    <w:rsid w:val="00281E38"/>
    <w:rsid w:val="00283119"/>
    <w:rsid w:val="00283AA8"/>
    <w:rsid w:val="00284F5A"/>
    <w:rsid w:val="002852F4"/>
    <w:rsid w:val="00285526"/>
    <w:rsid w:val="0028654D"/>
    <w:rsid w:val="002874AE"/>
    <w:rsid w:val="00287B1A"/>
    <w:rsid w:val="00290496"/>
    <w:rsid w:val="00290980"/>
    <w:rsid w:val="002922D2"/>
    <w:rsid w:val="002924FA"/>
    <w:rsid w:val="0029452B"/>
    <w:rsid w:val="00294699"/>
    <w:rsid w:val="00295165"/>
    <w:rsid w:val="002956B8"/>
    <w:rsid w:val="0029701E"/>
    <w:rsid w:val="002A011C"/>
    <w:rsid w:val="002A03FC"/>
    <w:rsid w:val="002A1C3E"/>
    <w:rsid w:val="002A25D4"/>
    <w:rsid w:val="002A2E62"/>
    <w:rsid w:val="002B02A8"/>
    <w:rsid w:val="002B2F62"/>
    <w:rsid w:val="002B3644"/>
    <w:rsid w:val="002B4931"/>
    <w:rsid w:val="002B4D4C"/>
    <w:rsid w:val="002B500C"/>
    <w:rsid w:val="002B5570"/>
    <w:rsid w:val="002B5D9B"/>
    <w:rsid w:val="002B6897"/>
    <w:rsid w:val="002B761C"/>
    <w:rsid w:val="002B7E58"/>
    <w:rsid w:val="002C0B62"/>
    <w:rsid w:val="002C0D1C"/>
    <w:rsid w:val="002C1E43"/>
    <w:rsid w:val="002C5DDD"/>
    <w:rsid w:val="002C5EE0"/>
    <w:rsid w:val="002C66E0"/>
    <w:rsid w:val="002D0037"/>
    <w:rsid w:val="002D1205"/>
    <w:rsid w:val="002D2842"/>
    <w:rsid w:val="002D4E21"/>
    <w:rsid w:val="002D6401"/>
    <w:rsid w:val="002D7568"/>
    <w:rsid w:val="002E5A51"/>
    <w:rsid w:val="002E6209"/>
    <w:rsid w:val="002E7C90"/>
    <w:rsid w:val="002F01F8"/>
    <w:rsid w:val="002F130E"/>
    <w:rsid w:val="002F18BE"/>
    <w:rsid w:val="002F232B"/>
    <w:rsid w:val="002F2722"/>
    <w:rsid w:val="002F2F64"/>
    <w:rsid w:val="002F5FB1"/>
    <w:rsid w:val="002F65EB"/>
    <w:rsid w:val="003034E1"/>
    <w:rsid w:val="00303CBC"/>
    <w:rsid w:val="003046E9"/>
    <w:rsid w:val="00304AD8"/>
    <w:rsid w:val="00304BE4"/>
    <w:rsid w:val="003055D6"/>
    <w:rsid w:val="00305CBF"/>
    <w:rsid w:val="00306A2A"/>
    <w:rsid w:val="00311120"/>
    <w:rsid w:val="003112D4"/>
    <w:rsid w:val="00311767"/>
    <w:rsid w:val="00312A96"/>
    <w:rsid w:val="00316168"/>
    <w:rsid w:val="00316450"/>
    <w:rsid w:val="00317074"/>
    <w:rsid w:val="003170A9"/>
    <w:rsid w:val="00321DC1"/>
    <w:rsid w:val="00323012"/>
    <w:rsid w:val="0032383F"/>
    <w:rsid w:val="003244D7"/>
    <w:rsid w:val="0032526A"/>
    <w:rsid w:val="00326547"/>
    <w:rsid w:val="0032707A"/>
    <w:rsid w:val="00327C4C"/>
    <w:rsid w:val="0033031D"/>
    <w:rsid w:val="003315DE"/>
    <w:rsid w:val="00331694"/>
    <w:rsid w:val="003338DF"/>
    <w:rsid w:val="003351B2"/>
    <w:rsid w:val="00335263"/>
    <w:rsid w:val="00335301"/>
    <w:rsid w:val="00340473"/>
    <w:rsid w:val="0034049D"/>
    <w:rsid w:val="00340673"/>
    <w:rsid w:val="003409E8"/>
    <w:rsid w:val="00340A58"/>
    <w:rsid w:val="00342740"/>
    <w:rsid w:val="00344205"/>
    <w:rsid w:val="00344668"/>
    <w:rsid w:val="00347603"/>
    <w:rsid w:val="00347824"/>
    <w:rsid w:val="00350202"/>
    <w:rsid w:val="00350CC3"/>
    <w:rsid w:val="00351C69"/>
    <w:rsid w:val="00351FEC"/>
    <w:rsid w:val="00352182"/>
    <w:rsid w:val="00354C96"/>
    <w:rsid w:val="003564A3"/>
    <w:rsid w:val="00356DFD"/>
    <w:rsid w:val="003570D7"/>
    <w:rsid w:val="00357400"/>
    <w:rsid w:val="003577D0"/>
    <w:rsid w:val="00362F75"/>
    <w:rsid w:val="003652B6"/>
    <w:rsid w:val="00365E41"/>
    <w:rsid w:val="00366D9F"/>
    <w:rsid w:val="00370B01"/>
    <w:rsid w:val="00370EF7"/>
    <w:rsid w:val="00371140"/>
    <w:rsid w:val="00371192"/>
    <w:rsid w:val="00371611"/>
    <w:rsid w:val="00372946"/>
    <w:rsid w:val="00372D21"/>
    <w:rsid w:val="00373B9F"/>
    <w:rsid w:val="00373DC1"/>
    <w:rsid w:val="003753AC"/>
    <w:rsid w:val="00376E1D"/>
    <w:rsid w:val="00382648"/>
    <w:rsid w:val="003909E1"/>
    <w:rsid w:val="003968B2"/>
    <w:rsid w:val="00396F7B"/>
    <w:rsid w:val="003A00F2"/>
    <w:rsid w:val="003A0329"/>
    <w:rsid w:val="003A137F"/>
    <w:rsid w:val="003A19D5"/>
    <w:rsid w:val="003A2179"/>
    <w:rsid w:val="003A2625"/>
    <w:rsid w:val="003A3A55"/>
    <w:rsid w:val="003A45DF"/>
    <w:rsid w:val="003A4D70"/>
    <w:rsid w:val="003A6D4B"/>
    <w:rsid w:val="003B0740"/>
    <w:rsid w:val="003B2580"/>
    <w:rsid w:val="003B45C9"/>
    <w:rsid w:val="003B4F68"/>
    <w:rsid w:val="003B52B2"/>
    <w:rsid w:val="003B607B"/>
    <w:rsid w:val="003B70B5"/>
    <w:rsid w:val="003B7294"/>
    <w:rsid w:val="003B7AA3"/>
    <w:rsid w:val="003C0477"/>
    <w:rsid w:val="003C13D4"/>
    <w:rsid w:val="003C2765"/>
    <w:rsid w:val="003C2D37"/>
    <w:rsid w:val="003C2E6A"/>
    <w:rsid w:val="003C3241"/>
    <w:rsid w:val="003C3E79"/>
    <w:rsid w:val="003C3FCC"/>
    <w:rsid w:val="003C5B09"/>
    <w:rsid w:val="003C5C6C"/>
    <w:rsid w:val="003C6259"/>
    <w:rsid w:val="003C7E14"/>
    <w:rsid w:val="003D01DE"/>
    <w:rsid w:val="003D1468"/>
    <w:rsid w:val="003D1728"/>
    <w:rsid w:val="003D1A74"/>
    <w:rsid w:val="003D212B"/>
    <w:rsid w:val="003D2E3B"/>
    <w:rsid w:val="003D2FD2"/>
    <w:rsid w:val="003D3042"/>
    <w:rsid w:val="003D3209"/>
    <w:rsid w:val="003D47A2"/>
    <w:rsid w:val="003D4C1B"/>
    <w:rsid w:val="003E05E3"/>
    <w:rsid w:val="003E1AE9"/>
    <w:rsid w:val="003E1F9D"/>
    <w:rsid w:val="003E4851"/>
    <w:rsid w:val="003F1242"/>
    <w:rsid w:val="003F35DC"/>
    <w:rsid w:val="003F4A52"/>
    <w:rsid w:val="003F58CB"/>
    <w:rsid w:val="003F64B8"/>
    <w:rsid w:val="003F746B"/>
    <w:rsid w:val="003F7E5E"/>
    <w:rsid w:val="00401034"/>
    <w:rsid w:val="00402269"/>
    <w:rsid w:val="00402DFB"/>
    <w:rsid w:val="00402F7A"/>
    <w:rsid w:val="004032F8"/>
    <w:rsid w:val="0040444A"/>
    <w:rsid w:val="004059CE"/>
    <w:rsid w:val="0040698C"/>
    <w:rsid w:val="0040723F"/>
    <w:rsid w:val="00407EBD"/>
    <w:rsid w:val="0041043A"/>
    <w:rsid w:val="0041128F"/>
    <w:rsid w:val="004140AA"/>
    <w:rsid w:val="00414E18"/>
    <w:rsid w:val="00416BF6"/>
    <w:rsid w:val="00417BDE"/>
    <w:rsid w:val="00421980"/>
    <w:rsid w:val="00422D31"/>
    <w:rsid w:val="0042320B"/>
    <w:rsid w:val="00423991"/>
    <w:rsid w:val="00423CB8"/>
    <w:rsid w:val="00426B23"/>
    <w:rsid w:val="00426FE0"/>
    <w:rsid w:val="004304DC"/>
    <w:rsid w:val="00433FC3"/>
    <w:rsid w:val="0043669A"/>
    <w:rsid w:val="00437794"/>
    <w:rsid w:val="004405E4"/>
    <w:rsid w:val="00441432"/>
    <w:rsid w:val="00441F4B"/>
    <w:rsid w:val="00442195"/>
    <w:rsid w:val="00442B82"/>
    <w:rsid w:val="0044407C"/>
    <w:rsid w:val="00445420"/>
    <w:rsid w:val="00445691"/>
    <w:rsid w:val="00447233"/>
    <w:rsid w:val="00450A8C"/>
    <w:rsid w:val="00450C0A"/>
    <w:rsid w:val="00450C67"/>
    <w:rsid w:val="0045314A"/>
    <w:rsid w:val="004536E1"/>
    <w:rsid w:val="00454744"/>
    <w:rsid w:val="004547B5"/>
    <w:rsid w:val="004608FE"/>
    <w:rsid w:val="004658FD"/>
    <w:rsid w:val="004672AF"/>
    <w:rsid w:val="00467FCC"/>
    <w:rsid w:val="00471598"/>
    <w:rsid w:val="00471F6B"/>
    <w:rsid w:val="0047306C"/>
    <w:rsid w:val="00473787"/>
    <w:rsid w:val="0047686D"/>
    <w:rsid w:val="0048051B"/>
    <w:rsid w:val="004816F5"/>
    <w:rsid w:val="00483C45"/>
    <w:rsid w:val="00484D14"/>
    <w:rsid w:val="004862D6"/>
    <w:rsid w:val="0049095E"/>
    <w:rsid w:val="00490BA8"/>
    <w:rsid w:val="00490D2C"/>
    <w:rsid w:val="00491E6F"/>
    <w:rsid w:val="0049580D"/>
    <w:rsid w:val="004A0D27"/>
    <w:rsid w:val="004A0E77"/>
    <w:rsid w:val="004A0F6B"/>
    <w:rsid w:val="004A67AB"/>
    <w:rsid w:val="004A6F56"/>
    <w:rsid w:val="004A6F68"/>
    <w:rsid w:val="004B1A23"/>
    <w:rsid w:val="004B2B6E"/>
    <w:rsid w:val="004B2CC1"/>
    <w:rsid w:val="004B316B"/>
    <w:rsid w:val="004B4574"/>
    <w:rsid w:val="004B6589"/>
    <w:rsid w:val="004C030D"/>
    <w:rsid w:val="004C06AD"/>
    <w:rsid w:val="004C093A"/>
    <w:rsid w:val="004C2FFF"/>
    <w:rsid w:val="004C376E"/>
    <w:rsid w:val="004C39B2"/>
    <w:rsid w:val="004C53A6"/>
    <w:rsid w:val="004C55B4"/>
    <w:rsid w:val="004C76F1"/>
    <w:rsid w:val="004C7A9C"/>
    <w:rsid w:val="004C7BE9"/>
    <w:rsid w:val="004D0632"/>
    <w:rsid w:val="004D0920"/>
    <w:rsid w:val="004D1BE9"/>
    <w:rsid w:val="004D22D8"/>
    <w:rsid w:val="004D3F62"/>
    <w:rsid w:val="004D451A"/>
    <w:rsid w:val="004D66FB"/>
    <w:rsid w:val="004D7099"/>
    <w:rsid w:val="004D7CE8"/>
    <w:rsid w:val="004E2557"/>
    <w:rsid w:val="004E280A"/>
    <w:rsid w:val="004E3B20"/>
    <w:rsid w:val="004E4197"/>
    <w:rsid w:val="004E433D"/>
    <w:rsid w:val="004E4581"/>
    <w:rsid w:val="004E4B4E"/>
    <w:rsid w:val="004E5CC7"/>
    <w:rsid w:val="004E5F12"/>
    <w:rsid w:val="004E6464"/>
    <w:rsid w:val="004E6747"/>
    <w:rsid w:val="004E7926"/>
    <w:rsid w:val="004F0D8A"/>
    <w:rsid w:val="004F11E8"/>
    <w:rsid w:val="004F2374"/>
    <w:rsid w:val="004F370A"/>
    <w:rsid w:val="004F3F8A"/>
    <w:rsid w:val="004F4B6E"/>
    <w:rsid w:val="004F6A95"/>
    <w:rsid w:val="004F6DB0"/>
    <w:rsid w:val="004F7567"/>
    <w:rsid w:val="00500C2D"/>
    <w:rsid w:val="00501B3B"/>
    <w:rsid w:val="00501D65"/>
    <w:rsid w:val="00502341"/>
    <w:rsid w:val="00503365"/>
    <w:rsid w:val="00504A2C"/>
    <w:rsid w:val="00504D08"/>
    <w:rsid w:val="005055ED"/>
    <w:rsid w:val="00505A6F"/>
    <w:rsid w:val="005101B3"/>
    <w:rsid w:val="005117BD"/>
    <w:rsid w:val="00511F21"/>
    <w:rsid w:val="00513DE6"/>
    <w:rsid w:val="00517ACB"/>
    <w:rsid w:val="00517F0B"/>
    <w:rsid w:val="0052044A"/>
    <w:rsid w:val="005205C7"/>
    <w:rsid w:val="00520E2C"/>
    <w:rsid w:val="005222E1"/>
    <w:rsid w:val="005244B7"/>
    <w:rsid w:val="005251BA"/>
    <w:rsid w:val="005253B9"/>
    <w:rsid w:val="00526051"/>
    <w:rsid w:val="00526464"/>
    <w:rsid w:val="00526816"/>
    <w:rsid w:val="005305F1"/>
    <w:rsid w:val="005319E9"/>
    <w:rsid w:val="005365EC"/>
    <w:rsid w:val="00536BC0"/>
    <w:rsid w:val="00536C81"/>
    <w:rsid w:val="00537A3E"/>
    <w:rsid w:val="0054158C"/>
    <w:rsid w:val="00541F66"/>
    <w:rsid w:val="005420AD"/>
    <w:rsid w:val="005458F8"/>
    <w:rsid w:val="00545934"/>
    <w:rsid w:val="005459EA"/>
    <w:rsid w:val="00545FCE"/>
    <w:rsid w:val="00546CCC"/>
    <w:rsid w:val="00547B65"/>
    <w:rsid w:val="00547F3F"/>
    <w:rsid w:val="00547F57"/>
    <w:rsid w:val="005533D6"/>
    <w:rsid w:val="005543A1"/>
    <w:rsid w:val="00560C79"/>
    <w:rsid w:val="00561C13"/>
    <w:rsid w:val="00561C4C"/>
    <w:rsid w:val="005623E2"/>
    <w:rsid w:val="005639A7"/>
    <w:rsid w:val="005655C6"/>
    <w:rsid w:val="00567406"/>
    <w:rsid w:val="00572803"/>
    <w:rsid w:val="00574DF4"/>
    <w:rsid w:val="005767FA"/>
    <w:rsid w:val="00577490"/>
    <w:rsid w:val="005809E1"/>
    <w:rsid w:val="00583598"/>
    <w:rsid w:val="005852B4"/>
    <w:rsid w:val="005856F8"/>
    <w:rsid w:val="005862DA"/>
    <w:rsid w:val="005866BA"/>
    <w:rsid w:val="0059071A"/>
    <w:rsid w:val="00591413"/>
    <w:rsid w:val="005916BA"/>
    <w:rsid w:val="00592B0D"/>
    <w:rsid w:val="0059503F"/>
    <w:rsid w:val="0059542C"/>
    <w:rsid w:val="00595D2B"/>
    <w:rsid w:val="00596442"/>
    <w:rsid w:val="005A08B1"/>
    <w:rsid w:val="005A0A2D"/>
    <w:rsid w:val="005A27CF"/>
    <w:rsid w:val="005A2B85"/>
    <w:rsid w:val="005A59BA"/>
    <w:rsid w:val="005A5EDE"/>
    <w:rsid w:val="005A7998"/>
    <w:rsid w:val="005B0B6F"/>
    <w:rsid w:val="005B18ED"/>
    <w:rsid w:val="005B1D92"/>
    <w:rsid w:val="005B4510"/>
    <w:rsid w:val="005B54A4"/>
    <w:rsid w:val="005B6696"/>
    <w:rsid w:val="005B719F"/>
    <w:rsid w:val="005C0F66"/>
    <w:rsid w:val="005C1379"/>
    <w:rsid w:val="005C17E5"/>
    <w:rsid w:val="005C1BC1"/>
    <w:rsid w:val="005C2DDC"/>
    <w:rsid w:val="005C396A"/>
    <w:rsid w:val="005C565C"/>
    <w:rsid w:val="005C7D7A"/>
    <w:rsid w:val="005D010F"/>
    <w:rsid w:val="005D074E"/>
    <w:rsid w:val="005D20C4"/>
    <w:rsid w:val="005D3AF6"/>
    <w:rsid w:val="005D3B50"/>
    <w:rsid w:val="005D58D4"/>
    <w:rsid w:val="005D70F2"/>
    <w:rsid w:val="005E321D"/>
    <w:rsid w:val="005E3F96"/>
    <w:rsid w:val="005E456A"/>
    <w:rsid w:val="005E47D0"/>
    <w:rsid w:val="005E5479"/>
    <w:rsid w:val="005E7161"/>
    <w:rsid w:val="005E798B"/>
    <w:rsid w:val="005E7B4E"/>
    <w:rsid w:val="005F054A"/>
    <w:rsid w:val="005F058B"/>
    <w:rsid w:val="005F1221"/>
    <w:rsid w:val="005F1B06"/>
    <w:rsid w:val="005F25C8"/>
    <w:rsid w:val="005F3340"/>
    <w:rsid w:val="005F33FD"/>
    <w:rsid w:val="005F4549"/>
    <w:rsid w:val="005F4708"/>
    <w:rsid w:val="005F4F3D"/>
    <w:rsid w:val="005F5AC5"/>
    <w:rsid w:val="005F62BF"/>
    <w:rsid w:val="006022FB"/>
    <w:rsid w:val="00604CA6"/>
    <w:rsid w:val="00604E4F"/>
    <w:rsid w:val="0060572C"/>
    <w:rsid w:val="00605CF4"/>
    <w:rsid w:val="0060669C"/>
    <w:rsid w:val="00607883"/>
    <w:rsid w:val="00610E50"/>
    <w:rsid w:val="00611AA2"/>
    <w:rsid w:val="00611CB3"/>
    <w:rsid w:val="006134EC"/>
    <w:rsid w:val="0061374C"/>
    <w:rsid w:val="006155F5"/>
    <w:rsid w:val="006173F9"/>
    <w:rsid w:val="00621034"/>
    <w:rsid w:val="00621094"/>
    <w:rsid w:val="00621BC3"/>
    <w:rsid w:val="00621F81"/>
    <w:rsid w:val="00622706"/>
    <w:rsid w:val="00623664"/>
    <w:rsid w:val="00624EC2"/>
    <w:rsid w:val="00625372"/>
    <w:rsid w:val="00625885"/>
    <w:rsid w:val="006263C1"/>
    <w:rsid w:val="0062647C"/>
    <w:rsid w:val="00626615"/>
    <w:rsid w:val="00627E1E"/>
    <w:rsid w:val="00635DA1"/>
    <w:rsid w:val="006361B0"/>
    <w:rsid w:val="00636F8E"/>
    <w:rsid w:val="0064040E"/>
    <w:rsid w:val="00640AD8"/>
    <w:rsid w:val="00641136"/>
    <w:rsid w:val="00641546"/>
    <w:rsid w:val="00641F3F"/>
    <w:rsid w:val="0064298D"/>
    <w:rsid w:val="00642CCF"/>
    <w:rsid w:val="00642E54"/>
    <w:rsid w:val="00642EC6"/>
    <w:rsid w:val="006457F5"/>
    <w:rsid w:val="00645F78"/>
    <w:rsid w:val="0064644F"/>
    <w:rsid w:val="00652648"/>
    <w:rsid w:val="00653CC9"/>
    <w:rsid w:val="00657685"/>
    <w:rsid w:val="006601B7"/>
    <w:rsid w:val="006604E5"/>
    <w:rsid w:val="00660988"/>
    <w:rsid w:val="00661CC1"/>
    <w:rsid w:val="00661FF5"/>
    <w:rsid w:val="006620CC"/>
    <w:rsid w:val="0066250A"/>
    <w:rsid w:val="00662C01"/>
    <w:rsid w:val="0066408C"/>
    <w:rsid w:val="0066598A"/>
    <w:rsid w:val="00665D25"/>
    <w:rsid w:val="00670B32"/>
    <w:rsid w:val="00671238"/>
    <w:rsid w:val="006717F1"/>
    <w:rsid w:val="00671EFB"/>
    <w:rsid w:val="0067515D"/>
    <w:rsid w:val="00675C42"/>
    <w:rsid w:val="00675E0D"/>
    <w:rsid w:val="00677B33"/>
    <w:rsid w:val="00680C3E"/>
    <w:rsid w:val="006823FA"/>
    <w:rsid w:val="00684F13"/>
    <w:rsid w:val="00685251"/>
    <w:rsid w:val="00686F6C"/>
    <w:rsid w:val="00690718"/>
    <w:rsid w:val="00690CA4"/>
    <w:rsid w:val="00690FFC"/>
    <w:rsid w:val="00693016"/>
    <w:rsid w:val="00693BF3"/>
    <w:rsid w:val="00693F93"/>
    <w:rsid w:val="00695B11"/>
    <w:rsid w:val="00697D5D"/>
    <w:rsid w:val="00697FAB"/>
    <w:rsid w:val="006A0F55"/>
    <w:rsid w:val="006A10CD"/>
    <w:rsid w:val="006A1217"/>
    <w:rsid w:val="006A270A"/>
    <w:rsid w:val="006A3871"/>
    <w:rsid w:val="006A3914"/>
    <w:rsid w:val="006A4B3F"/>
    <w:rsid w:val="006A66A8"/>
    <w:rsid w:val="006B0469"/>
    <w:rsid w:val="006B0F5E"/>
    <w:rsid w:val="006B35D0"/>
    <w:rsid w:val="006B38F7"/>
    <w:rsid w:val="006B45E7"/>
    <w:rsid w:val="006B4978"/>
    <w:rsid w:val="006B53E6"/>
    <w:rsid w:val="006B6A3A"/>
    <w:rsid w:val="006C0413"/>
    <w:rsid w:val="006C2B4D"/>
    <w:rsid w:val="006C3B19"/>
    <w:rsid w:val="006C500A"/>
    <w:rsid w:val="006C5017"/>
    <w:rsid w:val="006C576F"/>
    <w:rsid w:val="006D009A"/>
    <w:rsid w:val="006D031A"/>
    <w:rsid w:val="006D0426"/>
    <w:rsid w:val="006D137E"/>
    <w:rsid w:val="006D14CE"/>
    <w:rsid w:val="006D1946"/>
    <w:rsid w:val="006D1CFF"/>
    <w:rsid w:val="006D331D"/>
    <w:rsid w:val="006D39B6"/>
    <w:rsid w:val="006D3AB7"/>
    <w:rsid w:val="006D4556"/>
    <w:rsid w:val="006D4AB0"/>
    <w:rsid w:val="006D6487"/>
    <w:rsid w:val="006E1CDF"/>
    <w:rsid w:val="006E45F1"/>
    <w:rsid w:val="006E5480"/>
    <w:rsid w:val="006E62DD"/>
    <w:rsid w:val="006E62F9"/>
    <w:rsid w:val="006F0772"/>
    <w:rsid w:val="006F21DA"/>
    <w:rsid w:val="006F2C37"/>
    <w:rsid w:val="006F3880"/>
    <w:rsid w:val="006F4285"/>
    <w:rsid w:val="006F437E"/>
    <w:rsid w:val="006F56E6"/>
    <w:rsid w:val="00701543"/>
    <w:rsid w:val="00701BAA"/>
    <w:rsid w:val="0070268A"/>
    <w:rsid w:val="007045EC"/>
    <w:rsid w:val="00707004"/>
    <w:rsid w:val="0071134B"/>
    <w:rsid w:val="00713019"/>
    <w:rsid w:val="00713E46"/>
    <w:rsid w:val="007143DA"/>
    <w:rsid w:val="007206B1"/>
    <w:rsid w:val="007228FB"/>
    <w:rsid w:val="00722B35"/>
    <w:rsid w:val="00722DF6"/>
    <w:rsid w:val="00724099"/>
    <w:rsid w:val="007259D9"/>
    <w:rsid w:val="0072683A"/>
    <w:rsid w:val="00727620"/>
    <w:rsid w:val="007277F3"/>
    <w:rsid w:val="00727CCB"/>
    <w:rsid w:val="007302B0"/>
    <w:rsid w:val="0073136D"/>
    <w:rsid w:val="00733079"/>
    <w:rsid w:val="007331FD"/>
    <w:rsid w:val="007336F0"/>
    <w:rsid w:val="00736C0F"/>
    <w:rsid w:val="00740935"/>
    <w:rsid w:val="0074149B"/>
    <w:rsid w:val="007414A0"/>
    <w:rsid w:val="00741BE3"/>
    <w:rsid w:val="007424FE"/>
    <w:rsid w:val="00745219"/>
    <w:rsid w:val="007503DD"/>
    <w:rsid w:val="00750901"/>
    <w:rsid w:val="00751D8D"/>
    <w:rsid w:val="00751FF4"/>
    <w:rsid w:val="0075285C"/>
    <w:rsid w:val="007529CA"/>
    <w:rsid w:val="007537CD"/>
    <w:rsid w:val="0075779E"/>
    <w:rsid w:val="00757831"/>
    <w:rsid w:val="0076026A"/>
    <w:rsid w:val="00761A1D"/>
    <w:rsid w:val="00761CC2"/>
    <w:rsid w:val="00762DF8"/>
    <w:rsid w:val="00762E1C"/>
    <w:rsid w:val="007664C0"/>
    <w:rsid w:val="00767A18"/>
    <w:rsid w:val="0077115A"/>
    <w:rsid w:val="007718C5"/>
    <w:rsid w:val="00772184"/>
    <w:rsid w:val="00773078"/>
    <w:rsid w:val="00774168"/>
    <w:rsid w:val="00776B5E"/>
    <w:rsid w:val="00777F69"/>
    <w:rsid w:val="0078060E"/>
    <w:rsid w:val="00780CA6"/>
    <w:rsid w:val="00782009"/>
    <w:rsid w:val="007836C8"/>
    <w:rsid w:val="00783EDF"/>
    <w:rsid w:val="007860FE"/>
    <w:rsid w:val="007919EF"/>
    <w:rsid w:val="00791B5E"/>
    <w:rsid w:val="00793AC6"/>
    <w:rsid w:val="00793C4B"/>
    <w:rsid w:val="00795C32"/>
    <w:rsid w:val="00797EB3"/>
    <w:rsid w:val="007A16A8"/>
    <w:rsid w:val="007A275D"/>
    <w:rsid w:val="007A40FB"/>
    <w:rsid w:val="007A598C"/>
    <w:rsid w:val="007A5CEC"/>
    <w:rsid w:val="007A7329"/>
    <w:rsid w:val="007A7915"/>
    <w:rsid w:val="007B0685"/>
    <w:rsid w:val="007B290C"/>
    <w:rsid w:val="007B5F9A"/>
    <w:rsid w:val="007B65B2"/>
    <w:rsid w:val="007B67D3"/>
    <w:rsid w:val="007B7075"/>
    <w:rsid w:val="007C130D"/>
    <w:rsid w:val="007C1D35"/>
    <w:rsid w:val="007C244A"/>
    <w:rsid w:val="007C2761"/>
    <w:rsid w:val="007C2913"/>
    <w:rsid w:val="007C317C"/>
    <w:rsid w:val="007C3A94"/>
    <w:rsid w:val="007C4ADA"/>
    <w:rsid w:val="007C78D9"/>
    <w:rsid w:val="007C7A21"/>
    <w:rsid w:val="007D1571"/>
    <w:rsid w:val="007D17F2"/>
    <w:rsid w:val="007D265C"/>
    <w:rsid w:val="007D28A7"/>
    <w:rsid w:val="007D365F"/>
    <w:rsid w:val="007D3D1B"/>
    <w:rsid w:val="007D3F0D"/>
    <w:rsid w:val="007D4705"/>
    <w:rsid w:val="007D578D"/>
    <w:rsid w:val="007D7383"/>
    <w:rsid w:val="007D77B0"/>
    <w:rsid w:val="007E236E"/>
    <w:rsid w:val="007E35F8"/>
    <w:rsid w:val="007E5852"/>
    <w:rsid w:val="007E5A93"/>
    <w:rsid w:val="007F14AD"/>
    <w:rsid w:val="007F15B7"/>
    <w:rsid w:val="007F1C89"/>
    <w:rsid w:val="007F2C75"/>
    <w:rsid w:val="007F3E98"/>
    <w:rsid w:val="007F5188"/>
    <w:rsid w:val="007F74EF"/>
    <w:rsid w:val="007F7843"/>
    <w:rsid w:val="008004E9"/>
    <w:rsid w:val="00800CE2"/>
    <w:rsid w:val="00801539"/>
    <w:rsid w:val="00801A06"/>
    <w:rsid w:val="00802628"/>
    <w:rsid w:val="00802662"/>
    <w:rsid w:val="0080444C"/>
    <w:rsid w:val="00807EAE"/>
    <w:rsid w:val="0081170F"/>
    <w:rsid w:val="00811741"/>
    <w:rsid w:val="008120A1"/>
    <w:rsid w:val="008123D0"/>
    <w:rsid w:val="00812597"/>
    <w:rsid w:val="00813577"/>
    <w:rsid w:val="00813EB7"/>
    <w:rsid w:val="0081435B"/>
    <w:rsid w:val="00814762"/>
    <w:rsid w:val="00815FA8"/>
    <w:rsid w:val="00816785"/>
    <w:rsid w:val="008168B3"/>
    <w:rsid w:val="0081695D"/>
    <w:rsid w:val="00820712"/>
    <w:rsid w:val="00820E1A"/>
    <w:rsid w:val="00821014"/>
    <w:rsid w:val="008212E9"/>
    <w:rsid w:val="008214FC"/>
    <w:rsid w:val="00823A78"/>
    <w:rsid w:val="00824F98"/>
    <w:rsid w:val="0082528D"/>
    <w:rsid w:val="00825CE2"/>
    <w:rsid w:val="00827801"/>
    <w:rsid w:val="008278E0"/>
    <w:rsid w:val="00830242"/>
    <w:rsid w:val="008308C4"/>
    <w:rsid w:val="0083498B"/>
    <w:rsid w:val="00835042"/>
    <w:rsid w:val="0083524F"/>
    <w:rsid w:val="0083544F"/>
    <w:rsid w:val="00835E49"/>
    <w:rsid w:val="008362A6"/>
    <w:rsid w:val="008368EF"/>
    <w:rsid w:val="00837981"/>
    <w:rsid w:val="00840D48"/>
    <w:rsid w:val="00840FFA"/>
    <w:rsid w:val="0084114E"/>
    <w:rsid w:val="008427B0"/>
    <w:rsid w:val="00842DFF"/>
    <w:rsid w:val="00844512"/>
    <w:rsid w:val="0084466B"/>
    <w:rsid w:val="00846E3B"/>
    <w:rsid w:val="00847F47"/>
    <w:rsid w:val="00850B1F"/>
    <w:rsid w:val="00853357"/>
    <w:rsid w:val="00854235"/>
    <w:rsid w:val="00854338"/>
    <w:rsid w:val="00856526"/>
    <w:rsid w:val="00856DAA"/>
    <w:rsid w:val="008573B4"/>
    <w:rsid w:val="0086079A"/>
    <w:rsid w:val="00863ABD"/>
    <w:rsid w:val="00863B89"/>
    <w:rsid w:val="00863BD1"/>
    <w:rsid w:val="0086420B"/>
    <w:rsid w:val="00867246"/>
    <w:rsid w:val="0087091B"/>
    <w:rsid w:val="00871420"/>
    <w:rsid w:val="008717AD"/>
    <w:rsid w:val="008722A1"/>
    <w:rsid w:val="00873481"/>
    <w:rsid w:val="00873FDC"/>
    <w:rsid w:val="008767FB"/>
    <w:rsid w:val="0087732A"/>
    <w:rsid w:val="008778E7"/>
    <w:rsid w:val="00884547"/>
    <w:rsid w:val="008850A6"/>
    <w:rsid w:val="00885A13"/>
    <w:rsid w:val="008878DD"/>
    <w:rsid w:val="00892C11"/>
    <w:rsid w:val="008936AC"/>
    <w:rsid w:val="00895802"/>
    <w:rsid w:val="0089596D"/>
    <w:rsid w:val="00895AFE"/>
    <w:rsid w:val="00895CE6"/>
    <w:rsid w:val="008960DE"/>
    <w:rsid w:val="008A1635"/>
    <w:rsid w:val="008A25AA"/>
    <w:rsid w:val="008A2E33"/>
    <w:rsid w:val="008A3BDB"/>
    <w:rsid w:val="008A3E1A"/>
    <w:rsid w:val="008A4BB5"/>
    <w:rsid w:val="008A57ED"/>
    <w:rsid w:val="008A694F"/>
    <w:rsid w:val="008A6BFD"/>
    <w:rsid w:val="008A70A7"/>
    <w:rsid w:val="008A77A5"/>
    <w:rsid w:val="008B03B4"/>
    <w:rsid w:val="008B2C6F"/>
    <w:rsid w:val="008B2CCC"/>
    <w:rsid w:val="008B36D8"/>
    <w:rsid w:val="008B429E"/>
    <w:rsid w:val="008B4501"/>
    <w:rsid w:val="008B64D0"/>
    <w:rsid w:val="008B6DE9"/>
    <w:rsid w:val="008B79BE"/>
    <w:rsid w:val="008C0758"/>
    <w:rsid w:val="008C09F4"/>
    <w:rsid w:val="008C0BF0"/>
    <w:rsid w:val="008C1DE0"/>
    <w:rsid w:val="008C3989"/>
    <w:rsid w:val="008C4240"/>
    <w:rsid w:val="008C4787"/>
    <w:rsid w:val="008C550F"/>
    <w:rsid w:val="008C5947"/>
    <w:rsid w:val="008C5BE6"/>
    <w:rsid w:val="008C5FDE"/>
    <w:rsid w:val="008C65E7"/>
    <w:rsid w:val="008D173D"/>
    <w:rsid w:val="008D1B09"/>
    <w:rsid w:val="008D1C3B"/>
    <w:rsid w:val="008D2AF9"/>
    <w:rsid w:val="008D3FA3"/>
    <w:rsid w:val="008D7F23"/>
    <w:rsid w:val="008E0A8B"/>
    <w:rsid w:val="008E3784"/>
    <w:rsid w:val="008E3FD1"/>
    <w:rsid w:val="008E471F"/>
    <w:rsid w:val="008E4DCD"/>
    <w:rsid w:val="008E68DD"/>
    <w:rsid w:val="008F0CBF"/>
    <w:rsid w:val="008F18EA"/>
    <w:rsid w:val="008F281D"/>
    <w:rsid w:val="008F588A"/>
    <w:rsid w:val="008F6EF3"/>
    <w:rsid w:val="00901DED"/>
    <w:rsid w:val="009032A6"/>
    <w:rsid w:val="0090346F"/>
    <w:rsid w:val="00903EBC"/>
    <w:rsid w:val="0090483B"/>
    <w:rsid w:val="00904AAE"/>
    <w:rsid w:val="00906527"/>
    <w:rsid w:val="00907AF4"/>
    <w:rsid w:val="009117A7"/>
    <w:rsid w:val="00912C30"/>
    <w:rsid w:val="00913502"/>
    <w:rsid w:val="00915618"/>
    <w:rsid w:val="00920BFB"/>
    <w:rsid w:val="00924D66"/>
    <w:rsid w:val="00926488"/>
    <w:rsid w:val="00926B31"/>
    <w:rsid w:val="00926C8B"/>
    <w:rsid w:val="00927982"/>
    <w:rsid w:val="0093036B"/>
    <w:rsid w:val="00932A15"/>
    <w:rsid w:val="00933E2E"/>
    <w:rsid w:val="00933EA5"/>
    <w:rsid w:val="009346A7"/>
    <w:rsid w:val="00934FC0"/>
    <w:rsid w:val="0093591B"/>
    <w:rsid w:val="00935DDB"/>
    <w:rsid w:val="00936651"/>
    <w:rsid w:val="00936C6B"/>
    <w:rsid w:val="00940AF9"/>
    <w:rsid w:val="009429EC"/>
    <w:rsid w:val="00944AE5"/>
    <w:rsid w:val="0094647B"/>
    <w:rsid w:val="00947E84"/>
    <w:rsid w:val="00950898"/>
    <w:rsid w:val="009508A9"/>
    <w:rsid w:val="00953805"/>
    <w:rsid w:val="009548DD"/>
    <w:rsid w:val="009552DF"/>
    <w:rsid w:val="009557C7"/>
    <w:rsid w:val="00956848"/>
    <w:rsid w:val="00956FE5"/>
    <w:rsid w:val="00957842"/>
    <w:rsid w:val="009624B4"/>
    <w:rsid w:val="00962AF0"/>
    <w:rsid w:val="00963A0F"/>
    <w:rsid w:val="0096551A"/>
    <w:rsid w:val="009662CE"/>
    <w:rsid w:val="0096683E"/>
    <w:rsid w:val="009669EA"/>
    <w:rsid w:val="00966F3C"/>
    <w:rsid w:val="0097094F"/>
    <w:rsid w:val="009722CF"/>
    <w:rsid w:val="00972FE5"/>
    <w:rsid w:val="0097392A"/>
    <w:rsid w:val="00973B77"/>
    <w:rsid w:val="00973C6B"/>
    <w:rsid w:val="00975C34"/>
    <w:rsid w:val="009768C3"/>
    <w:rsid w:val="00977777"/>
    <w:rsid w:val="0097787A"/>
    <w:rsid w:val="00980634"/>
    <w:rsid w:val="00980CA8"/>
    <w:rsid w:val="009816E3"/>
    <w:rsid w:val="0098475A"/>
    <w:rsid w:val="00984E27"/>
    <w:rsid w:val="00985191"/>
    <w:rsid w:val="009859C7"/>
    <w:rsid w:val="0098677C"/>
    <w:rsid w:val="009872D3"/>
    <w:rsid w:val="00987A79"/>
    <w:rsid w:val="0099030C"/>
    <w:rsid w:val="00990EFE"/>
    <w:rsid w:val="009925DC"/>
    <w:rsid w:val="00992649"/>
    <w:rsid w:val="00994861"/>
    <w:rsid w:val="00994C8B"/>
    <w:rsid w:val="0099544F"/>
    <w:rsid w:val="0099610F"/>
    <w:rsid w:val="009968DD"/>
    <w:rsid w:val="00996B7E"/>
    <w:rsid w:val="00997BC4"/>
    <w:rsid w:val="009A012A"/>
    <w:rsid w:val="009A12B3"/>
    <w:rsid w:val="009A25B2"/>
    <w:rsid w:val="009A2CC4"/>
    <w:rsid w:val="009A3243"/>
    <w:rsid w:val="009A513B"/>
    <w:rsid w:val="009A51CE"/>
    <w:rsid w:val="009A57F2"/>
    <w:rsid w:val="009A6664"/>
    <w:rsid w:val="009A727A"/>
    <w:rsid w:val="009B0ADE"/>
    <w:rsid w:val="009B0C0A"/>
    <w:rsid w:val="009B1250"/>
    <w:rsid w:val="009B317F"/>
    <w:rsid w:val="009B35DA"/>
    <w:rsid w:val="009B43C2"/>
    <w:rsid w:val="009B5971"/>
    <w:rsid w:val="009B6133"/>
    <w:rsid w:val="009B62F5"/>
    <w:rsid w:val="009C0C4E"/>
    <w:rsid w:val="009C1169"/>
    <w:rsid w:val="009C2454"/>
    <w:rsid w:val="009C3114"/>
    <w:rsid w:val="009C3273"/>
    <w:rsid w:val="009C3637"/>
    <w:rsid w:val="009C61D5"/>
    <w:rsid w:val="009D0006"/>
    <w:rsid w:val="009D0270"/>
    <w:rsid w:val="009D4D2D"/>
    <w:rsid w:val="009D50AD"/>
    <w:rsid w:val="009D57C8"/>
    <w:rsid w:val="009D5FD2"/>
    <w:rsid w:val="009D6684"/>
    <w:rsid w:val="009E1FE7"/>
    <w:rsid w:val="009E2A0E"/>
    <w:rsid w:val="009E6A4C"/>
    <w:rsid w:val="009E717B"/>
    <w:rsid w:val="009E75A9"/>
    <w:rsid w:val="009F0162"/>
    <w:rsid w:val="009F0BD6"/>
    <w:rsid w:val="009F0F96"/>
    <w:rsid w:val="009F315F"/>
    <w:rsid w:val="009F3FB4"/>
    <w:rsid w:val="009F43A1"/>
    <w:rsid w:val="009F4B15"/>
    <w:rsid w:val="009F5011"/>
    <w:rsid w:val="009F6059"/>
    <w:rsid w:val="009F7FE4"/>
    <w:rsid w:val="00A002B0"/>
    <w:rsid w:val="00A00ABB"/>
    <w:rsid w:val="00A01025"/>
    <w:rsid w:val="00A01358"/>
    <w:rsid w:val="00A0174A"/>
    <w:rsid w:val="00A045FF"/>
    <w:rsid w:val="00A04E89"/>
    <w:rsid w:val="00A04F32"/>
    <w:rsid w:val="00A10180"/>
    <w:rsid w:val="00A11693"/>
    <w:rsid w:val="00A13D2C"/>
    <w:rsid w:val="00A14B84"/>
    <w:rsid w:val="00A15189"/>
    <w:rsid w:val="00A151F8"/>
    <w:rsid w:val="00A1534D"/>
    <w:rsid w:val="00A15B18"/>
    <w:rsid w:val="00A20302"/>
    <w:rsid w:val="00A206C6"/>
    <w:rsid w:val="00A214D5"/>
    <w:rsid w:val="00A2265B"/>
    <w:rsid w:val="00A22E79"/>
    <w:rsid w:val="00A24BEF"/>
    <w:rsid w:val="00A250E6"/>
    <w:rsid w:val="00A26358"/>
    <w:rsid w:val="00A306C8"/>
    <w:rsid w:val="00A326C7"/>
    <w:rsid w:val="00A3369B"/>
    <w:rsid w:val="00A337AF"/>
    <w:rsid w:val="00A3448A"/>
    <w:rsid w:val="00A367A7"/>
    <w:rsid w:val="00A36F16"/>
    <w:rsid w:val="00A37187"/>
    <w:rsid w:val="00A40082"/>
    <w:rsid w:val="00A42B3E"/>
    <w:rsid w:val="00A46BE0"/>
    <w:rsid w:val="00A46FEE"/>
    <w:rsid w:val="00A50141"/>
    <w:rsid w:val="00A50323"/>
    <w:rsid w:val="00A516FC"/>
    <w:rsid w:val="00A5515F"/>
    <w:rsid w:val="00A55F39"/>
    <w:rsid w:val="00A5716B"/>
    <w:rsid w:val="00A57971"/>
    <w:rsid w:val="00A61A87"/>
    <w:rsid w:val="00A61E9B"/>
    <w:rsid w:val="00A635DD"/>
    <w:rsid w:val="00A64589"/>
    <w:rsid w:val="00A64ED3"/>
    <w:rsid w:val="00A657CA"/>
    <w:rsid w:val="00A66CB3"/>
    <w:rsid w:val="00A72EC2"/>
    <w:rsid w:val="00A72EE1"/>
    <w:rsid w:val="00A7314B"/>
    <w:rsid w:val="00A748CB"/>
    <w:rsid w:val="00A74970"/>
    <w:rsid w:val="00A74C31"/>
    <w:rsid w:val="00A755BD"/>
    <w:rsid w:val="00A763D5"/>
    <w:rsid w:val="00A7645C"/>
    <w:rsid w:val="00A800E0"/>
    <w:rsid w:val="00A80B88"/>
    <w:rsid w:val="00A83814"/>
    <w:rsid w:val="00A848E3"/>
    <w:rsid w:val="00A85BB0"/>
    <w:rsid w:val="00A865E0"/>
    <w:rsid w:val="00A90DAD"/>
    <w:rsid w:val="00A9188C"/>
    <w:rsid w:val="00A94A45"/>
    <w:rsid w:val="00A95158"/>
    <w:rsid w:val="00A952AC"/>
    <w:rsid w:val="00A96776"/>
    <w:rsid w:val="00A97599"/>
    <w:rsid w:val="00AA0A77"/>
    <w:rsid w:val="00AA0E2C"/>
    <w:rsid w:val="00AA197F"/>
    <w:rsid w:val="00AA3616"/>
    <w:rsid w:val="00AA40EE"/>
    <w:rsid w:val="00AA4245"/>
    <w:rsid w:val="00AA576E"/>
    <w:rsid w:val="00AA6309"/>
    <w:rsid w:val="00AA643F"/>
    <w:rsid w:val="00AB1DE6"/>
    <w:rsid w:val="00AB2575"/>
    <w:rsid w:val="00AB26F7"/>
    <w:rsid w:val="00AB270F"/>
    <w:rsid w:val="00AB319E"/>
    <w:rsid w:val="00AB4A56"/>
    <w:rsid w:val="00AB4D01"/>
    <w:rsid w:val="00AB694C"/>
    <w:rsid w:val="00AB7F0A"/>
    <w:rsid w:val="00AC1993"/>
    <w:rsid w:val="00AC1E9A"/>
    <w:rsid w:val="00AC2CF9"/>
    <w:rsid w:val="00AC6229"/>
    <w:rsid w:val="00AC627F"/>
    <w:rsid w:val="00AC6740"/>
    <w:rsid w:val="00AD2AAC"/>
    <w:rsid w:val="00AD2B8B"/>
    <w:rsid w:val="00AD540B"/>
    <w:rsid w:val="00AD5ADF"/>
    <w:rsid w:val="00AD5B5F"/>
    <w:rsid w:val="00AD719A"/>
    <w:rsid w:val="00AE129C"/>
    <w:rsid w:val="00AE3C13"/>
    <w:rsid w:val="00AE3D08"/>
    <w:rsid w:val="00AE3E55"/>
    <w:rsid w:val="00AE5853"/>
    <w:rsid w:val="00AE5BFD"/>
    <w:rsid w:val="00AE5DD4"/>
    <w:rsid w:val="00AE60EF"/>
    <w:rsid w:val="00AE684A"/>
    <w:rsid w:val="00AE6CA9"/>
    <w:rsid w:val="00AE753F"/>
    <w:rsid w:val="00AE7AB4"/>
    <w:rsid w:val="00AF26CF"/>
    <w:rsid w:val="00AF471D"/>
    <w:rsid w:val="00AF4FA6"/>
    <w:rsid w:val="00AF5B3D"/>
    <w:rsid w:val="00AF6124"/>
    <w:rsid w:val="00AF6A01"/>
    <w:rsid w:val="00B000AA"/>
    <w:rsid w:val="00B01E0B"/>
    <w:rsid w:val="00B01FFB"/>
    <w:rsid w:val="00B04C0B"/>
    <w:rsid w:val="00B04D61"/>
    <w:rsid w:val="00B05845"/>
    <w:rsid w:val="00B05D21"/>
    <w:rsid w:val="00B05FD6"/>
    <w:rsid w:val="00B072F8"/>
    <w:rsid w:val="00B07F8A"/>
    <w:rsid w:val="00B105A6"/>
    <w:rsid w:val="00B11787"/>
    <w:rsid w:val="00B174A4"/>
    <w:rsid w:val="00B1792B"/>
    <w:rsid w:val="00B20029"/>
    <w:rsid w:val="00B215DB"/>
    <w:rsid w:val="00B217D7"/>
    <w:rsid w:val="00B22608"/>
    <w:rsid w:val="00B22B30"/>
    <w:rsid w:val="00B23351"/>
    <w:rsid w:val="00B23507"/>
    <w:rsid w:val="00B247F0"/>
    <w:rsid w:val="00B25C8F"/>
    <w:rsid w:val="00B268C7"/>
    <w:rsid w:val="00B26DDC"/>
    <w:rsid w:val="00B30275"/>
    <w:rsid w:val="00B334F7"/>
    <w:rsid w:val="00B34B28"/>
    <w:rsid w:val="00B3782A"/>
    <w:rsid w:val="00B37B51"/>
    <w:rsid w:val="00B40047"/>
    <w:rsid w:val="00B42F68"/>
    <w:rsid w:val="00B42FD3"/>
    <w:rsid w:val="00B43876"/>
    <w:rsid w:val="00B439BC"/>
    <w:rsid w:val="00B43C7B"/>
    <w:rsid w:val="00B458F5"/>
    <w:rsid w:val="00B51364"/>
    <w:rsid w:val="00B52614"/>
    <w:rsid w:val="00B52F61"/>
    <w:rsid w:val="00B53DD9"/>
    <w:rsid w:val="00B571D9"/>
    <w:rsid w:val="00B574BA"/>
    <w:rsid w:val="00B577AF"/>
    <w:rsid w:val="00B57F89"/>
    <w:rsid w:val="00B600AF"/>
    <w:rsid w:val="00B611D1"/>
    <w:rsid w:val="00B617C6"/>
    <w:rsid w:val="00B61B72"/>
    <w:rsid w:val="00B67D67"/>
    <w:rsid w:val="00B70D67"/>
    <w:rsid w:val="00B71E3D"/>
    <w:rsid w:val="00B7305A"/>
    <w:rsid w:val="00B73517"/>
    <w:rsid w:val="00B73EB6"/>
    <w:rsid w:val="00B745EB"/>
    <w:rsid w:val="00B81F5C"/>
    <w:rsid w:val="00B836DD"/>
    <w:rsid w:val="00B85990"/>
    <w:rsid w:val="00B860B1"/>
    <w:rsid w:val="00B866D0"/>
    <w:rsid w:val="00B868BE"/>
    <w:rsid w:val="00B86A5E"/>
    <w:rsid w:val="00B90EE8"/>
    <w:rsid w:val="00B913B7"/>
    <w:rsid w:val="00B92CF3"/>
    <w:rsid w:val="00B932B7"/>
    <w:rsid w:val="00B94131"/>
    <w:rsid w:val="00B94350"/>
    <w:rsid w:val="00B94C22"/>
    <w:rsid w:val="00B96DA9"/>
    <w:rsid w:val="00BA19F3"/>
    <w:rsid w:val="00BA2CC3"/>
    <w:rsid w:val="00BA33B9"/>
    <w:rsid w:val="00BA4616"/>
    <w:rsid w:val="00BA54EB"/>
    <w:rsid w:val="00BA57C1"/>
    <w:rsid w:val="00BA59AC"/>
    <w:rsid w:val="00BB0115"/>
    <w:rsid w:val="00BB043B"/>
    <w:rsid w:val="00BB0619"/>
    <w:rsid w:val="00BB086D"/>
    <w:rsid w:val="00BB1724"/>
    <w:rsid w:val="00BB1A68"/>
    <w:rsid w:val="00BB223D"/>
    <w:rsid w:val="00BB2E24"/>
    <w:rsid w:val="00BB2E3C"/>
    <w:rsid w:val="00BB3040"/>
    <w:rsid w:val="00BB3551"/>
    <w:rsid w:val="00BB3697"/>
    <w:rsid w:val="00BB4F9C"/>
    <w:rsid w:val="00BB7965"/>
    <w:rsid w:val="00BB7DCB"/>
    <w:rsid w:val="00BC29C3"/>
    <w:rsid w:val="00BC3596"/>
    <w:rsid w:val="00BC5CAE"/>
    <w:rsid w:val="00BC6FD1"/>
    <w:rsid w:val="00BD38A9"/>
    <w:rsid w:val="00BD3B7D"/>
    <w:rsid w:val="00BD6509"/>
    <w:rsid w:val="00BD781A"/>
    <w:rsid w:val="00BE18C4"/>
    <w:rsid w:val="00BE4070"/>
    <w:rsid w:val="00BE4BA3"/>
    <w:rsid w:val="00BE5B89"/>
    <w:rsid w:val="00BE7432"/>
    <w:rsid w:val="00BF0A31"/>
    <w:rsid w:val="00BF122A"/>
    <w:rsid w:val="00BF159F"/>
    <w:rsid w:val="00BF32DB"/>
    <w:rsid w:val="00BF4142"/>
    <w:rsid w:val="00BF5254"/>
    <w:rsid w:val="00BF591F"/>
    <w:rsid w:val="00BF7924"/>
    <w:rsid w:val="00C012DF"/>
    <w:rsid w:val="00C013BD"/>
    <w:rsid w:val="00C01E64"/>
    <w:rsid w:val="00C038BE"/>
    <w:rsid w:val="00C04864"/>
    <w:rsid w:val="00C05A88"/>
    <w:rsid w:val="00C05DDB"/>
    <w:rsid w:val="00C06D37"/>
    <w:rsid w:val="00C07D94"/>
    <w:rsid w:val="00C10880"/>
    <w:rsid w:val="00C10924"/>
    <w:rsid w:val="00C1110D"/>
    <w:rsid w:val="00C1117D"/>
    <w:rsid w:val="00C118C3"/>
    <w:rsid w:val="00C14E48"/>
    <w:rsid w:val="00C1570C"/>
    <w:rsid w:val="00C15D27"/>
    <w:rsid w:val="00C15E8E"/>
    <w:rsid w:val="00C1704E"/>
    <w:rsid w:val="00C205FB"/>
    <w:rsid w:val="00C23CFC"/>
    <w:rsid w:val="00C2489E"/>
    <w:rsid w:val="00C255A9"/>
    <w:rsid w:val="00C278AB"/>
    <w:rsid w:val="00C30611"/>
    <w:rsid w:val="00C30A4A"/>
    <w:rsid w:val="00C30BC6"/>
    <w:rsid w:val="00C30BDC"/>
    <w:rsid w:val="00C30DC5"/>
    <w:rsid w:val="00C324A6"/>
    <w:rsid w:val="00C32B49"/>
    <w:rsid w:val="00C332A0"/>
    <w:rsid w:val="00C33B22"/>
    <w:rsid w:val="00C3562B"/>
    <w:rsid w:val="00C3592E"/>
    <w:rsid w:val="00C36F5F"/>
    <w:rsid w:val="00C42355"/>
    <w:rsid w:val="00C44FB7"/>
    <w:rsid w:val="00C45CC7"/>
    <w:rsid w:val="00C4613C"/>
    <w:rsid w:val="00C4682B"/>
    <w:rsid w:val="00C477E1"/>
    <w:rsid w:val="00C47DA4"/>
    <w:rsid w:val="00C50E2E"/>
    <w:rsid w:val="00C514DA"/>
    <w:rsid w:val="00C51B7C"/>
    <w:rsid w:val="00C524DD"/>
    <w:rsid w:val="00C53180"/>
    <w:rsid w:val="00C54CCA"/>
    <w:rsid w:val="00C553C9"/>
    <w:rsid w:val="00C563F3"/>
    <w:rsid w:val="00C5742A"/>
    <w:rsid w:val="00C60F4A"/>
    <w:rsid w:val="00C61203"/>
    <w:rsid w:val="00C614E6"/>
    <w:rsid w:val="00C6279C"/>
    <w:rsid w:val="00C63C7C"/>
    <w:rsid w:val="00C63FB5"/>
    <w:rsid w:val="00C653A8"/>
    <w:rsid w:val="00C65666"/>
    <w:rsid w:val="00C65D31"/>
    <w:rsid w:val="00C65FE4"/>
    <w:rsid w:val="00C702EA"/>
    <w:rsid w:val="00C717B4"/>
    <w:rsid w:val="00C76392"/>
    <w:rsid w:val="00C764DD"/>
    <w:rsid w:val="00C76E8D"/>
    <w:rsid w:val="00C809EC"/>
    <w:rsid w:val="00C80C30"/>
    <w:rsid w:val="00C812F2"/>
    <w:rsid w:val="00C82855"/>
    <w:rsid w:val="00C82BC1"/>
    <w:rsid w:val="00C83030"/>
    <w:rsid w:val="00C83034"/>
    <w:rsid w:val="00C84A63"/>
    <w:rsid w:val="00C8787A"/>
    <w:rsid w:val="00C90E78"/>
    <w:rsid w:val="00C919F9"/>
    <w:rsid w:val="00C91E0A"/>
    <w:rsid w:val="00C921D9"/>
    <w:rsid w:val="00C921E9"/>
    <w:rsid w:val="00C92623"/>
    <w:rsid w:val="00C92F16"/>
    <w:rsid w:val="00C9489A"/>
    <w:rsid w:val="00C96180"/>
    <w:rsid w:val="00CA08D9"/>
    <w:rsid w:val="00CA3881"/>
    <w:rsid w:val="00CA42CB"/>
    <w:rsid w:val="00CA5EF6"/>
    <w:rsid w:val="00CA674D"/>
    <w:rsid w:val="00CA75D0"/>
    <w:rsid w:val="00CA791F"/>
    <w:rsid w:val="00CB0A69"/>
    <w:rsid w:val="00CB3CB1"/>
    <w:rsid w:val="00CB3D90"/>
    <w:rsid w:val="00CB3FBB"/>
    <w:rsid w:val="00CB59EB"/>
    <w:rsid w:val="00CB5C09"/>
    <w:rsid w:val="00CB6ADC"/>
    <w:rsid w:val="00CB6E96"/>
    <w:rsid w:val="00CB7670"/>
    <w:rsid w:val="00CB7EEB"/>
    <w:rsid w:val="00CC07D2"/>
    <w:rsid w:val="00CC0E53"/>
    <w:rsid w:val="00CC0F89"/>
    <w:rsid w:val="00CC18FB"/>
    <w:rsid w:val="00CC31CD"/>
    <w:rsid w:val="00CC38BD"/>
    <w:rsid w:val="00CC4482"/>
    <w:rsid w:val="00CC562A"/>
    <w:rsid w:val="00CC5A6D"/>
    <w:rsid w:val="00CC644F"/>
    <w:rsid w:val="00CD1268"/>
    <w:rsid w:val="00CD2C5C"/>
    <w:rsid w:val="00CD3869"/>
    <w:rsid w:val="00CD5705"/>
    <w:rsid w:val="00CD5873"/>
    <w:rsid w:val="00CD7D59"/>
    <w:rsid w:val="00CE02DB"/>
    <w:rsid w:val="00CE040E"/>
    <w:rsid w:val="00CE08A9"/>
    <w:rsid w:val="00CE1750"/>
    <w:rsid w:val="00CE2531"/>
    <w:rsid w:val="00CE26A9"/>
    <w:rsid w:val="00CE3D92"/>
    <w:rsid w:val="00CE4172"/>
    <w:rsid w:val="00CE4EDB"/>
    <w:rsid w:val="00CF44FA"/>
    <w:rsid w:val="00CF4D3D"/>
    <w:rsid w:val="00CF55CB"/>
    <w:rsid w:val="00CF597E"/>
    <w:rsid w:val="00CF6FC8"/>
    <w:rsid w:val="00D00555"/>
    <w:rsid w:val="00D00DA6"/>
    <w:rsid w:val="00D0155D"/>
    <w:rsid w:val="00D015F3"/>
    <w:rsid w:val="00D02AAD"/>
    <w:rsid w:val="00D032AC"/>
    <w:rsid w:val="00D04214"/>
    <w:rsid w:val="00D04243"/>
    <w:rsid w:val="00D042B1"/>
    <w:rsid w:val="00D0472A"/>
    <w:rsid w:val="00D103BF"/>
    <w:rsid w:val="00D110F5"/>
    <w:rsid w:val="00D11416"/>
    <w:rsid w:val="00D11FF7"/>
    <w:rsid w:val="00D14873"/>
    <w:rsid w:val="00D160CE"/>
    <w:rsid w:val="00D176F8"/>
    <w:rsid w:val="00D20009"/>
    <w:rsid w:val="00D20E14"/>
    <w:rsid w:val="00D22494"/>
    <w:rsid w:val="00D2579A"/>
    <w:rsid w:val="00D25B2E"/>
    <w:rsid w:val="00D2642B"/>
    <w:rsid w:val="00D265A2"/>
    <w:rsid w:val="00D272A3"/>
    <w:rsid w:val="00D275D2"/>
    <w:rsid w:val="00D306CA"/>
    <w:rsid w:val="00D324D2"/>
    <w:rsid w:val="00D3468D"/>
    <w:rsid w:val="00D3531A"/>
    <w:rsid w:val="00D3598B"/>
    <w:rsid w:val="00D35A35"/>
    <w:rsid w:val="00D36D07"/>
    <w:rsid w:val="00D3743B"/>
    <w:rsid w:val="00D37BCB"/>
    <w:rsid w:val="00D40FED"/>
    <w:rsid w:val="00D41294"/>
    <w:rsid w:val="00D41DAC"/>
    <w:rsid w:val="00D43835"/>
    <w:rsid w:val="00D43A1A"/>
    <w:rsid w:val="00D43E1F"/>
    <w:rsid w:val="00D4457A"/>
    <w:rsid w:val="00D457B3"/>
    <w:rsid w:val="00D462DA"/>
    <w:rsid w:val="00D46BFE"/>
    <w:rsid w:val="00D4711F"/>
    <w:rsid w:val="00D473FD"/>
    <w:rsid w:val="00D47944"/>
    <w:rsid w:val="00D5119F"/>
    <w:rsid w:val="00D52133"/>
    <w:rsid w:val="00D527C5"/>
    <w:rsid w:val="00D52BB5"/>
    <w:rsid w:val="00D53829"/>
    <w:rsid w:val="00D549A9"/>
    <w:rsid w:val="00D54EAA"/>
    <w:rsid w:val="00D60CE8"/>
    <w:rsid w:val="00D6143A"/>
    <w:rsid w:val="00D61AD1"/>
    <w:rsid w:val="00D61C2E"/>
    <w:rsid w:val="00D62C50"/>
    <w:rsid w:val="00D64D48"/>
    <w:rsid w:val="00D65C80"/>
    <w:rsid w:val="00D66259"/>
    <w:rsid w:val="00D6635D"/>
    <w:rsid w:val="00D67230"/>
    <w:rsid w:val="00D679EB"/>
    <w:rsid w:val="00D67F3E"/>
    <w:rsid w:val="00D7147B"/>
    <w:rsid w:val="00D71DC1"/>
    <w:rsid w:val="00D72295"/>
    <w:rsid w:val="00D72542"/>
    <w:rsid w:val="00D72C70"/>
    <w:rsid w:val="00D73948"/>
    <w:rsid w:val="00D73ADD"/>
    <w:rsid w:val="00D743A3"/>
    <w:rsid w:val="00D747C0"/>
    <w:rsid w:val="00D749D8"/>
    <w:rsid w:val="00D74D54"/>
    <w:rsid w:val="00D75787"/>
    <w:rsid w:val="00D75F25"/>
    <w:rsid w:val="00D7627D"/>
    <w:rsid w:val="00D7658C"/>
    <w:rsid w:val="00D76935"/>
    <w:rsid w:val="00D8009B"/>
    <w:rsid w:val="00D80111"/>
    <w:rsid w:val="00D811A5"/>
    <w:rsid w:val="00D818F6"/>
    <w:rsid w:val="00D82606"/>
    <w:rsid w:val="00D828EE"/>
    <w:rsid w:val="00D82A14"/>
    <w:rsid w:val="00D83888"/>
    <w:rsid w:val="00D849FE"/>
    <w:rsid w:val="00D86086"/>
    <w:rsid w:val="00D862B4"/>
    <w:rsid w:val="00D86360"/>
    <w:rsid w:val="00D863F1"/>
    <w:rsid w:val="00D86E8C"/>
    <w:rsid w:val="00D90450"/>
    <w:rsid w:val="00D90795"/>
    <w:rsid w:val="00D91198"/>
    <w:rsid w:val="00D91986"/>
    <w:rsid w:val="00D919AC"/>
    <w:rsid w:val="00D93513"/>
    <w:rsid w:val="00D93B3E"/>
    <w:rsid w:val="00D94CA3"/>
    <w:rsid w:val="00D958AC"/>
    <w:rsid w:val="00D959AD"/>
    <w:rsid w:val="00D95AF2"/>
    <w:rsid w:val="00D97070"/>
    <w:rsid w:val="00D9726A"/>
    <w:rsid w:val="00D976B6"/>
    <w:rsid w:val="00DA0AB8"/>
    <w:rsid w:val="00DA26F2"/>
    <w:rsid w:val="00DA459C"/>
    <w:rsid w:val="00DA484D"/>
    <w:rsid w:val="00DA4B48"/>
    <w:rsid w:val="00DA5086"/>
    <w:rsid w:val="00DA5168"/>
    <w:rsid w:val="00DA7258"/>
    <w:rsid w:val="00DA73AD"/>
    <w:rsid w:val="00DB0761"/>
    <w:rsid w:val="00DB0E9C"/>
    <w:rsid w:val="00DB2639"/>
    <w:rsid w:val="00DB38AF"/>
    <w:rsid w:val="00DB486A"/>
    <w:rsid w:val="00DB61D5"/>
    <w:rsid w:val="00DB6436"/>
    <w:rsid w:val="00DB6A7E"/>
    <w:rsid w:val="00DB738E"/>
    <w:rsid w:val="00DC1058"/>
    <w:rsid w:val="00DC1D0E"/>
    <w:rsid w:val="00DC2D2B"/>
    <w:rsid w:val="00DC3242"/>
    <w:rsid w:val="00DC3CCE"/>
    <w:rsid w:val="00DC4D65"/>
    <w:rsid w:val="00DC5BD5"/>
    <w:rsid w:val="00DC6DD5"/>
    <w:rsid w:val="00DC6FD0"/>
    <w:rsid w:val="00DD3578"/>
    <w:rsid w:val="00DD402C"/>
    <w:rsid w:val="00DD525B"/>
    <w:rsid w:val="00DD5988"/>
    <w:rsid w:val="00DD6BFD"/>
    <w:rsid w:val="00DD6C5B"/>
    <w:rsid w:val="00DD6EBA"/>
    <w:rsid w:val="00DE17D9"/>
    <w:rsid w:val="00DE2D27"/>
    <w:rsid w:val="00DE2EEA"/>
    <w:rsid w:val="00DE4952"/>
    <w:rsid w:val="00DE5EC3"/>
    <w:rsid w:val="00DE6114"/>
    <w:rsid w:val="00DE7275"/>
    <w:rsid w:val="00DF0E74"/>
    <w:rsid w:val="00DF1743"/>
    <w:rsid w:val="00DF2137"/>
    <w:rsid w:val="00DF2A84"/>
    <w:rsid w:val="00DF39E4"/>
    <w:rsid w:val="00DF4C00"/>
    <w:rsid w:val="00DF565C"/>
    <w:rsid w:val="00DF6871"/>
    <w:rsid w:val="00DF6E74"/>
    <w:rsid w:val="00DF708A"/>
    <w:rsid w:val="00E00423"/>
    <w:rsid w:val="00E01221"/>
    <w:rsid w:val="00E014F4"/>
    <w:rsid w:val="00E023B3"/>
    <w:rsid w:val="00E0353A"/>
    <w:rsid w:val="00E044CD"/>
    <w:rsid w:val="00E05977"/>
    <w:rsid w:val="00E0699C"/>
    <w:rsid w:val="00E12343"/>
    <w:rsid w:val="00E136A3"/>
    <w:rsid w:val="00E14D2A"/>
    <w:rsid w:val="00E15285"/>
    <w:rsid w:val="00E1651D"/>
    <w:rsid w:val="00E16794"/>
    <w:rsid w:val="00E1773C"/>
    <w:rsid w:val="00E17E0E"/>
    <w:rsid w:val="00E210A6"/>
    <w:rsid w:val="00E223B6"/>
    <w:rsid w:val="00E235B1"/>
    <w:rsid w:val="00E262F8"/>
    <w:rsid w:val="00E3171F"/>
    <w:rsid w:val="00E33770"/>
    <w:rsid w:val="00E34B2A"/>
    <w:rsid w:val="00E3542B"/>
    <w:rsid w:val="00E354D3"/>
    <w:rsid w:val="00E37F46"/>
    <w:rsid w:val="00E40B5B"/>
    <w:rsid w:val="00E40F23"/>
    <w:rsid w:val="00E417CC"/>
    <w:rsid w:val="00E41A9F"/>
    <w:rsid w:val="00E4225D"/>
    <w:rsid w:val="00E46699"/>
    <w:rsid w:val="00E47E49"/>
    <w:rsid w:val="00E51015"/>
    <w:rsid w:val="00E526B6"/>
    <w:rsid w:val="00E5298C"/>
    <w:rsid w:val="00E546AE"/>
    <w:rsid w:val="00E54B5A"/>
    <w:rsid w:val="00E54E68"/>
    <w:rsid w:val="00E551C6"/>
    <w:rsid w:val="00E55E03"/>
    <w:rsid w:val="00E56967"/>
    <w:rsid w:val="00E60045"/>
    <w:rsid w:val="00E60B4D"/>
    <w:rsid w:val="00E61497"/>
    <w:rsid w:val="00E64340"/>
    <w:rsid w:val="00E64D68"/>
    <w:rsid w:val="00E65D05"/>
    <w:rsid w:val="00E67CE6"/>
    <w:rsid w:val="00E70837"/>
    <w:rsid w:val="00E718F3"/>
    <w:rsid w:val="00E719A3"/>
    <w:rsid w:val="00E73582"/>
    <w:rsid w:val="00E7374E"/>
    <w:rsid w:val="00E76A37"/>
    <w:rsid w:val="00E7706D"/>
    <w:rsid w:val="00E770DC"/>
    <w:rsid w:val="00E81FC5"/>
    <w:rsid w:val="00E826E3"/>
    <w:rsid w:val="00E83CE2"/>
    <w:rsid w:val="00E8480C"/>
    <w:rsid w:val="00E8558B"/>
    <w:rsid w:val="00E8590A"/>
    <w:rsid w:val="00E87649"/>
    <w:rsid w:val="00E95FAC"/>
    <w:rsid w:val="00E97560"/>
    <w:rsid w:val="00E979EF"/>
    <w:rsid w:val="00EA117C"/>
    <w:rsid w:val="00EA1EC3"/>
    <w:rsid w:val="00EA2361"/>
    <w:rsid w:val="00EA2A6C"/>
    <w:rsid w:val="00EA393C"/>
    <w:rsid w:val="00EA4352"/>
    <w:rsid w:val="00EB1024"/>
    <w:rsid w:val="00EB21F2"/>
    <w:rsid w:val="00EB2918"/>
    <w:rsid w:val="00EB3CDF"/>
    <w:rsid w:val="00EB4417"/>
    <w:rsid w:val="00EB5104"/>
    <w:rsid w:val="00EB785F"/>
    <w:rsid w:val="00EB796B"/>
    <w:rsid w:val="00EB7B1E"/>
    <w:rsid w:val="00EC138E"/>
    <w:rsid w:val="00EC15AD"/>
    <w:rsid w:val="00EC2300"/>
    <w:rsid w:val="00EC3504"/>
    <w:rsid w:val="00EC47F1"/>
    <w:rsid w:val="00EC4E14"/>
    <w:rsid w:val="00EC5BB2"/>
    <w:rsid w:val="00EC5F4D"/>
    <w:rsid w:val="00EC7C33"/>
    <w:rsid w:val="00ED1869"/>
    <w:rsid w:val="00ED1F4D"/>
    <w:rsid w:val="00ED1F77"/>
    <w:rsid w:val="00ED2233"/>
    <w:rsid w:val="00ED2683"/>
    <w:rsid w:val="00ED2B4C"/>
    <w:rsid w:val="00ED653C"/>
    <w:rsid w:val="00EE08AC"/>
    <w:rsid w:val="00EE1BA6"/>
    <w:rsid w:val="00EE2F9B"/>
    <w:rsid w:val="00EE5CB3"/>
    <w:rsid w:val="00EE5FF3"/>
    <w:rsid w:val="00EE6776"/>
    <w:rsid w:val="00EE7FC4"/>
    <w:rsid w:val="00EF0AEE"/>
    <w:rsid w:val="00EF1AD6"/>
    <w:rsid w:val="00EF1C6D"/>
    <w:rsid w:val="00EF25E4"/>
    <w:rsid w:val="00EF2822"/>
    <w:rsid w:val="00EF3A36"/>
    <w:rsid w:val="00EF3A57"/>
    <w:rsid w:val="00EF564F"/>
    <w:rsid w:val="00EF5EC2"/>
    <w:rsid w:val="00EF6436"/>
    <w:rsid w:val="00EF67F2"/>
    <w:rsid w:val="00EF759A"/>
    <w:rsid w:val="00F002B7"/>
    <w:rsid w:val="00F026C2"/>
    <w:rsid w:val="00F02C75"/>
    <w:rsid w:val="00F034F1"/>
    <w:rsid w:val="00F04135"/>
    <w:rsid w:val="00F04C90"/>
    <w:rsid w:val="00F04F81"/>
    <w:rsid w:val="00F06524"/>
    <w:rsid w:val="00F07BE0"/>
    <w:rsid w:val="00F103E9"/>
    <w:rsid w:val="00F10DF3"/>
    <w:rsid w:val="00F12A22"/>
    <w:rsid w:val="00F15CA4"/>
    <w:rsid w:val="00F169A4"/>
    <w:rsid w:val="00F1777E"/>
    <w:rsid w:val="00F20736"/>
    <w:rsid w:val="00F21C37"/>
    <w:rsid w:val="00F2218D"/>
    <w:rsid w:val="00F22315"/>
    <w:rsid w:val="00F22806"/>
    <w:rsid w:val="00F23928"/>
    <w:rsid w:val="00F23FA4"/>
    <w:rsid w:val="00F242CB"/>
    <w:rsid w:val="00F243A7"/>
    <w:rsid w:val="00F24864"/>
    <w:rsid w:val="00F24B0F"/>
    <w:rsid w:val="00F2574B"/>
    <w:rsid w:val="00F25B73"/>
    <w:rsid w:val="00F26C5C"/>
    <w:rsid w:val="00F33F7A"/>
    <w:rsid w:val="00F34792"/>
    <w:rsid w:val="00F35023"/>
    <w:rsid w:val="00F40623"/>
    <w:rsid w:val="00F408BC"/>
    <w:rsid w:val="00F41FFE"/>
    <w:rsid w:val="00F424CF"/>
    <w:rsid w:val="00F44125"/>
    <w:rsid w:val="00F44603"/>
    <w:rsid w:val="00F44D66"/>
    <w:rsid w:val="00F44F00"/>
    <w:rsid w:val="00F45420"/>
    <w:rsid w:val="00F45D6A"/>
    <w:rsid w:val="00F4602B"/>
    <w:rsid w:val="00F47BDC"/>
    <w:rsid w:val="00F502FA"/>
    <w:rsid w:val="00F528A1"/>
    <w:rsid w:val="00F55639"/>
    <w:rsid w:val="00F56A46"/>
    <w:rsid w:val="00F57CC5"/>
    <w:rsid w:val="00F61A74"/>
    <w:rsid w:val="00F64ACD"/>
    <w:rsid w:val="00F64D94"/>
    <w:rsid w:val="00F650CD"/>
    <w:rsid w:val="00F67994"/>
    <w:rsid w:val="00F71C2E"/>
    <w:rsid w:val="00F71D2B"/>
    <w:rsid w:val="00F7304F"/>
    <w:rsid w:val="00F73F80"/>
    <w:rsid w:val="00F75621"/>
    <w:rsid w:val="00F7797D"/>
    <w:rsid w:val="00F77D65"/>
    <w:rsid w:val="00F77F71"/>
    <w:rsid w:val="00F80AAE"/>
    <w:rsid w:val="00F84284"/>
    <w:rsid w:val="00F854EC"/>
    <w:rsid w:val="00F857B0"/>
    <w:rsid w:val="00F86380"/>
    <w:rsid w:val="00F86472"/>
    <w:rsid w:val="00F87A30"/>
    <w:rsid w:val="00F9079A"/>
    <w:rsid w:val="00F93309"/>
    <w:rsid w:val="00F937D4"/>
    <w:rsid w:val="00F93A4E"/>
    <w:rsid w:val="00F979E1"/>
    <w:rsid w:val="00FA1EEC"/>
    <w:rsid w:val="00FA4265"/>
    <w:rsid w:val="00FA4738"/>
    <w:rsid w:val="00FA5DE6"/>
    <w:rsid w:val="00FA5F42"/>
    <w:rsid w:val="00FB19D6"/>
    <w:rsid w:val="00FB36F1"/>
    <w:rsid w:val="00FB4487"/>
    <w:rsid w:val="00FB695C"/>
    <w:rsid w:val="00FB6B6E"/>
    <w:rsid w:val="00FC19B6"/>
    <w:rsid w:val="00FC30A6"/>
    <w:rsid w:val="00FC4A42"/>
    <w:rsid w:val="00FC4D2E"/>
    <w:rsid w:val="00FC4E41"/>
    <w:rsid w:val="00FC6B80"/>
    <w:rsid w:val="00FD028B"/>
    <w:rsid w:val="00FD0876"/>
    <w:rsid w:val="00FD15A4"/>
    <w:rsid w:val="00FD1FF8"/>
    <w:rsid w:val="00FD2077"/>
    <w:rsid w:val="00FD3337"/>
    <w:rsid w:val="00FD345B"/>
    <w:rsid w:val="00FD3524"/>
    <w:rsid w:val="00FD3945"/>
    <w:rsid w:val="00FD45C5"/>
    <w:rsid w:val="00FD4B50"/>
    <w:rsid w:val="00FD546E"/>
    <w:rsid w:val="00FD6E6D"/>
    <w:rsid w:val="00FE2B37"/>
    <w:rsid w:val="00FE61DA"/>
    <w:rsid w:val="00FE712C"/>
    <w:rsid w:val="00FF0E03"/>
    <w:rsid w:val="00FF104B"/>
    <w:rsid w:val="00FF201B"/>
    <w:rsid w:val="00FF2DF4"/>
    <w:rsid w:val="00FF30EB"/>
    <w:rsid w:val="00FF3D9A"/>
    <w:rsid w:val="00FF50EB"/>
    <w:rsid w:val="00FF60D8"/>
    <w:rsid w:val="00FF7D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083C62F"/>
  <w15:docId w15:val="{A6EE0E5C-4D47-4A68-A181-41A4D75E2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83C45"/>
    <w:pPr>
      <w:keepNext/>
      <w:spacing w:before="240" w:after="0" w:line="240" w:lineRule="auto"/>
      <w:outlineLvl w:val="0"/>
    </w:pPr>
    <w:rPr>
      <w:rFonts w:ascii="Calibri Light" w:hAnsi="Calibri Light" w:cs="Calibri Light"/>
      <w:color w:val="2E74B5"/>
      <w:kern w:val="36"/>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2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27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7C5"/>
    <w:rPr>
      <w:rFonts w:ascii="Tahoma" w:hAnsi="Tahoma" w:cs="Tahoma"/>
      <w:sz w:val="16"/>
      <w:szCs w:val="16"/>
    </w:rPr>
  </w:style>
  <w:style w:type="character" w:styleId="CommentReference">
    <w:name w:val="annotation reference"/>
    <w:basedOn w:val="DefaultParagraphFont"/>
    <w:uiPriority w:val="99"/>
    <w:semiHidden/>
    <w:unhideWhenUsed/>
    <w:rsid w:val="006C0413"/>
    <w:rPr>
      <w:sz w:val="16"/>
      <w:szCs w:val="16"/>
    </w:rPr>
  </w:style>
  <w:style w:type="paragraph" w:styleId="CommentText">
    <w:name w:val="annotation text"/>
    <w:basedOn w:val="Normal"/>
    <w:link w:val="CommentTextChar"/>
    <w:uiPriority w:val="99"/>
    <w:semiHidden/>
    <w:unhideWhenUsed/>
    <w:rsid w:val="006C0413"/>
    <w:pPr>
      <w:spacing w:line="240" w:lineRule="auto"/>
    </w:pPr>
    <w:rPr>
      <w:sz w:val="20"/>
      <w:szCs w:val="20"/>
    </w:rPr>
  </w:style>
  <w:style w:type="character" w:customStyle="1" w:styleId="CommentTextChar">
    <w:name w:val="Comment Text Char"/>
    <w:basedOn w:val="DefaultParagraphFont"/>
    <w:link w:val="CommentText"/>
    <w:uiPriority w:val="99"/>
    <w:semiHidden/>
    <w:rsid w:val="006C0413"/>
    <w:rPr>
      <w:sz w:val="20"/>
      <w:szCs w:val="20"/>
    </w:rPr>
  </w:style>
  <w:style w:type="paragraph" w:styleId="CommentSubject">
    <w:name w:val="annotation subject"/>
    <w:basedOn w:val="CommentText"/>
    <w:next w:val="CommentText"/>
    <w:link w:val="CommentSubjectChar"/>
    <w:uiPriority w:val="99"/>
    <w:semiHidden/>
    <w:unhideWhenUsed/>
    <w:rsid w:val="006C0413"/>
    <w:rPr>
      <w:b/>
      <w:bCs/>
    </w:rPr>
  </w:style>
  <w:style w:type="character" w:customStyle="1" w:styleId="CommentSubjectChar">
    <w:name w:val="Comment Subject Char"/>
    <w:basedOn w:val="CommentTextChar"/>
    <w:link w:val="CommentSubject"/>
    <w:uiPriority w:val="99"/>
    <w:semiHidden/>
    <w:rsid w:val="006C0413"/>
    <w:rPr>
      <w:b/>
      <w:bCs/>
      <w:sz w:val="20"/>
      <w:szCs w:val="20"/>
    </w:rPr>
  </w:style>
  <w:style w:type="paragraph" w:styleId="Header">
    <w:name w:val="header"/>
    <w:basedOn w:val="Normal"/>
    <w:link w:val="HeaderChar"/>
    <w:uiPriority w:val="99"/>
    <w:unhideWhenUsed/>
    <w:rsid w:val="00197D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DEB"/>
  </w:style>
  <w:style w:type="paragraph" w:styleId="Footer">
    <w:name w:val="footer"/>
    <w:basedOn w:val="Normal"/>
    <w:link w:val="FooterChar"/>
    <w:uiPriority w:val="99"/>
    <w:unhideWhenUsed/>
    <w:rsid w:val="00197D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DEB"/>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1A0E3E"/>
    <w:pPr>
      <w:ind w:left="720"/>
      <w:contextualSpacing/>
    </w:pPr>
  </w:style>
  <w:style w:type="paragraph" w:styleId="Revision">
    <w:name w:val="Revision"/>
    <w:hidden/>
    <w:uiPriority w:val="99"/>
    <w:semiHidden/>
    <w:rsid w:val="00F12A22"/>
    <w:pPr>
      <w:spacing w:after="0" w:line="240" w:lineRule="auto"/>
    </w:pPr>
  </w:style>
  <w:style w:type="character" w:customStyle="1" w:styleId="st1">
    <w:name w:val="st1"/>
    <w:basedOn w:val="DefaultParagraphFont"/>
    <w:rsid w:val="00056461"/>
  </w:style>
  <w:style w:type="paragraph" w:customStyle="1" w:styleId="Default">
    <w:name w:val="Default"/>
    <w:rsid w:val="00371140"/>
    <w:pPr>
      <w:autoSpaceDE w:val="0"/>
      <w:autoSpaceDN w:val="0"/>
      <w:adjustRightInd w:val="0"/>
      <w:spacing w:after="0" w:line="240" w:lineRule="auto"/>
    </w:pPr>
    <w:rPr>
      <w:rFonts w:ascii="Lucida Sans" w:hAnsi="Lucida Sans" w:cs="Lucida Sans"/>
      <w:color w:val="000000"/>
      <w:sz w:val="24"/>
      <w:szCs w:val="24"/>
    </w:rPr>
  </w:style>
  <w:style w:type="paragraph" w:styleId="NormalWeb">
    <w:name w:val="Normal (Web)"/>
    <w:basedOn w:val="Normal"/>
    <w:uiPriority w:val="99"/>
    <w:unhideWhenUsed/>
    <w:rsid w:val="00D3468D"/>
    <w:pPr>
      <w:spacing w:before="100" w:beforeAutospacing="1" w:after="100" w:afterAutospacing="1" w:line="240" w:lineRule="auto"/>
    </w:pPr>
    <w:rPr>
      <w:rFonts w:ascii="Times New Roman" w:hAnsi="Times New Roman" w:cs="Times New Roman"/>
      <w:sz w:val="24"/>
      <w:szCs w:val="24"/>
      <w:lang w:eastAsia="en-GB"/>
    </w:rPr>
  </w:style>
  <w:style w:type="paragraph" w:styleId="ListBullet">
    <w:name w:val="List Bullet"/>
    <w:basedOn w:val="Normal"/>
    <w:uiPriority w:val="99"/>
    <w:unhideWhenUsed/>
    <w:rsid w:val="00FD345B"/>
    <w:pPr>
      <w:numPr>
        <w:numId w:val="1"/>
      </w:numPr>
      <w:contextualSpacing/>
    </w:pPr>
  </w:style>
  <w:style w:type="character" w:styleId="Hyperlink">
    <w:name w:val="Hyperlink"/>
    <w:basedOn w:val="DefaultParagraphFont"/>
    <w:uiPriority w:val="99"/>
    <w:unhideWhenUsed/>
    <w:rsid w:val="003F1242"/>
    <w:rPr>
      <w:color w:val="0000FF" w:themeColor="hyperlink"/>
      <w:u w:val="single"/>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locked/>
    <w:rsid w:val="000A5D83"/>
  </w:style>
  <w:style w:type="character" w:customStyle="1" w:styleId="Heading1Char">
    <w:name w:val="Heading 1 Char"/>
    <w:basedOn w:val="DefaultParagraphFont"/>
    <w:link w:val="Heading1"/>
    <w:uiPriority w:val="9"/>
    <w:rsid w:val="00483C45"/>
    <w:rPr>
      <w:rFonts w:ascii="Calibri Light" w:hAnsi="Calibri Light" w:cs="Calibri Light"/>
      <w:color w:val="2E74B5"/>
      <w:kern w:val="36"/>
      <w:sz w:val="32"/>
      <w:szCs w:val="32"/>
      <w:lang w:eastAsia="en-GB"/>
    </w:rPr>
  </w:style>
  <w:style w:type="character" w:customStyle="1" w:styleId="normaltextrun">
    <w:name w:val="normaltextrun"/>
    <w:basedOn w:val="DefaultParagraphFont"/>
    <w:rsid w:val="003E4851"/>
  </w:style>
  <w:style w:type="paragraph" w:customStyle="1" w:styleId="xmsonormal">
    <w:name w:val="x_msonormal"/>
    <w:basedOn w:val="Normal"/>
    <w:uiPriority w:val="99"/>
    <w:rsid w:val="00D032AC"/>
    <w:pPr>
      <w:spacing w:after="0" w:line="240" w:lineRule="auto"/>
    </w:pPr>
    <w:rPr>
      <w:rFonts w:ascii="Calibri" w:hAnsi="Calibri" w:cs="Calibri"/>
      <w:lang w:eastAsia="en-GB"/>
    </w:rPr>
  </w:style>
  <w:style w:type="character" w:styleId="Strong">
    <w:name w:val="Strong"/>
    <w:basedOn w:val="DefaultParagraphFont"/>
    <w:uiPriority w:val="22"/>
    <w:qFormat/>
    <w:rsid w:val="001829F9"/>
    <w:rPr>
      <w:b/>
      <w:bCs/>
    </w:rPr>
  </w:style>
  <w:style w:type="character" w:styleId="UnresolvedMention">
    <w:name w:val="Unresolved Mention"/>
    <w:basedOn w:val="DefaultParagraphFont"/>
    <w:uiPriority w:val="99"/>
    <w:semiHidden/>
    <w:unhideWhenUsed/>
    <w:rsid w:val="00C91E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0913">
      <w:bodyDiv w:val="1"/>
      <w:marLeft w:val="0"/>
      <w:marRight w:val="0"/>
      <w:marTop w:val="0"/>
      <w:marBottom w:val="0"/>
      <w:divBdr>
        <w:top w:val="none" w:sz="0" w:space="0" w:color="auto"/>
        <w:left w:val="none" w:sz="0" w:space="0" w:color="auto"/>
        <w:bottom w:val="none" w:sz="0" w:space="0" w:color="auto"/>
        <w:right w:val="none" w:sz="0" w:space="0" w:color="auto"/>
      </w:divBdr>
      <w:divsChild>
        <w:div w:id="214048199">
          <w:marLeft w:val="1080"/>
          <w:marRight w:val="0"/>
          <w:marTop w:val="100"/>
          <w:marBottom w:val="0"/>
          <w:divBdr>
            <w:top w:val="none" w:sz="0" w:space="0" w:color="auto"/>
            <w:left w:val="none" w:sz="0" w:space="0" w:color="auto"/>
            <w:bottom w:val="none" w:sz="0" w:space="0" w:color="auto"/>
            <w:right w:val="none" w:sz="0" w:space="0" w:color="auto"/>
          </w:divBdr>
        </w:div>
        <w:div w:id="713962543">
          <w:marLeft w:val="1080"/>
          <w:marRight w:val="0"/>
          <w:marTop w:val="100"/>
          <w:marBottom w:val="0"/>
          <w:divBdr>
            <w:top w:val="none" w:sz="0" w:space="0" w:color="auto"/>
            <w:left w:val="none" w:sz="0" w:space="0" w:color="auto"/>
            <w:bottom w:val="none" w:sz="0" w:space="0" w:color="auto"/>
            <w:right w:val="none" w:sz="0" w:space="0" w:color="auto"/>
          </w:divBdr>
        </w:div>
      </w:divsChild>
    </w:div>
    <w:div w:id="63384183">
      <w:bodyDiv w:val="1"/>
      <w:marLeft w:val="0"/>
      <w:marRight w:val="0"/>
      <w:marTop w:val="0"/>
      <w:marBottom w:val="0"/>
      <w:divBdr>
        <w:top w:val="none" w:sz="0" w:space="0" w:color="auto"/>
        <w:left w:val="none" w:sz="0" w:space="0" w:color="auto"/>
        <w:bottom w:val="none" w:sz="0" w:space="0" w:color="auto"/>
        <w:right w:val="none" w:sz="0" w:space="0" w:color="auto"/>
      </w:divBdr>
    </w:div>
    <w:div w:id="77871795">
      <w:bodyDiv w:val="1"/>
      <w:marLeft w:val="0"/>
      <w:marRight w:val="0"/>
      <w:marTop w:val="0"/>
      <w:marBottom w:val="0"/>
      <w:divBdr>
        <w:top w:val="none" w:sz="0" w:space="0" w:color="auto"/>
        <w:left w:val="none" w:sz="0" w:space="0" w:color="auto"/>
        <w:bottom w:val="none" w:sz="0" w:space="0" w:color="auto"/>
        <w:right w:val="none" w:sz="0" w:space="0" w:color="auto"/>
      </w:divBdr>
    </w:div>
    <w:div w:id="194319882">
      <w:bodyDiv w:val="1"/>
      <w:marLeft w:val="0"/>
      <w:marRight w:val="0"/>
      <w:marTop w:val="0"/>
      <w:marBottom w:val="0"/>
      <w:divBdr>
        <w:top w:val="none" w:sz="0" w:space="0" w:color="auto"/>
        <w:left w:val="none" w:sz="0" w:space="0" w:color="auto"/>
        <w:bottom w:val="none" w:sz="0" w:space="0" w:color="auto"/>
        <w:right w:val="none" w:sz="0" w:space="0" w:color="auto"/>
      </w:divBdr>
    </w:div>
    <w:div w:id="278877638">
      <w:bodyDiv w:val="1"/>
      <w:marLeft w:val="0"/>
      <w:marRight w:val="0"/>
      <w:marTop w:val="0"/>
      <w:marBottom w:val="0"/>
      <w:divBdr>
        <w:top w:val="none" w:sz="0" w:space="0" w:color="auto"/>
        <w:left w:val="none" w:sz="0" w:space="0" w:color="auto"/>
        <w:bottom w:val="none" w:sz="0" w:space="0" w:color="auto"/>
        <w:right w:val="none" w:sz="0" w:space="0" w:color="auto"/>
      </w:divBdr>
    </w:div>
    <w:div w:id="314453428">
      <w:bodyDiv w:val="1"/>
      <w:marLeft w:val="0"/>
      <w:marRight w:val="0"/>
      <w:marTop w:val="0"/>
      <w:marBottom w:val="0"/>
      <w:divBdr>
        <w:top w:val="none" w:sz="0" w:space="0" w:color="auto"/>
        <w:left w:val="none" w:sz="0" w:space="0" w:color="auto"/>
        <w:bottom w:val="none" w:sz="0" w:space="0" w:color="auto"/>
        <w:right w:val="none" w:sz="0" w:space="0" w:color="auto"/>
      </w:divBdr>
    </w:div>
    <w:div w:id="334957557">
      <w:bodyDiv w:val="1"/>
      <w:marLeft w:val="0"/>
      <w:marRight w:val="0"/>
      <w:marTop w:val="0"/>
      <w:marBottom w:val="0"/>
      <w:divBdr>
        <w:top w:val="none" w:sz="0" w:space="0" w:color="auto"/>
        <w:left w:val="none" w:sz="0" w:space="0" w:color="auto"/>
        <w:bottom w:val="none" w:sz="0" w:space="0" w:color="auto"/>
        <w:right w:val="none" w:sz="0" w:space="0" w:color="auto"/>
      </w:divBdr>
    </w:div>
    <w:div w:id="549145817">
      <w:bodyDiv w:val="1"/>
      <w:marLeft w:val="0"/>
      <w:marRight w:val="0"/>
      <w:marTop w:val="0"/>
      <w:marBottom w:val="0"/>
      <w:divBdr>
        <w:top w:val="none" w:sz="0" w:space="0" w:color="auto"/>
        <w:left w:val="none" w:sz="0" w:space="0" w:color="auto"/>
        <w:bottom w:val="none" w:sz="0" w:space="0" w:color="auto"/>
        <w:right w:val="none" w:sz="0" w:space="0" w:color="auto"/>
      </w:divBdr>
    </w:div>
    <w:div w:id="646934046">
      <w:bodyDiv w:val="1"/>
      <w:marLeft w:val="0"/>
      <w:marRight w:val="0"/>
      <w:marTop w:val="0"/>
      <w:marBottom w:val="0"/>
      <w:divBdr>
        <w:top w:val="none" w:sz="0" w:space="0" w:color="auto"/>
        <w:left w:val="none" w:sz="0" w:space="0" w:color="auto"/>
        <w:bottom w:val="none" w:sz="0" w:space="0" w:color="auto"/>
        <w:right w:val="none" w:sz="0" w:space="0" w:color="auto"/>
      </w:divBdr>
    </w:div>
    <w:div w:id="851648336">
      <w:bodyDiv w:val="1"/>
      <w:marLeft w:val="0"/>
      <w:marRight w:val="0"/>
      <w:marTop w:val="0"/>
      <w:marBottom w:val="0"/>
      <w:divBdr>
        <w:top w:val="none" w:sz="0" w:space="0" w:color="auto"/>
        <w:left w:val="none" w:sz="0" w:space="0" w:color="auto"/>
        <w:bottom w:val="none" w:sz="0" w:space="0" w:color="auto"/>
        <w:right w:val="none" w:sz="0" w:space="0" w:color="auto"/>
      </w:divBdr>
    </w:div>
    <w:div w:id="851838002">
      <w:bodyDiv w:val="1"/>
      <w:marLeft w:val="0"/>
      <w:marRight w:val="0"/>
      <w:marTop w:val="0"/>
      <w:marBottom w:val="0"/>
      <w:divBdr>
        <w:top w:val="none" w:sz="0" w:space="0" w:color="auto"/>
        <w:left w:val="none" w:sz="0" w:space="0" w:color="auto"/>
        <w:bottom w:val="none" w:sz="0" w:space="0" w:color="auto"/>
        <w:right w:val="none" w:sz="0" w:space="0" w:color="auto"/>
      </w:divBdr>
      <w:divsChild>
        <w:div w:id="1002127119">
          <w:marLeft w:val="446"/>
          <w:marRight w:val="0"/>
          <w:marTop w:val="200"/>
          <w:marBottom w:val="0"/>
          <w:divBdr>
            <w:top w:val="none" w:sz="0" w:space="0" w:color="auto"/>
            <w:left w:val="none" w:sz="0" w:space="0" w:color="auto"/>
            <w:bottom w:val="none" w:sz="0" w:space="0" w:color="auto"/>
            <w:right w:val="none" w:sz="0" w:space="0" w:color="auto"/>
          </w:divBdr>
        </w:div>
      </w:divsChild>
    </w:div>
    <w:div w:id="907811084">
      <w:bodyDiv w:val="1"/>
      <w:marLeft w:val="0"/>
      <w:marRight w:val="0"/>
      <w:marTop w:val="0"/>
      <w:marBottom w:val="0"/>
      <w:divBdr>
        <w:top w:val="none" w:sz="0" w:space="0" w:color="auto"/>
        <w:left w:val="none" w:sz="0" w:space="0" w:color="auto"/>
        <w:bottom w:val="none" w:sz="0" w:space="0" w:color="auto"/>
        <w:right w:val="none" w:sz="0" w:space="0" w:color="auto"/>
      </w:divBdr>
      <w:divsChild>
        <w:div w:id="531458235">
          <w:marLeft w:val="720"/>
          <w:marRight w:val="0"/>
          <w:marTop w:val="200"/>
          <w:marBottom w:val="0"/>
          <w:divBdr>
            <w:top w:val="none" w:sz="0" w:space="0" w:color="auto"/>
            <w:left w:val="none" w:sz="0" w:space="0" w:color="auto"/>
            <w:bottom w:val="none" w:sz="0" w:space="0" w:color="auto"/>
            <w:right w:val="none" w:sz="0" w:space="0" w:color="auto"/>
          </w:divBdr>
        </w:div>
        <w:div w:id="695892054">
          <w:marLeft w:val="1800"/>
          <w:marRight w:val="0"/>
          <w:marTop w:val="100"/>
          <w:marBottom w:val="0"/>
          <w:divBdr>
            <w:top w:val="none" w:sz="0" w:space="0" w:color="auto"/>
            <w:left w:val="none" w:sz="0" w:space="0" w:color="auto"/>
            <w:bottom w:val="none" w:sz="0" w:space="0" w:color="auto"/>
            <w:right w:val="none" w:sz="0" w:space="0" w:color="auto"/>
          </w:divBdr>
        </w:div>
        <w:div w:id="1955867826">
          <w:marLeft w:val="1800"/>
          <w:marRight w:val="0"/>
          <w:marTop w:val="100"/>
          <w:marBottom w:val="0"/>
          <w:divBdr>
            <w:top w:val="none" w:sz="0" w:space="0" w:color="auto"/>
            <w:left w:val="none" w:sz="0" w:space="0" w:color="auto"/>
            <w:bottom w:val="none" w:sz="0" w:space="0" w:color="auto"/>
            <w:right w:val="none" w:sz="0" w:space="0" w:color="auto"/>
          </w:divBdr>
        </w:div>
        <w:div w:id="1517690777">
          <w:marLeft w:val="1800"/>
          <w:marRight w:val="0"/>
          <w:marTop w:val="100"/>
          <w:marBottom w:val="0"/>
          <w:divBdr>
            <w:top w:val="none" w:sz="0" w:space="0" w:color="auto"/>
            <w:left w:val="none" w:sz="0" w:space="0" w:color="auto"/>
            <w:bottom w:val="none" w:sz="0" w:space="0" w:color="auto"/>
            <w:right w:val="none" w:sz="0" w:space="0" w:color="auto"/>
          </w:divBdr>
        </w:div>
        <w:div w:id="479805839">
          <w:marLeft w:val="1800"/>
          <w:marRight w:val="0"/>
          <w:marTop w:val="100"/>
          <w:marBottom w:val="0"/>
          <w:divBdr>
            <w:top w:val="none" w:sz="0" w:space="0" w:color="auto"/>
            <w:left w:val="none" w:sz="0" w:space="0" w:color="auto"/>
            <w:bottom w:val="none" w:sz="0" w:space="0" w:color="auto"/>
            <w:right w:val="none" w:sz="0" w:space="0" w:color="auto"/>
          </w:divBdr>
        </w:div>
      </w:divsChild>
    </w:div>
    <w:div w:id="969674499">
      <w:bodyDiv w:val="1"/>
      <w:marLeft w:val="0"/>
      <w:marRight w:val="0"/>
      <w:marTop w:val="0"/>
      <w:marBottom w:val="0"/>
      <w:divBdr>
        <w:top w:val="none" w:sz="0" w:space="0" w:color="auto"/>
        <w:left w:val="none" w:sz="0" w:space="0" w:color="auto"/>
        <w:bottom w:val="none" w:sz="0" w:space="0" w:color="auto"/>
        <w:right w:val="none" w:sz="0" w:space="0" w:color="auto"/>
      </w:divBdr>
    </w:div>
    <w:div w:id="991759410">
      <w:bodyDiv w:val="1"/>
      <w:marLeft w:val="0"/>
      <w:marRight w:val="0"/>
      <w:marTop w:val="0"/>
      <w:marBottom w:val="0"/>
      <w:divBdr>
        <w:top w:val="none" w:sz="0" w:space="0" w:color="auto"/>
        <w:left w:val="none" w:sz="0" w:space="0" w:color="auto"/>
        <w:bottom w:val="none" w:sz="0" w:space="0" w:color="auto"/>
        <w:right w:val="none" w:sz="0" w:space="0" w:color="auto"/>
      </w:divBdr>
      <w:divsChild>
        <w:div w:id="287048849">
          <w:marLeft w:val="0"/>
          <w:marRight w:val="0"/>
          <w:marTop w:val="0"/>
          <w:marBottom w:val="0"/>
          <w:divBdr>
            <w:top w:val="none" w:sz="0" w:space="0" w:color="auto"/>
            <w:left w:val="none" w:sz="0" w:space="0" w:color="auto"/>
            <w:bottom w:val="none" w:sz="0" w:space="0" w:color="auto"/>
            <w:right w:val="none" w:sz="0" w:space="0" w:color="auto"/>
          </w:divBdr>
        </w:div>
      </w:divsChild>
    </w:div>
    <w:div w:id="1030032613">
      <w:bodyDiv w:val="1"/>
      <w:marLeft w:val="0"/>
      <w:marRight w:val="0"/>
      <w:marTop w:val="0"/>
      <w:marBottom w:val="0"/>
      <w:divBdr>
        <w:top w:val="none" w:sz="0" w:space="0" w:color="auto"/>
        <w:left w:val="none" w:sz="0" w:space="0" w:color="auto"/>
        <w:bottom w:val="none" w:sz="0" w:space="0" w:color="auto"/>
        <w:right w:val="none" w:sz="0" w:space="0" w:color="auto"/>
      </w:divBdr>
    </w:div>
    <w:div w:id="1152716971">
      <w:bodyDiv w:val="1"/>
      <w:marLeft w:val="0"/>
      <w:marRight w:val="0"/>
      <w:marTop w:val="0"/>
      <w:marBottom w:val="0"/>
      <w:divBdr>
        <w:top w:val="none" w:sz="0" w:space="0" w:color="auto"/>
        <w:left w:val="none" w:sz="0" w:space="0" w:color="auto"/>
        <w:bottom w:val="none" w:sz="0" w:space="0" w:color="auto"/>
        <w:right w:val="none" w:sz="0" w:space="0" w:color="auto"/>
      </w:divBdr>
      <w:divsChild>
        <w:div w:id="698745521">
          <w:marLeft w:val="0"/>
          <w:marRight w:val="0"/>
          <w:marTop w:val="0"/>
          <w:marBottom w:val="0"/>
          <w:divBdr>
            <w:top w:val="none" w:sz="0" w:space="0" w:color="auto"/>
            <w:left w:val="none" w:sz="0" w:space="0" w:color="auto"/>
            <w:bottom w:val="none" w:sz="0" w:space="0" w:color="auto"/>
            <w:right w:val="none" w:sz="0" w:space="0" w:color="auto"/>
          </w:divBdr>
        </w:div>
      </w:divsChild>
    </w:div>
    <w:div w:id="1156067417">
      <w:bodyDiv w:val="1"/>
      <w:marLeft w:val="0"/>
      <w:marRight w:val="0"/>
      <w:marTop w:val="0"/>
      <w:marBottom w:val="0"/>
      <w:divBdr>
        <w:top w:val="none" w:sz="0" w:space="0" w:color="auto"/>
        <w:left w:val="none" w:sz="0" w:space="0" w:color="auto"/>
        <w:bottom w:val="none" w:sz="0" w:space="0" w:color="auto"/>
        <w:right w:val="none" w:sz="0" w:space="0" w:color="auto"/>
      </w:divBdr>
    </w:div>
    <w:div w:id="1228565368">
      <w:bodyDiv w:val="1"/>
      <w:marLeft w:val="0"/>
      <w:marRight w:val="0"/>
      <w:marTop w:val="0"/>
      <w:marBottom w:val="0"/>
      <w:divBdr>
        <w:top w:val="none" w:sz="0" w:space="0" w:color="auto"/>
        <w:left w:val="none" w:sz="0" w:space="0" w:color="auto"/>
        <w:bottom w:val="none" w:sz="0" w:space="0" w:color="auto"/>
        <w:right w:val="none" w:sz="0" w:space="0" w:color="auto"/>
      </w:divBdr>
      <w:divsChild>
        <w:div w:id="1904869402">
          <w:marLeft w:val="1267"/>
          <w:marRight w:val="0"/>
          <w:marTop w:val="100"/>
          <w:marBottom w:val="0"/>
          <w:divBdr>
            <w:top w:val="none" w:sz="0" w:space="0" w:color="auto"/>
            <w:left w:val="none" w:sz="0" w:space="0" w:color="auto"/>
            <w:bottom w:val="none" w:sz="0" w:space="0" w:color="auto"/>
            <w:right w:val="none" w:sz="0" w:space="0" w:color="auto"/>
          </w:divBdr>
        </w:div>
        <w:div w:id="2037189451">
          <w:marLeft w:val="1267"/>
          <w:marRight w:val="0"/>
          <w:marTop w:val="100"/>
          <w:marBottom w:val="0"/>
          <w:divBdr>
            <w:top w:val="none" w:sz="0" w:space="0" w:color="auto"/>
            <w:left w:val="none" w:sz="0" w:space="0" w:color="auto"/>
            <w:bottom w:val="none" w:sz="0" w:space="0" w:color="auto"/>
            <w:right w:val="none" w:sz="0" w:space="0" w:color="auto"/>
          </w:divBdr>
        </w:div>
        <w:div w:id="1375233546">
          <w:marLeft w:val="1267"/>
          <w:marRight w:val="0"/>
          <w:marTop w:val="100"/>
          <w:marBottom w:val="160"/>
          <w:divBdr>
            <w:top w:val="none" w:sz="0" w:space="0" w:color="auto"/>
            <w:left w:val="none" w:sz="0" w:space="0" w:color="auto"/>
            <w:bottom w:val="none" w:sz="0" w:space="0" w:color="auto"/>
            <w:right w:val="none" w:sz="0" w:space="0" w:color="auto"/>
          </w:divBdr>
        </w:div>
        <w:div w:id="371922527">
          <w:marLeft w:val="1267"/>
          <w:marRight w:val="0"/>
          <w:marTop w:val="100"/>
          <w:marBottom w:val="160"/>
          <w:divBdr>
            <w:top w:val="none" w:sz="0" w:space="0" w:color="auto"/>
            <w:left w:val="none" w:sz="0" w:space="0" w:color="auto"/>
            <w:bottom w:val="none" w:sz="0" w:space="0" w:color="auto"/>
            <w:right w:val="none" w:sz="0" w:space="0" w:color="auto"/>
          </w:divBdr>
        </w:div>
      </w:divsChild>
    </w:div>
    <w:div w:id="1410538851">
      <w:bodyDiv w:val="1"/>
      <w:marLeft w:val="0"/>
      <w:marRight w:val="0"/>
      <w:marTop w:val="0"/>
      <w:marBottom w:val="0"/>
      <w:divBdr>
        <w:top w:val="none" w:sz="0" w:space="0" w:color="auto"/>
        <w:left w:val="none" w:sz="0" w:space="0" w:color="auto"/>
        <w:bottom w:val="none" w:sz="0" w:space="0" w:color="auto"/>
        <w:right w:val="none" w:sz="0" w:space="0" w:color="auto"/>
      </w:divBdr>
    </w:div>
    <w:div w:id="1578436668">
      <w:bodyDiv w:val="1"/>
      <w:marLeft w:val="0"/>
      <w:marRight w:val="0"/>
      <w:marTop w:val="0"/>
      <w:marBottom w:val="0"/>
      <w:divBdr>
        <w:top w:val="none" w:sz="0" w:space="0" w:color="auto"/>
        <w:left w:val="none" w:sz="0" w:space="0" w:color="auto"/>
        <w:bottom w:val="none" w:sz="0" w:space="0" w:color="auto"/>
        <w:right w:val="none" w:sz="0" w:space="0" w:color="auto"/>
      </w:divBdr>
      <w:divsChild>
        <w:div w:id="1808475871">
          <w:marLeft w:val="547"/>
          <w:marRight w:val="0"/>
          <w:marTop w:val="200"/>
          <w:marBottom w:val="120"/>
          <w:divBdr>
            <w:top w:val="none" w:sz="0" w:space="0" w:color="auto"/>
            <w:left w:val="none" w:sz="0" w:space="0" w:color="auto"/>
            <w:bottom w:val="none" w:sz="0" w:space="0" w:color="auto"/>
            <w:right w:val="none" w:sz="0" w:space="0" w:color="auto"/>
          </w:divBdr>
        </w:div>
        <w:div w:id="1579830156">
          <w:marLeft w:val="547"/>
          <w:marRight w:val="0"/>
          <w:marTop w:val="200"/>
          <w:marBottom w:val="120"/>
          <w:divBdr>
            <w:top w:val="none" w:sz="0" w:space="0" w:color="auto"/>
            <w:left w:val="none" w:sz="0" w:space="0" w:color="auto"/>
            <w:bottom w:val="none" w:sz="0" w:space="0" w:color="auto"/>
            <w:right w:val="none" w:sz="0" w:space="0" w:color="auto"/>
          </w:divBdr>
        </w:div>
      </w:divsChild>
    </w:div>
    <w:div w:id="1586496560">
      <w:bodyDiv w:val="1"/>
      <w:marLeft w:val="0"/>
      <w:marRight w:val="0"/>
      <w:marTop w:val="0"/>
      <w:marBottom w:val="0"/>
      <w:divBdr>
        <w:top w:val="none" w:sz="0" w:space="0" w:color="auto"/>
        <w:left w:val="none" w:sz="0" w:space="0" w:color="auto"/>
        <w:bottom w:val="none" w:sz="0" w:space="0" w:color="auto"/>
        <w:right w:val="none" w:sz="0" w:space="0" w:color="auto"/>
      </w:divBdr>
    </w:div>
    <w:div w:id="1612736603">
      <w:bodyDiv w:val="1"/>
      <w:marLeft w:val="0"/>
      <w:marRight w:val="0"/>
      <w:marTop w:val="0"/>
      <w:marBottom w:val="0"/>
      <w:divBdr>
        <w:top w:val="none" w:sz="0" w:space="0" w:color="auto"/>
        <w:left w:val="none" w:sz="0" w:space="0" w:color="auto"/>
        <w:bottom w:val="none" w:sz="0" w:space="0" w:color="auto"/>
        <w:right w:val="none" w:sz="0" w:space="0" w:color="auto"/>
      </w:divBdr>
      <w:divsChild>
        <w:div w:id="763264930">
          <w:marLeft w:val="446"/>
          <w:marRight w:val="0"/>
          <w:marTop w:val="0"/>
          <w:marBottom w:val="0"/>
          <w:divBdr>
            <w:top w:val="none" w:sz="0" w:space="0" w:color="auto"/>
            <w:left w:val="none" w:sz="0" w:space="0" w:color="auto"/>
            <w:bottom w:val="none" w:sz="0" w:space="0" w:color="auto"/>
            <w:right w:val="none" w:sz="0" w:space="0" w:color="auto"/>
          </w:divBdr>
        </w:div>
        <w:div w:id="1984431864">
          <w:marLeft w:val="446"/>
          <w:marRight w:val="0"/>
          <w:marTop w:val="0"/>
          <w:marBottom w:val="0"/>
          <w:divBdr>
            <w:top w:val="none" w:sz="0" w:space="0" w:color="auto"/>
            <w:left w:val="none" w:sz="0" w:space="0" w:color="auto"/>
            <w:bottom w:val="none" w:sz="0" w:space="0" w:color="auto"/>
            <w:right w:val="none" w:sz="0" w:space="0" w:color="auto"/>
          </w:divBdr>
        </w:div>
      </w:divsChild>
    </w:div>
    <w:div w:id="1622879930">
      <w:bodyDiv w:val="1"/>
      <w:marLeft w:val="0"/>
      <w:marRight w:val="0"/>
      <w:marTop w:val="0"/>
      <w:marBottom w:val="0"/>
      <w:divBdr>
        <w:top w:val="none" w:sz="0" w:space="0" w:color="auto"/>
        <w:left w:val="none" w:sz="0" w:space="0" w:color="auto"/>
        <w:bottom w:val="none" w:sz="0" w:space="0" w:color="auto"/>
        <w:right w:val="none" w:sz="0" w:space="0" w:color="auto"/>
      </w:divBdr>
      <w:divsChild>
        <w:div w:id="764956214">
          <w:marLeft w:val="547"/>
          <w:marRight w:val="0"/>
          <w:marTop w:val="115"/>
          <w:marBottom w:val="0"/>
          <w:divBdr>
            <w:top w:val="none" w:sz="0" w:space="0" w:color="auto"/>
            <w:left w:val="none" w:sz="0" w:space="0" w:color="auto"/>
            <w:bottom w:val="none" w:sz="0" w:space="0" w:color="auto"/>
            <w:right w:val="none" w:sz="0" w:space="0" w:color="auto"/>
          </w:divBdr>
        </w:div>
        <w:div w:id="449320692">
          <w:marLeft w:val="547"/>
          <w:marRight w:val="0"/>
          <w:marTop w:val="115"/>
          <w:marBottom w:val="0"/>
          <w:divBdr>
            <w:top w:val="none" w:sz="0" w:space="0" w:color="auto"/>
            <w:left w:val="none" w:sz="0" w:space="0" w:color="auto"/>
            <w:bottom w:val="none" w:sz="0" w:space="0" w:color="auto"/>
            <w:right w:val="none" w:sz="0" w:space="0" w:color="auto"/>
          </w:divBdr>
        </w:div>
        <w:div w:id="394472253">
          <w:marLeft w:val="547"/>
          <w:marRight w:val="0"/>
          <w:marTop w:val="115"/>
          <w:marBottom w:val="0"/>
          <w:divBdr>
            <w:top w:val="none" w:sz="0" w:space="0" w:color="auto"/>
            <w:left w:val="none" w:sz="0" w:space="0" w:color="auto"/>
            <w:bottom w:val="none" w:sz="0" w:space="0" w:color="auto"/>
            <w:right w:val="none" w:sz="0" w:space="0" w:color="auto"/>
          </w:divBdr>
        </w:div>
        <w:div w:id="120729177">
          <w:marLeft w:val="547"/>
          <w:marRight w:val="0"/>
          <w:marTop w:val="115"/>
          <w:marBottom w:val="0"/>
          <w:divBdr>
            <w:top w:val="none" w:sz="0" w:space="0" w:color="auto"/>
            <w:left w:val="none" w:sz="0" w:space="0" w:color="auto"/>
            <w:bottom w:val="none" w:sz="0" w:space="0" w:color="auto"/>
            <w:right w:val="none" w:sz="0" w:space="0" w:color="auto"/>
          </w:divBdr>
        </w:div>
        <w:div w:id="1190216137">
          <w:marLeft w:val="547"/>
          <w:marRight w:val="0"/>
          <w:marTop w:val="115"/>
          <w:marBottom w:val="0"/>
          <w:divBdr>
            <w:top w:val="none" w:sz="0" w:space="0" w:color="auto"/>
            <w:left w:val="none" w:sz="0" w:space="0" w:color="auto"/>
            <w:bottom w:val="none" w:sz="0" w:space="0" w:color="auto"/>
            <w:right w:val="none" w:sz="0" w:space="0" w:color="auto"/>
          </w:divBdr>
        </w:div>
        <w:div w:id="893199358">
          <w:marLeft w:val="547"/>
          <w:marRight w:val="0"/>
          <w:marTop w:val="115"/>
          <w:marBottom w:val="0"/>
          <w:divBdr>
            <w:top w:val="none" w:sz="0" w:space="0" w:color="auto"/>
            <w:left w:val="none" w:sz="0" w:space="0" w:color="auto"/>
            <w:bottom w:val="none" w:sz="0" w:space="0" w:color="auto"/>
            <w:right w:val="none" w:sz="0" w:space="0" w:color="auto"/>
          </w:divBdr>
        </w:div>
      </w:divsChild>
    </w:div>
    <w:div w:id="1627589161">
      <w:bodyDiv w:val="1"/>
      <w:marLeft w:val="0"/>
      <w:marRight w:val="0"/>
      <w:marTop w:val="0"/>
      <w:marBottom w:val="0"/>
      <w:divBdr>
        <w:top w:val="none" w:sz="0" w:space="0" w:color="auto"/>
        <w:left w:val="none" w:sz="0" w:space="0" w:color="auto"/>
        <w:bottom w:val="none" w:sz="0" w:space="0" w:color="auto"/>
        <w:right w:val="none" w:sz="0" w:space="0" w:color="auto"/>
      </w:divBdr>
      <w:divsChild>
        <w:div w:id="822694977">
          <w:marLeft w:val="0"/>
          <w:marRight w:val="0"/>
          <w:marTop w:val="0"/>
          <w:marBottom w:val="0"/>
          <w:divBdr>
            <w:top w:val="none" w:sz="0" w:space="0" w:color="auto"/>
            <w:left w:val="none" w:sz="0" w:space="0" w:color="auto"/>
            <w:bottom w:val="none" w:sz="0" w:space="0" w:color="auto"/>
            <w:right w:val="none" w:sz="0" w:space="0" w:color="auto"/>
          </w:divBdr>
          <w:divsChild>
            <w:div w:id="105276569">
              <w:marLeft w:val="0"/>
              <w:marRight w:val="0"/>
              <w:marTop w:val="0"/>
              <w:marBottom w:val="0"/>
              <w:divBdr>
                <w:top w:val="none" w:sz="0" w:space="0" w:color="auto"/>
                <w:left w:val="none" w:sz="0" w:space="0" w:color="auto"/>
                <w:bottom w:val="none" w:sz="0" w:space="0" w:color="auto"/>
                <w:right w:val="none" w:sz="0" w:space="0" w:color="auto"/>
              </w:divBdr>
            </w:div>
            <w:div w:id="581373853">
              <w:marLeft w:val="0"/>
              <w:marRight w:val="0"/>
              <w:marTop w:val="0"/>
              <w:marBottom w:val="0"/>
              <w:divBdr>
                <w:top w:val="none" w:sz="0" w:space="0" w:color="auto"/>
                <w:left w:val="none" w:sz="0" w:space="0" w:color="auto"/>
                <w:bottom w:val="none" w:sz="0" w:space="0" w:color="auto"/>
                <w:right w:val="none" w:sz="0" w:space="0" w:color="auto"/>
              </w:divBdr>
              <w:divsChild>
                <w:div w:id="1990359299">
                  <w:marLeft w:val="0"/>
                  <w:marRight w:val="0"/>
                  <w:marTop w:val="0"/>
                  <w:marBottom w:val="0"/>
                  <w:divBdr>
                    <w:top w:val="none" w:sz="0" w:space="0" w:color="auto"/>
                    <w:left w:val="none" w:sz="0" w:space="0" w:color="auto"/>
                    <w:bottom w:val="none" w:sz="0" w:space="0" w:color="auto"/>
                    <w:right w:val="none" w:sz="0" w:space="0" w:color="auto"/>
                  </w:divBdr>
                  <w:divsChild>
                    <w:div w:id="835456151">
                      <w:marLeft w:val="0"/>
                      <w:marRight w:val="0"/>
                      <w:marTop w:val="0"/>
                      <w:marBottom w:val="0"/>
                      <w:divBdr>
                        <w:top w:val="none" w:sz="0" w:space="0" w:color="auto"/>
                        <w:left w:val="none" w:sz="0" w:space="0" w:color="auto"/>
                        <w:bottom w:val="none" w:sz="0" w:space="0" w:color="auto"/>
                        <w:right w:val="none" w:sz="0" w:space="0" w:color="auto"/>
                      </w:divBdr>
                      <w:divsChild>
                        <w:div w:id="484854994">
                          <w:marLeft w:val="0"/>
                          <w:marRight w:val="0"/>
                          <w:marTop w:val="0"/>
                          <w:marBottom w:val="0"/>
                          <w:divBdr>
                            <w:top w:val="none" w:sz="0" w:space="0" w:color="auto"/>
                            <w:left w:val="none" w:sz="0" w:space="0" w:color="auto"/>
                            <w:bottom w:val="none" w:sz="0" w:space="0" w:color="auto"/>
                            <w:right w:val="none" w:sz="0" w:space="0" w:color="auto"/>
                          </w:divBdr>
                          <w:divsChild>
                            <w:div w:id="148997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306547">
              <w:marLeft w:val="0"/>
              <w:marRight w:val="0"/>
              <w:marTop w:val="0"/>
              <w:marBottom w:val="0"/>
              <w:divBdr>
                <w:top w:val="none" w:sz="0" w:space="0" w:color="auto"/>
                <w:left w:val="none" w:sz="0" w:space="0" w:color="auto"/>
                <w:bottom w:val="none" w:sz="0" w:space="0" w:color="auto"/>
                <w:right w:val="none" w:sz="0" w:space="0" w:color="auto"/>
              </w:divBdr>
              <w:divsChild>
                <w:div w:id="488064159">
                  <w:marLeft w:val="0"/>
                  <w:marRight w:val="0"/>
                  <w:marTop w:val="0"/>
                  <w:marBottom w:val="0"/>
                  <w:divBdr>
                    <w:top w:val="none" w:sz="0" w:space="0" w:color="auto"/>
                    <w:left w:val="none" w:sz="0" w:space="0" w:color="auto"/>
                    <w:bottom w:val="none" w:sz="0" w:space="0" w:color="auto"/>
                    <w:right w:val="none" w:sz="0" w:space="0" w:color="auto"/>
                  </w:divBdr>
                  <w:divsChild>
                    <w:div w:id="1021514197">
                      <w:marLeft w:val="0"/>
                      <w:marRight w:val="0"/>
                      <w:marTop w:val="0"/>
                      <w:marBottom w:val="0"/>
                      <w:divBdr>
                        <w:top w:val="none" w:sz="0" w:space="0" w:color="auto"/>
                        <w:left w:val="none" w:sz="0" w:space="0" w:color="auto"/>
                        <w:bottom w:val="none" w:sz="0" w:space="0" w:color="auto"/>
                        <w:right w:val="none" w:sz="0" w:space="0" w:color="auto"/>
                      </w:divBdr>
                      <w:divsChild>
                        <w:div w:id="1523978316">
                          <w:marLeft w:val="0"/>
                          <w:marRight w:val="0"/>
                          <w:marTop w:val="0"/>
                          <w:marBottom w:val="0"/>
                          <w:divBdr>
                            <w:top w:val="none" w:sz="0" w:space="0" w:color="auto"/>
                            <w:left w:val="none" w:sz="0" w:space="0" w:color="auto"/>
                            <w:bottom w:val="none" w:sz="0" w:space="0" w:color="auto"/>
                            <w:right w:val="none" w:sz="0" w:space="0" w:color="auto"/>
                          </w:divBdr>
                          <w:divsChild>
                            <w:div w:id="197401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7738">
              <w:marLeft w:val="0"/>
              <w:marRight w:val="0"/>
              <w:marTop w:val="0"/>
              <w:marBottom w:val="0"/>
              <w:divBdr>
                <w:top w:val="none" w:sz="0" w:space="0" w:color="auto"/>
                <w:left w:val="none" w:sz="0" w:space="0" w:color="auto"/>
                <w:bottom w:val="none" w:sz="0" w:space="0" w:color="auto"/>
                <w:right w:val="none" w:sz="0" w:space="0" w:color="auto"/>
              </w:divBdr>
            </w:div>
            <w:div w:id="1313873757">
              <w:marLeft w:val="0"/>
              <w:marRight w:val="0"/>
              <w:marTop w:val="0"/>
              <w:marBottom w:val="0"/>
              <w:divBdr>
                <w:top w:val="none" w:sz="0" w:space="0" w:color="auto"/>
                <w:left w:val="none" w:sz="0" w:space="0" w:color="auto"/>
                <w:bottom w:val="none" w:sz="0" w:space="0" w:color="auto"/>
                <w:right w:val="none" w:sz="0" w:space="0" w:color="auto"/>
              </w:divBdr>
              <w:divsChild>
                <w:div w:id="220988371">
                  <w:marLeft w:val="0"/>
                  <w:marRight w:val="0"/>
                  <w:marTop w:val="0"/>
                  <w:marBottom w:val="0"/>
                  <w:divBdr>
                    <w:top w:val="none" w:sz="0" w:space="0" w:color="auto"/>
                    <w:left w:val="none" w:sz="0" w:space="0" w:color="auto"/>
                    <w:bottom w:val="none" w:sz="0" w:space="0" w:color="auto"/>
                    <w:right w:val="none" w:sz="0" w:space="0" w:color="auto"/>
                  </w:divBdr>
                  <w:divsChild>
                    <w:div w:id="914705924">
                      <w:marLeft w:val="0"/>
                      <w:marRight w:val="0"/>
                      <w:marTop w:val="0"/>
                      <w:marBottom w:val="0"/>
                      <w:divBdr>
                        <w:top w:val="none" w:sz="0" w:space="0" w:color="auto"/>
                        <w:left w:val="none" w:sz="0" w:space="0" w:color="auto"/>
                        <w:bottom w:val="none" w:sz="0" w:space="0" w:color="auto"/>
                        <w:right w:val="none" w:sz="0" w:space="0" w:color="auto"/>
                      </w:divBdr>
                      <w:divsChild>
                        <w:div w:id="145634299">
                          <w:marLeft w:val="0"/>
                          <w:marRight w:val="0"/>
                          <w:marTop w:val="0"/>
                          <w:marBottom w:val="0"/>
                          <w:divBdr>
                            <w:top w:val="none" w:sz="0" w:space="0" w:color="auto"/>
                            <w:left w:val="none" w:sz="0" w:space="0" w:color="auto"/>
                            <w:bottom w:val="none" w:sz="0" w:space="0" w:color="auto"/>
                            <w:right w:val="none" w:sz="0" w:space="0" w:color="auto"/>
                          </w:divBdr>
                          <w:divsChild>
                            <w:div w:id="204066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149496">
      <w:bodyDiv w:val="1"/>
      <w:marLeft w:val="0"/>
      <w:marRight w:val="0"/>
      <w:marTop w:val="0"/>
      <w:marBottom w:val="0"/>
      <w:divBdr>
        <w:top w:val="none" w:sz="0" w:space="0" w:color="auto"/>
        <w:left w:val="none" w:sz="0" w:space="0" w:color="auto"/>
        <w:bottom w:val="none" w:sz="0" w:space="0" w:color="auto"/>
        <w:right w:val="none" w:sz="0" w:space="0" w:color="auto"/>
      </w:divBdr>
      <w:divsChild>
        <w:div w:id="2005165041">
          <w:marLeft w:val="547"/>
          <w:marRight w:val="0"/>
          <w:marTop w:val="200"/>
          <w:marBottom w:val="0"/>
          <w:divBdr>
            <w:top w:val="none" w:sz="0" w:space="0" w:color="auto"/>
            <w:left w:val="none" w:sz="0" w:space="0" w:color="auto"/>
            <w:bottom w:val="none" w:sz="0" w:space="0" w:color="auto"/>
            <w:right w:val="none" w:sz="0" w:space="0" w:color="auto"/>
          </w:divBdr>
        </w:div>
        <w:div w:id="916599255">
          <w:marLeft w:val="547"/>
          <w:marRight w:val="0"/>
          <w:marTop w:val="200"/>
          <w:marBottom w:val="0"/>
          <w:divBdr>
            <w:top w:val="none" w:sz="0" w:space="0" w:color="auto"/>
            <w:left w:val="none" w:sz="0" w:space="0" w:color="auto"/>
            <w:bottom w:val="none" w:sz="0" w:space="0" w:color="auto"/>
            <w:right w:val="none" w:sz="0" w:space="0" w:color="auto"/>
          </w:divBdr>
        </w:div>
        <w:div w:id="1477457781">
          <w:marLeft w:val="547"/>
          <w:marRight w:val="0"/>
          <w:marTop w:val="200"/>
          <w:marBottom w:val="0"/>
          <w:divBdr>
            <w:top w:val="none" w:sz="0" w:space="0" w:color="auto"/>
            <w:left w:val="none" w:sz="0" w:space="0" w:color="auto"/>
            <w:bottom w:val="none" w:sz="0" w:space="0" w:color="auto"/>
            <w:right w:val="none" w:sz="0" w:space="0" w:color="auto"/>
          </w:divBdr>
        </w:div>
        <w:div w:id="1086994148">
          <w:marLeft w:val="547"/>
          <w:marRight w:val="0"/>
          <w:marTop w:val="200"/>
          <w:marBottom w:val="0"/>
          <w:divBdr>
            <w:top w:val="none" w:sz="0" w:space="0" w:color="auto"/>
            <w:left w:val="none" w:sz="0" w:space="0" w:color="auto"/>
            <w:bottom w:val="none" w:sz="0" w:space="0" w:color="auto"/>
            <w:right w:val="none" w:sz="0" w:space="0" w:color="auto"/>
          </w:divBdr>
        </w:div>
      </w:divsChild>
    </w:div>
    <w:div w:id="1638342727">
      <w:bodyDiv w:val="1"/>
      <w:marLeft w:val="0"/>
      <w:marRight w:val="0"/>
      <w:marTop w:val="0"/>
      <w:marBottom w:val="0"/>
      <w:divBdr>
        <w:top w:val="none" w:sz="0" w:space="0" w:color="auto"/>
        <w:left w:val="none" w:sz="0" w:space="0" w:color="auto"/>
        <w:bottom w:val="none" w:sz="0" w:space="0" w:color="auto"/>
        <w:right w:val="none" w:sz="0" w:space="0" w:color="auto"/>
      </w:divBdr>
    </w:div>
    <w:div w:id="1875000724">
      <w:bodyDiv w:val="1"/>
      <w:marLeft w:val="0"/>
      <w:marRight w:val="0"/>
      <w:marTop w:val="0"/>
      <w:marBottom w:val="0"/>
      <w:divBdr>
        <w:top w:val="none" w:sz="0" w:space="0" w:color="auto"/>
        <w:left w:val="none" w:sz="0" w:space="0" w:color="auto"/>
        <w:bottom w:val="none" w:sz="0" w:space="0" w:color="auto"/>
        <w:right w:val="none" w:sz="0" w:space="0" w:color="auto"/>
      </w:divBdr>
    </w:div>
    <w:div w:id="1887523331">
      <w:bodyDiv w:val="1"/>
      <w:marLeft w:val="0"/>
      <w:marRight w:val="0"/>
      <w:marTop w:val="0"/>
      <w:marBottom w:val="0"/>
      <w:divBdr>
        <w:top w:val="none" w:sz="0" w:space="0" w:color="auto"/>
        <w:left w:val="none" w:sz="0" w:space="0" w:color="auto"/>
        <w:bottom w:val="none" w:sz="0" w:space="0" w:color="auto"/>
        <w:right w:val="none" w:sz="0" w:space="0" w:color="auto"/>
      </w:divBdr>
    </w:div>
    <w:div w:id="1907715521">
      <w:bodyDiv w:val="1"/>
      <w:marLeft w:val="45"/>
      <w:marRight w:val="45"/>
      <w:marTop w:val="45"/>
      <w:marBottom w:val="45"/>
      <w:divBdr>
        <w:top w:val="none" w:sz="0" w:space="0" w:color="auto"/>
        <w:left w:val="none" w:sz="0" w:space="0" w:color="auto"/>
        <w:bottom w:val="none" w:sz="0" w:space="0" w:color="auto"/>
        <w:right w:val="none" w:sz="0" w:space="0" w:color="auto"/>
      </w:divBdr>
      <w:divsChild>
        <w:div w:id="1163617944">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1925068294">
      <w:bodyDiv w:val="1"/>
      <w:marLeft w:val="0"/>
      <w:marRight w:val="0"/>
      <w:marTop w:val="0"/>
      <w:marBottom w:val="0"/>
      <w:divBdr>
        <w:top w:val="none" w:sz="0" w:space="0" w:color="auto"/>
        <w:left w:val="none" w:sz="0" w:space="0" w:color="auto"/>
        <w:bottom w:val="none" w:sz="0" w:space="0" w:color="auto"/>
        <w:right w:val="none" w:sz="0" w:space="0" w:color="auto"/>
      </w:divBdr>
    </w:div>
    <w:div w:id="1990859020">
      <w:bodyDiv w:val="1"/>
      <w:marLeft w:val="0"/>
      <w:marRight w:val="0"/>
      <w:marTop w:val="0"/>
      <w:marBottom w:val="0"/>
      <w:divBdr>
        <w:top w:val="none" w:sz="0" w:space="0" w:color="auto"/>
        <w:left w:val="none" w:sz="0" w:space="0" w:color="auto"/>
        <w:bottom w:val="none" w:sz="0" w:space="0" w:color="auto"/>
        <w:right w:val="none" w:sz="0" w:space="0" w:color="auto"/>
      </w:divBdr>
    </w:div>
    <w:div w:id="2024504258">
      <w:bodyDiv w:val="1"/>
      <w:marLeft w:val="0"/>
      <w:marRight w:val="0"/>
      <w:marTop w:val="0"/>
      <w:marBottom w:val="0"/>
      <w:divBdr>
        <w:top w:val="none" w:sz="0" w:space="0" w:color="auto"/>
        <w:left w:val="none" w:sz="0" w:space="0" w:color="auto"/>
        <w:bottom w:val="none" w:sz="0" w:space="0" w:color="auto"/>
        <w:right w:val="none" w:sz="0" w:space="0" w:color="auto"/>
      </w:divBdr>
    </w:div>
    <w:div w:id="2119595488">
      <w:bodyDiv w:val="1"/>
      <w:marLeft w:val="0"/>
      <w:marRight w:val="0"/>
      <w:marTop w:val="0"/>
      <w:marBottom w:val="0"/>
      <w:divBdr>
        <w:top w:val="none" w:sz="0" w:space="0" w:color="auto"/>
        <w:left w:val="none" w:sz="0" w:space="0" w:color="auto"/>
        <w:bottom w:val="none" w:sz="0" w:space="0" w:color="auto"/>
        <w:right w:val="none" w:sz="0" w:space="0" w:color="auto"/>
      </w:divBdr>
    </w:div>
    <w:div w:id="214716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ysab@northyorks.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0F40D76DA5839428FA6D2BF9E215282" ma:contentTypeVersion="9" ma:contentTypeDescription="Create a new document." ma:contentTypeScope="" ma:versionID="071adc087c72a6055cbca94d9fa9ab39">
  <xsd:schema xmlns:xsd="http://www.w3.org/2001/XMLSchema" xmlns:xs="http://www.w3.org/2001/XMLSchema" xmlns:p="http://schemas.microsoft.com/office/2006/metadata/properties" xmlns:ns3="9d295506-2bb8-4975-9d85-043c61dd68ba" targetNamespace="http://schemas.microsoft.com/office/2006/metadata/properties" ma:root="true" ma:fieldsID="986ee6c841593c47e2d83f5ea2229d07" ns3:_="">
    <xsd:import namespace="9d295506-2bb8-4975-9d85-043c61dd68b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95506-2bb8-4975-9d85-043c61dd68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2C3257-14B7-44FC-8CCF-9FE04D9F613A}">
  <ds:schemaRefs>
    <ds:schemaRef ds:uri="http://schemas.openxmlformats.org/officeDocument/2006/bibliography"/>
  </ds:schemaRefs>
</ds:datastoreItem>
</file>

<file path=customXml/itemProps2.xml><?xml version="1.0" encoding="utf-8"?>
<ds:datastoreItem xmlns:ds="http://schemas.openxmlformats.org/officeDocument/2006/customXml" ds:itemID="{A2E5A2FA-D946-4BE1-964F-F88A4D82D2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2D35D9-C77B-484E-AFA7-2157A43FB75A}">
  <ds:schemaRefs>
    <ds:schemaRef ds:uri="http://schemas.microsoft.com/sharepoint/v3/contenttype/forms"/>
  </ds:schemaRefs>
</ds:datastoreItem>
</file>

<file path=customXml/itemProps4.xml><?xml version="1.0" encoding="utf-8"?>
<ds:datastoreItem xmlns:ds="http://schemas.openxmlformats.org/officeDocument/2006/customXml" ds:itemID="{310F97CD-E58B-4D75-9981-F2B2034D0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95506-2bb8-4975-9d85-043c61dd6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3991</Words>
  <Characters>22755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26693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Marie Farier</dc:creator>
  <cp:keywords/>
  <dc:description/>
  <cp:lastModifiedBy>Janice Foxton</cp:lastModifiedBy>
  <cp:revision>3</cp:revision>
  <cp:lastPrinted>2019-12-13T16:14:00Z</cp:lastPrinted>
  <dcterms:created xsi:type="dcterms:W3CDTF">2024-06-20T10:16:00Z</dcterms:created>
  <dcterms:modified xsi:type="dcterms:W3CDTF">2024-07-01T14:03:00Z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3f27b87-3675-4fb5-85ad-fce3efd3a6b0_Enabled">
    <vt:lpwstr>true</vt:lpwstr>
  </property>
  <property fmtid="{D5CDD505-2E9C-101B-9397-08002B2CF9AE}" pid="3" name="MSIP_Label_13f27b87-3675-4fb5-85ad-fce3efd3a6b0_SetDate">
    <vt:lpwstr>2020-12-14T10:54:42Z</vt:lpwstr>
  </property>
  <property fmtid="{D5CDD505-2E9C-101B-9397-08002B2CF9AE}" pid="4" name="MSIP_Label_13f27b87-3675-4fb5-85ad-fce3efd3a6b0_Method">
    <vt:lpwstr>Standard</vt:lpwstr>
  </property>
  <property fmtid="{D5CDD505-2E9C-101B-9397-08002B2CF9AE}" pid="5" name="MSIP_Label_13f27b87-3675-4fb5-85ad-fce3efd3a6b0_Name">
    <vt:lpwstr>OFFICIAL - SENSITIVE</vt:lpwstr>
  </property>
  <property fmtid="{D5CDD505-2E9C-101B-9397-08002B2CF9AE}" pid="6" name="MSIP_Label_13f27b87-3675-4fb5-85ad-fce3efd3a6b0_SiteId">
    <vt:lpwstr>ad3d9c73-9830-44a1-b487-e1055441c70e</vt:lpwstr>
  </property>
  <property fmtid="{D5CDD505-2E9C-101B-9397-08002B2CF9AE}" pid="7" name="MSIP_Label_13f27b87-3675-4fb5-85ad-fce3efd3a6b0_ActionId">
    <vt:lpwstr>c7403017-a1b1-4028-8e35-0000b2b4eef2</vt:lpwstr>
  </property>
  <property fmtid="{D5CDD505-2E9C-101B-9397-08002B2CF9AE}" pid="8" name="MSIP_Label_13f27b87-3675-4fb5-85ad-fce3efd3a6b0_ContentBits">
    <vt:lpwstr>2</vt:lpwstr>
  </property>
  <property fmtid="{D5CDD505-2E9C-101B-9397-08002B2CF9AE}" pid="9" name="ContentTypeId">
    <vt:lpwstr>0x01010040F40D76DA5839428FA6D2BF9E215282</vt:lpwstr>
  </property>
</Properties>
</file>