
<file path=[Content_Types].xml><?xml version="1.0" encoding="utf-8"?>
<Types xmlns="http://schemas.openxmlformats.org/package/2006/content-types">
  <Default Extension="emf" ContentType="image/x-emf"/>
  <Default Extension="png" ContentType="image/png"/>
  <Default Extension="pptx" ContentType="application/vnd.openxmlformats-officedocument.presentationml.presentation"/>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B0844C" w14:textId="77777777" w:rsidR="005809E1" w:rsidRPr="00A14B84" w:rsidRDefault="002B761C" w:rsidP="002B761C">
      <w:pPr>
        <w:rPr>
          <w:color w:val="262626" w:themeColor="text1" w:themeTint="D9"/>
          <w:sz w:val="24"/>
          <w:szCs w:val="24"/>
        </w:rPr>
      </w:pPr>
      <w:r w:rsidRPr="00A14B84">
        <w:rPr>
          <w:rFonts w:ascii="Lucida Sans" w:hAnsi="Lucida Sans" w:cs="Arial"/>
          <w:noProof/>
          <w:color w:val="262626" w:themeColor="text1" w:themeTint="D9"/>
          <w:sz w:val="24"/>
          <w:szCs w:val="24"/>
          <w:lang w:eastAsia="en-GB"/>
        </w:rPr>
        <w:drawing>
          <wp:inline distT="0" distB="0" distL="0" distR="0" wp14:anchorId="0BE73ABD" wp14:editId="40C50DF2">
            <wp:extent cx="3723005" cy="767178"/>
            <wp:effectExtent l="0" t="0" r="0" b="0"/>
            <wp:docPr id="1" name="Picture 1" descr="N:\has-data\POLICY\Safeguarding\SAB ADMIN\Templates\NYSAB Logo v4 revised February 20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has-data\POLICY\Safeguarding\SAB ADMIN\Templates\NYSAB Logo v4 revised February 2019.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730057" cy="768631"/>
                    </a:xfrm>
                    <a:prstGeom prst="rect">
                      <a:avLst/>
                    </a:prstGeom>
                    <a:noFill/>
                    <a:ln>
                      <a:noFill/>
                    </a:ln>
                  </pic:spPr>
                </pic:pic>
              </a:graphicData>
            </a:graphic>
          </wp:inline>
        </w:drawing>
      </w:r>
    </w:p>
    <w:tbl>
      <w:tblPr>
        <w:tblStyle w:val="TableGrid"/>
        <w:tblW w:w="10516" w:type="dxa"/>
        <w:tblLook w:val="04A0" w:firstRow="1" w:lastRow="0" w:firstColumn="1" w:lastColumn="0" w:noHBand="0" w:noVBand="1"/>
      </w:tblPr>
      <w:tblGrid>
        <w:gridCol w:w="10516"/>
      </w:tblGrid>
      <w:tr w:rsidR="00276F92" w:rsidRPr="00A14B84" w14:paraId="494CD98C" w14:textId="77777777" w:rsidTr="00316168">
        <w:trPr>
          <w:trHeight w:val="812"/>
        </w:trPr>
        <w:tc>
          <w:tcPr>
            <w:tcW w:w="10516" w:type="dxa"/>
            <w:vAlign w:val="center"/>
          </w:tcPr>
          <w:p w14:paraId="77D04AEC" w14:textId="77777777" w:rsidR="005809E1" w:rsidRPr="00A14B84" w:rsidRDefault="005809E1" w:rsidP="005809E1">
            <w:pPr>
              <w:jc w:val="center"/>
              <w:rPr>
                <w:rFonts w:ascii="Lucida Sans" w:hAnsi="Lucida Sans" w:cs="Arial"/>
                <w:b/>
                <w:color w:val="262626" w:themeColor="text1" w:themeTint="D9"/>
                <w:sz w:val="20"/>
                <w:szCs w:val="24"/>
              </w:rPr>
            </w:pPr>
            <w:r w:rsidRPr="00A14B84">
              <w:rPr>
                <w:rFonts w:ascii="Lucida Sans" w:hAnsi="Lucida Sans" w:cs="Arial"/>
                <w:b/>
                <w:color w:val="262626" w:themeColor="text1" w:themeTint="D9"/>
                <w:sz w:val="20"/>
                <w:szCs w:val="24"/>
              </w:rPr>
              <w:t>Notes of Meeting</w:t>
            </w:r>
          </w:p>
          <w:p w14:paraId="697C1AEE" w14:textId="77777777" w:rsidR="00B05297" w:rsidRDefault="00276F92" w:rsidP="00B05297">
            <w:pPr>
              <w:jc w:val="center"/>
              <w:rPr>
                <w:rFonts w:ascii="Lucida Sans" w:hAnsi="Lucida Sans" w:cs="Arial"/>
                <w:b/>
                <w:color w:val="262626" w:themeColor="text1" w:themeTint="D9"/>
                <w:sz w:val="20"/>
                <w:szCs w:val="24"/>
              </w:rPr>
            </w:pPr>
            <w:r w:rsidRPr="00A14B84">
              <w:rPr>
                <w:rFonts w:ascii="Lucida Sans" w:hAnsi="Lucida Sans" w:cs="Arial"/>
                <w:b/>
                <w:color w:val="262626" w:themeColor="text1" w:themeTint="D9"/>
                <w:sz w:val="20"/>
                <w:szCs w:val="24"/>
              </w:rPr>
              <w:t>Date &amp; Time</w:t>
            </w:r>
            <w:r w:rsidR="009A51CE">
              <w:rPr>
                <w:rFonts w:ascii="Lucida Sans" w:hAnsi="Lucida Sans" w:cs="Arial"/>
                <w:b/>
                <w:color w:val="262626" w:themeColor="text1" w:themeTint="D9"/>
                <w:sz w:val="20"/>
                <w:szCs w:val="24"/>
              </w:rPr>
              <w:t xml:space="preserve">: </w:t>
            </w:r>
            <w:r w:rsidR="00F32DD6">
              <w:rPr>
                <w:rFonts w:ascii="Lucida Sans" w:hAnsi="Lucida Sans" w:cs="Arial"/>
                <w:b/>
                <w:color w:val="262626" w:themeColor="text1" w:themeTint="D9"/>
                <w:sz w:val="20"/>
                <w:szCs w:val="24"/>
              </w:rPr>
              <w:t xml:space="preserve"> </w:t>
            </w:r>
            <w:r w:rsidR="00B05297">
              <w:rPr>
                <w:rFonts w:ascii="Lucida Sans" w:hAnsi="Lucida Sans" w:cs="Arial"/>
                <w:b/>
                <w:color w:val="262626" w:themeColor="text1" w:themeTint="D9"/>
                <w:sz w:val="20"/>
                <w:szCs w:val="24"/>
              </w:rPr>
              <w:t>25 June 2025</w:t>
            </w:r>
            <w:r w:rsidR="00AE3D08">
              <w:rPr>
                <w:rFonts w:ascii="Lucida Sans" w:hAnsi="Lucida Sans" w:cs="Arial"/>
                <w:b/>
                <w:color w:val="262626" w:themeColor="text1" w:themeTint="D9"/>
                <w:sz w:val="20"/>
                <w:szCs w:val="24"/>
              </w:rPr>
              <w:t xml:space="preserve"> </w:t>
            </w:r>
            <w:r w:rsidR="007D28A7">
              <w:rPr>
                <w:rFonts w:ascii="Lucida Sans" w:hAnsi="Lucida Sans" w:cs="Arial"/>
                <w:b/>
                <w:color w:val="262626" w:themeColor="text1" w:themeTint="D9"/>
                <w:sz w:val="20"/>
                <w:szCs w:val="24"/>
              </w:rPr>
              <w:t xml:space="preserve">at </w:t>
            </w:r>
            <w:r w:rsidR="00B05297">
              <w:rPr>
                <w:rFonts w:ascii="Lucida Sans" w:hAnsi="Lucida Sans" w:cs="Arial"/>
                <w:b/>
                <w:color w:val="262626" w:themeColor="text1" w:themeTint="D9"/>
                <w:sz w:val="20"/>
                <w:szCs w:val="24"/>
              </w:rPr>
              <w:t>11.00 am</w:t>
            </w:r>
          </w:p>
          <w:p w14:paraId="3621C9F0" w14:textId="68C505CB" w:rsidR="00276F92" w:rsidRPr="00A14B84" w:rsidRDefault="00276F92" w:rsidP="00B05297">
            <w:pPr>
              <w:jc w:val="center"/>
              <w:rPr>
                <w:rFonts w:ascii="Lucida Sans" w:hAnsi="Lucida Sans" w:cs="Arial"/>
                <w:color w:val="262626" w:themeColor="text1" w:themeTint="D9"/>
                <w:sz w:val="20"/>
                <w:szCs w:val="24"/>
              </w:rPr>
            </w:pPr>
            <w:r w:rsidRPr="00A14B84">
              <w:rPr>
                <w:rFonts w:ascii="Lucida Sans" w:hAnsi="Lucida Sans" w:cs="Arial"/>
                <w:b/>
                <w:color w:val="262626" w:themeColor="text1" w:themeTint="D9"/>
                <w:sz w:val="20"/>
                <w:szCs w:val="24"/>
              </w:rPr>
              <w:t xml:space="preserve">Venue: </w:t>
            </w:r>
            <w:r w:rsidR="00154BCD">
              <w:rPr>
                <w:rFonts w:ascii="Lucida Sans" w:hAnsi="Lucida Sans" w:cs="Arial"/>
                <w:color w:val="262626" w:themeColor="text1" w:themeTint="D9"/>
                <w:sz w:val="20"/>
                <w:szCs w:val="24"/>
              </w:rPr>
              <w:t>Microsoft Teams</w:t>
            </w:r>
          </w:p>
        </w:tc>
      </w:tr>
    </w:tbl>
    <w:p w14:paraId="2442B623" w14:textId="77777777" w:rsidR="009B5971" w:rsidRPr="00A14B84" w:rsidRDefault="009B5971" w:rsidP="004672AF">
      <w:pPr>
        <w:spacing w:after="0"/>
        <w:rPr>
          <w:rFonts w:ascii="Lucida Sans" w:hAnsi="Lucida Sans" w:cs="Arial"/>
          <w:color w:val="262626" w:themeColor="text1" w:themeTint="D9"/>
          <w:sz w:val="24"/>
          <w:szCs w:val="24"/>
        </w:rPr>
      </w:pPr>
    </w:p>
    <w:tbl>
      <w:tblPr>
        <w:tblStyle w:val="TableGrid"/>
        <w:tblW w:w="103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15"/>
        <w:gridCol w:w="1546"/>
        <w:gridCol w:w="4116"/>
        <w:gridCol w:w="831"/>
        <w:gridCol w:w="444"/>
        <w:gridCol w:w="1133"/>
        <w:gridCol w:w="975"/>
        <w:gridCol w:w="258"/>
      </w:tblGrid>
      <w:tr w:rsidR="00A337AF" w:rsidRPr="00A14B84" w14:paraId="7DAAA45D" w14:textId="77777777" w:rsidTr="00046DD6">
        <w:trPr>
          <w:gridAfter w:val="1"/>
          <w:wAfter w:w="258" w:type="dxa"/>
        </w:trPr>
        <w:tc>
          <w:tcPr>
            <w:tcW w:w="2561" w:type="dxa"/>
            <w:gridSpan w:val="2"/>
            <w:tcBorders>
              <w:top w:val="single" w:sz="4" w:space="0" w:color="auto"/>
              <w:left w:val="single" w:sz="4" w:space="0" w:color="auto"/>
              <w:bottom w:val="single" w:sz="4" w:space="0" w:color="auto"/>
              <w:right w:val="single" w:sz="4" w:space="0" w:color="auto"/>
            </w:tcBorders>
          </w:tcPr>
          <w:p w14:paraId="2E52343C" w14:textId="77777777" w:rsidR="00A337AF" w:rsidRPr="00A14B84" w:rsidRDefault="00A337AF" w:rsidP="00697FAB">
            <w:pPr>
              <w:rPr>
                <w:rFonts w:ascii="Lucida Sans" w:hAnsi="Lucida Sans" w:cs="Arial"/>
                <w:b/>
                <w:color w:val="262626" w:themeColor="text1" w:themeTint="D9"/>
                <w:sz w:val="20"/>
                <w:szCs w:val="20"/>
              </w:rPr>
            </w:pPr>
            <w:r w:rsidRPr="00A14B84">
              <w:rPr>
                <w:rFonts w:ascii="Lucida Sans" w:hAnsi="Lucida Sans" w:cs="Arial"/>
                <w:b/>
                <w:color w:val="262626" w:themeColor="text1" w:themeTint="D9"/>
                <w:sz w:val="20"/>
                <w:szCs w:val="20"/>
              </w:rPr>
              <w:t>Name</w:t>
            </w:r>
          </w:p>
        </w:tc>
        <w:tc>
          <w:tcPr>
            <w:tcW w:w="4116" w:type="dxa"/>
            <w:tcBorders>
              <w:top w:val="single" w:sz="4" w:space="0" w:color="auto"/>
              <w:left w:val="single" w:sz="4" w:space="0" w:color="auto"/>
              <w:bottom w:val="single" w:sz="4" w:space="0" w:color="auto"/>
              <w:right w:val="single" w:sz="4" w:space="0" w:color="auto"/>
            </w:tcBorders>
          </w:tcPr>
          <w:p w14:paraId="22AA9B45" w14:textId="77777777" w:rsidR="00A337AF" w:rsidRPr="00A14B84" w:rsidRDefault="00A337AF" w:rsidP="00697FAB">
            <w:pPr>
              <w:rPr>
                <w:rFonts w:ascii="Lucida Sans" w:hAnsi="Lucida Sans" w:cs="Arial"/>
                <w:b/>
                <w:color w:val="262626" w:themeColor="text1" w:themeTint="D9"/>
                <w:sz w:val="20"/>
                <w:szCs w:val="20"/>
              </w:rPr>
            </w:pPr>
            <w:r w:rsidRPr="00A14B84">
              <w:rPr>
                <w:rFonts w:ascii="Lucida Sans" w:hAnsi="Lucida Sans" w:cs="Arial"/>
                <w:b/>
                <w:color w:val="262626" w:themeColor="text1" w:themeTint="D9"/>
                <w:sz w:val="20"/>
                <w:szCs w:val="20"/>
              </w:rPr>
              <w:t>Agency</w:t>
            </w:r>
          </w:p>
        </w:tc>
        <w:tc>
          <w:tcPr>
            <w:tcW w:w="1275" w:type="dxa"/>
            <w:gridSpan w:val="2"/>
            <w:tcBorders>
              <w:top w:val="single" w:sz="4" w:space="0" w:color="auto"/>
              <w:left w:val="single" w:sz="4" w:space="0" w:color="auto"/>
              <w:bottom w:val="single" w:sz="4" w:space="0" w:color="auto"/>
              <w:right w:val="single" w:sz="4" w:space="0" w:color="auto"/>
            </w:tcBorders>
          </w:tcPr>
          <w:p w14:paraId="061365C2" w14:textId="77777777" w:rsidR="00A337AF" w:rsidRPr="00A14B84" w:rsidRDefault="00A337AF" w:rsidP="00046DD6">
            <w:pPr>
              <w:rPr>
                <w:rFonts w:ascii="Lucida Sans" w:hAnsi="Lucida Sans" w:cs="Arial"/>
                <w:b/>
                <w:color w:val="262626" w:themeColor="text1" w:themeTint="D9"/>
                <w:sz w:val="20"/>
                <w:szCs w:val="20"/>
              </w:rPr>
            </w:pPr>
            <w:r w:rsidRPr="00A14B84">
              <w:rPr>
                <w:rFonts w:ascii="Lucida Sans" w:hAnsi="Lucida Sans" w:cs="Arial"/>
                <w:b/>
                <w:color w:val="262626" w:themeColor="text1" w:themeTint="D9"/>
                <w:sz w:val="20"/>
                <w:szCs w:val="20"/>
              </w:rPr>
              <w:t>Attended</w:t>
            </w:r>
          </w:p>
        </w:tc>
        <w:tc>
          <w:tcPr>
            <w:tcW w:w="1133" w:type="dxa"/>
            <w:tcBorders>
              <w:top w:val="single" w:sz="4" w:space="0" w:color="auto"/>
              <w:left w:val="single" w:sz="4" w:space="0" w:color="auto"/>
              <w:bottom w:val="single" w:sz="4" w:space="0" w:color="auto"/>
              <w:right w:val="single" w:sz="4" w:space="0" w:color="auto"/>
            </w:tcBorders>
          </w:tcPr>
          <w:p w14:paraId="31338617" w14:textId="77777777" w:rsidR="00A337AF" w:rsidRPr="00A14B84" w:rsidRDefault="00A337AF" w:rsidP="00046DD6">
            <w:pPr>
              <w:rPr>
                <w:rFonts w:ascii="Lucida Sans" w:hAnsi="Lucida Sans" w:cs="Arial"/>
                <w:b/>
                <w:color w:val="262626" w:themeColor="text1" w:themeTint="D9"/>
                <w:sz w:val="20"/>
                <w:szCs w:val="20"/>
              </w:rPr>
            </w:pPr>
            <w:r w:rsidRPr="00A14B84">
              <w:rPr>
                <w:rFonts w:ascii="Lucida Sans" w:hAnsi="Lucida Sans" w:cs="Arial"/>
                <w:b/>
                <w:color w:val="262626" w:themeColor="text1" w:themeTint="D9"/>
                <w:sz w:val="20"/>
                <w:szCs w:val="20"/>
              </w:rPr>
              <w:t>Deputy Present</w:t>
            </w:r>
          </w:p>
        </w:tc>
        <w:tc>
          <w:tcPr>
            <w:tcW w:w="975" w:type="dxa"/>
            <w:tcBorders>
              <w:top w:val="single" w:sz="4" w:space="0" w:color="auto"/>
              <w:left w:val="single" w:sz="4" w:space="0" w:color="auto"/>
              <w:bottom w:val="single" w:sz="4" w:space="0" w:color="auto"/>
              <w:right w:val="single" w:sz="4" w:space="0" w:color="auto"/>
            </w:tcBorders>
          </w:tcPr>
          <w:p w14:paraId="20ABE631" w14:textId="77777777" w:rsidR="00A337AF" w:rsidRPr="00A14B84" w:rsidRDefault="00EC15AD" w:rsidP="00046DD6">
            <w:pPr>
              <w:rPr>
                <w:rFonts w:ascii="Lucida Sans" w:hAnsi="Lucida Sans" w:cs="Arial"/>
                <w:b/>
                <w:color w:val="262626" w:themeColor="text1" w:themeTint="D9"/>
                <w:sz w:val="20"/>
                <w:szCs w:val="20"/>
              </w:rPr>
            </w:pPr>
            <w:r>
              <w:rPr>
                <w:rFonts w:ascii="Lucida Sans" w:hAnsi="Lucida Sans" w:cs="Arial"/>
                <w:b/>
                <w:color w:val="262626" w:themeColor="text1" w:themeTint="D9"/>
                <w:sz w:val="20"/>
                <w:szCs w:val="20"/>
              </w:rPr>
              <w:t>No Deputy</w:t>
            </w:r>
          </w:p>
        </w:tc>
      </w:tr>
      <w:tr w:rsidR="00A337AF" w:rsidRPr="00402DFB" w14:paraId="55B6498F" w14:textId="77777777" w:rsidTr="00046DD6">
        <w:trPr>
          <w:gridAfter w:val="1"/>
          <w:wAfter w:w="258" w:type="dxa"/>
        </w:trPr>
        <w:tc>
          <w:tcPr>
            <w:tcW w:w="2561" w:type="dxa"/>
            <w:gridSpan w:val="2"/>
            <w:tcBorders>
              <w:top w:val="single" w:sz="4" w:space="0" w:color="auto"/>
              <w:left w:val="single" w:sz="4" w:space="0" w:color="auto"/>
              <w:bottom w:val="single" w:sz="4" w:space="0" w:color="auto"/>
              <w:right w:val="single" w:sz="4" w:space="0" w:color="auto"/>
            </w:tcBorders>
          </w:tcPr>
          <w:p w14:paraId="16707754" w14:textId="77777777" w:rsidR="00A337AF" w:rsidRPr="00FA5F42" w:rsidRDefault="00CB0FCE" w:rsidP="00047D84">
            <w:pPr>
              <w:rPr>
                <w:rFonts w:cstheme="minorHAnsi"/>
              </w:rPr>
            </w:pPr>
            <w:r>
              <w:rPr>
                <w:rFonts w:cstheme="minorHAnsi"/>
              </w:rPr>
              <w:t>Adrian Green (AG)</w:t>
            </w:r>
          </w:p>
        </w:tc>
        <w:tc>
          <w:tcPr>
            <w:tcW w:w="4116" w:type="dxa"/>
            <w:tcBorders>
              <w:top w:val="single" w:sz="4" w:space="0" w:color="auto"/>
              <w:left w:val="single" w:sz="4" w:space="0" w:color="auto"/>
              <w:bottom w:val="single" w:sz="4" w:space="0" w:color="auto"/>
              <w:right w:val="single" w:sz="4" w:space="0" w:color="auto"/>
            </w:tcBorders>
          </w:tcPr>
          <w:p w14:paraId="739E8896" w14:textId="77777777" w:rsidR="00A337AF" w:rsidRPr="00402DFB" w:rsidRDefault="00A337AF" w:rsidP="00047D84">
            <w:pPr>
              <w:rPr>
                <w:rFonts w:cstheme="minorHAnsi"/>
                <w:color w:val="262626" w:themeColor="text1" w:themeTint="D9"/>
              </w:rPr>
            </w:pPr>
            <w:r w:rsidRPr="00402DFB">
              <w:rPr>
                <w:rFonts w:cstheme="minorHAnsi"/>
                <w:color w:val="262626" w:themeColor="text1" w:themeTint="D9"/>
              </w:rPr>
              <w:t>Independent Chair</w:t>
            </w:r>
          </w:p>
        </w:tc>
        <w:tc>
          <w:tcPr>
            <w:tcW w:w="1275" w:type="dxa"/>
            <w:gridSpan w:val="2"/>
            <w:tcBorders>
              <w:top w:val="single" w:sz="4" w:space="0" w:color="auto"/>
              <w:left w:val="single" w:sz="4" w:space="0" w:color="auto"/>
              <w:bottom w:val="single" w:sz="4" w:space="0" w:color="auto"/>
              <w:right w:val="single" w:sz="4" w:space="0" w:color="auto"/>
            </w:tcBorders>
          </w:tcPr>
          <w:p w14:paraId="23EACFBD" w14:textId="77777777" w:rsidR="00A337AF" w:rsidRPr="00402DFB" w:rsidRDefault="001B7929" w:rsidP="00047D84">
            <w:pPr>
              <w:jc w:val="center"/>
              <w:rPr>
                <w:rFonts w:cstheme="minorHAnsi"/>
                <w:color w:val="262626" w:themeColor="text1" w:themeTint="D9"/>
              </w:rPr>
            </w:pPr>
            <w:r w:rsidRPr="008168B3">
              <w:rPr>
                <w:rFonts w:cstheme="minorHAnsi"/>
                <w:color w:val="262626" w:themeColor="text1" w:themeTint="D9"/>
              </w:rPr>
              <w:t>X</w:t>
            </w:r>
          </w:p>
        </w:tc>
        <w:tc>
          <w:tcPr>
            <w:tcW w:w="1133" w:type="dxa"/>
            <w:tcBorders>
              <w:top w:val="single" w:sz="4" w:space="0" w:color="auto"/>
              <w:left w:val="single" w:sz="4" w:space="0" w:color="auto"/>
              <w:bottom w:val="single" w:sz="4" w:space="0" w:color="auto"/>
              <w:right w:val="single" w:sz="4" w:space="0" w:color="auto"/>
            </w:tcBorders>
          </w:tcPr>
          <w:p w14:paraId="02305936" w14:textId="77777777" w:rsidR="00A337AF" w:rsidRPr="008168B3" w:rsidRDefault="00A337AF" w:rsidP="00047D84">
            <w:pPr>
              <w:jc w:val="center"/>
              <w:rPr>
                <w:rFonts w:cstheme="minorHAnsi"/>
                <w:color w:val="262626" w:themeColor="text1" w:themeTint="D9"/>
              </w:rPr>
            </w:pPr>
          </w:p>
        </w:tc>
        <w:tc>
          <w:tcPr>
            <w:tcW w:w="975" w:type="dxa"/>
            <w:tcBorders>
              <w:top w:val="single" w:sz="4" w:space="0" w:color="auto"/>
              <w:left w:val="single" w:sz="4" w:space="0" w:color="auto"/>
              <w:bottom w:val="single" w:sz="4" w:space="0" w:color="auto"/>
              <w:right w:val="single" w:sz="4" w:space="0" w:color="auto"/>
            </w:tcBorders>
          </w:tcPr>
          <w:p w14:paraId="13DB0E0A" w14:textId="77777777" w:rsidR="00A337AF" w:rsidRPr="00402DFB" w:rsidRDefault="00A337AF" w:rsidP="00047D84">
            <w:pPr>
              <w:jc w:val="center"/>
              <w:rPr>
                <w:rFonts w:cstheme="minorHAnsi"/>
                <w:color w:val="262626" w:themeColor="text1" w:themeTint="D9"/>
              </w:rPr>
            </w:pPr>
          </w:p>
        </w:tc>
      </w:tr>
      <w:tr w:rsidR="00A337AF" w:rsidRPr="00402DFB" w14:paraId="6A1BE7D1" w14:textId="77777777" w:rsidTr="00046DD6">
        <w:tc>
          <w:tcPr>
            <w:tcW w:w="2561" w:type="dxa"/>
            <w:gridSpan w:val="2"/>
            <w:tcBorders>
              <w:top w:val="single" w:sz="4" w:space="0" w:color="auto"/>
              <w:left w:val="single" w:sz="4" w:space="0" w:color="auto"/>
              <w:bottom w:val="single" w:sz="4" w:space="0" w:color="auto"/>
              <w:right w:val="single" w:sz="4" w:space="0" w:color="auto"/>
            </w:tcBorders>
          </w:tcPr>
          <w:p w14:paraId="08B44DAA" w14:textId="77777777" w:rsidR="00A337AF" w:rsidRPr="00FA5F42" w:rsidRDefault="00CB0FCE" w:rsidP="00A337AF">
            <w:pPr>
              <w:rPr>
                <w:rFonts w:cstheme="minorHAnsi"/>
              </w:rPr>
            </w:pPr>
            <w:r>
              <w:rPr>
                <w:rFonts w:cstheme="minorHAnsi"/>
              </w:rPr>
              <w:t>Ian Scott (IS)</w:t>
            </w:r>
          </w:p>
        </w:tc>
        <w:tc>
          <w:tcPr>
            <w:tcW w:w="4116" w:type="dxa"/>
            <w:tcBorders>
              <w:top w:val="single" w:sz="4" w:space="0" w:color="auto"/>
              <w:left w:val="single" w:sz="4" w:space="0" w:color="auto"/>
              <w:bottom w:val="single" w:sz="4" w:space="0" w:color="auto"/>
              <w:right w:val="single" w:sz="4" w:space="0" w:color="auto"/>
            </w:tcBorders>
          </w:tcPr>
          <w:p w14:paraId="08142138" w14:textId="77777777" w:rsidR="00A337AF" w:rsidRPr="00402DFB" w:rsidRDefault="00A337AF" w:rsidP="00A337AF">
            <w:pPr>
              <w:rPr>
                <w:rFonts w:cstheme="minorHAnsi"/>
                <w:color w:val="262626" w:themeColor="text1" w:themeTint="D9"/>
              </w:rPr>
            </w:pPr>
            <w:r w:rsidRPr="00402DFB">
              <w:rPr>
                <w:rFonts w:cstheme="minorHAnsi"/>
                <w:color w:val="262626" w:themeColor="text1" w:themeTint="D9"/>
              </w:rPr>
              <w:t xml:space="preserve">North Yorkshire Police </w:t>
            </w:r>
          </w:p>
        </w:tc>
        <w:tc>
          <w:tcPr>
            <w:tcW w:w="1275" w:type="dxa"/>
            <w:gridSpan w:val="2"/>
            <w:tcBorders>
              <w:top w:val="single" w:sz="4" w:space="0" w:color="auto"/>
              <w:left w:val="single" w:sz="4" w:space="0" w:color="auto"/>
              <w:bottom w:val="single" w:sz="4" w:space="0" w:color="auto"/>
              <w:right w:val="single" w:sz="4" w:space="0" w:color="auto"/>
            </w:tcBorders>
          </w:tcPr>
          <w:p w14:paraId="074B0623" w14:textId="59E9E48F" w:rsidR="00A337AF" w:rsidRPr="008168B3" w:rsidRDefault="00A337AF" w:rsidP="00A337AF">
            <w:pPr>
              <w:jc w:val="center"/>
              <w:rPr>
                <w:rFonts w:cstheme="minorHAnsi"/>
                <w:color w:val="262626" w:themeColor="text1" w:themeTint="D9"/>
              </w:rPr>
            </w:pPr>
          </w:p>
        </w:tc>
        <w:tc>
          <w:tcPr>
            <w:tcW w:w="1133" w:type="dxa"/>
            <w:tcBorders>
              <w:top w:val="single" w:sz="4" w:space="0" w:color="auto"/>
              <w:left w:val="single" w:sz="4" w:space="0" w:color="auto"/>
              <w:bottom w:val="single" w:sz="4" w:space="0" w:color="auto"/>
              <w:right w:val="single" w:sz="4" w:space="0" w:color="auto"/>
            </w:tcBorders>
          </w:tcPr>
          <w:p w14:paraId="6437274F" w14:textId="687ED99B" w:rsidR="00A337AF" w:rsidRPr="008168B3" w:rsidRDefault="00B05297" w:rsidP="00A337AF">
            <w:pPr>
              <w:jc w:val="center"/>
              <w:rPr>
                <w:rFonts w:cstheme="minorHAnsi"/>
                <w:color w:val="262626" w:themeColor="text1" w:themeTint="D9"/>
              </w:rPr>
            </w:pPr>
            <w:r>
              <w:rPr>
                <w:rFonts w:cstheme="minorHAnsi"/>
                <w:color w:val="262626" w:themeColor="text1" w:themeTint="D9"/>
              </w:rPr>
              <w:t>X</w:t>
            </w:r>
          </w:p>
        </w:tc>
        <w:tc>
          <w:tcPr>
            <w:tcW w:w="975" w:type="dxa"/>
            <w:tcBorders>
              <w:top w:val="single" w:sz="4" w:space="0" w:color="auto"/>
              <w:left w:val="single" w:sz="4" w:space="0" w:color="auto"/>
              <w:bottom w:val="single" w:sz="4" w:space="0" w:color="auto"/>
              <w:right w:val="single" w:sz="4" w:space="0" w:color="auto"/>
            </w:tcBorders>
          </w:tcPr>
          <w:p w14:paraId="32EBDD30" w14:textId="77777777" w:rsidR="00A337AF" w:rsidRPr="00402DFB" w:rsidRDefault="00A337AF" w:rsidP="00A337AF">
            <w:pPr>
              <w:jc w:val="center"/>
              <w:rPr>
                <w:rFonts w:cstheme="minorHAnsi"/>
                <w:color w:val="262626" w:themeColor="text1" w:themeTint="D9"/>
              </w:rPr>
            </w:pPr>
          </w:p>
        </w:tc>
        <w:tc>
          <w:tcPr>
            <w:tcW w:w="258" w:type="dxa"/>
          </w:tcPr>
          <w:p w14:paraId="1D914BF6" w14:textId="77777777" w:rsidR="00A337AF" w:rsidRPr="00402DFB" w:rsidRDefault="00A337AF" w:rsidP="00A337AF">
            <w:pPr>
              <w:rPr>
                <w:rFonts w:cstheme="minorHAnsi"/>
              </w:rPr>
            </w:pPr>
          </w:p>
        </w:tc>
      </w:tr>
      <w:tr w:rsidR="00B05297" w:rsidRPr="00402DFB" w14:paraId="58AB1910" w14:textId="77777777" w:rsidTr="00046DD6">
        <w:tc>
          <w:tcPr>
            <w:tcW w:w="2561" w:type="dxa"/>
            <w:gridSpan w:val="2"/>
            <w:tcBorders>
              <w:top w:val="single" w:sz="4" w:space="0" w:color="auto"/>
              <w:left w:val="single" w:sz="4" w:space="0" w:color="auto"/>
              <w:bottom w:val="single" w:sz="4" w:space="0" w:color="auto"/>
              <w:right w:val="single" w:sz="4" w:space="0" w:color="auto"/>
            </w:tcBorders>
          </w:tcPr>
          <w:p w14:paraId="28AFBD1B" w14:textId="1FFCFDB5" w:rsidR="00B05297" w:rsidRDefault="00B05297" w:rsidP="00A337AF">
            <w:pPr>
              <w:rPr>
                <w:rFonts w:cstheme="minorHAnsi"/>
              </w:rPr>
            </w:pPr>
            <w:r>
              <w:rPr>
                <w:rFonts w:cstheme="minorHAnsi"/>
              </w:rPr>
              <w:t>Graeme Wright (GW)</w:t>
            </w:r>
          </w:p>
        </w:tc>
        <w:tc>
          <w:tcPr>
            <w:tcW w:w="4116" w:type="dxa"/>
            <w:tcBorders>
              <w:top w:val="single" w:sz="4" w:space="0" w:color="auto"/>
              <w:left w:val="single" w:sz="4" w:space="0" w:color="auto"/>
              <w:bottom w:val="single" w:sz="4" w:space="0" w:color="auto"/>
              <w:right w:val="single" w:sz="4" w:space="0" w:color="auto"/>
            </w:tcBorders>
          </w:tcPr>
          <w:p w14:paraId="78F6850E" w14:textId="4BEB8C03" w:rsidR="00B05297" w:rsidRPr="00402DFB" w:rsidRDefault="00B05297" w:rsidP="00A337AF">
            <w:pPr>
              <w:rPr>
                <w:rFonts w:cstheme="minorHAnsi"/>
                <w:color w:val="262626" w:themeColor="text1" w:themeTint="D9"/>
              </w:rPr>
            </w:pPr>
            <w:r>
              <w:rPr>
                <w:rFonts w:cstheme="minorHAnsi"/>
                <w:color w:val="262626" w:themeColor="text1" w:themeTint="D9"/>
              </w:rPr>
              <w:t>North Yorkshire Police</w:t>
            </w:r>
          </w:p>
        </w:tc>
        <w:tc>
          <w:tcPr>
            <w:tcW w:w="1275" w:type="dxa"/>
            <w:gridSpan w:val="2"/>
            <w:tcBorders>
              <w:top w:val="single" w:sz="4" w:space="0" w:color="auto"/>
              <w:left w:val="single" w:sz="4" w:space="0" w:color="auto"/>
              <w:bottom w:val="single" w:sz="4" w:space="0" w:color="auto"/>
              <w:right w:val="single" w:sz="4" w:space="0" w:color="auto"/>
            </w:tcBorders>
          </w:tcPr>
          <w:p w14:paraId="245B5888" w14:textId="26671B72" w:rsidR="00B05297" w:rsidRPr="008168B3" w:rsidRDefault="00B05297" w:rsidP="00A337AF">
            <w:pPr>
              <w:jc w:val="center"/>
              <w:rPr>
                <w:rFonts w:cstheme="minorHAnsi"/>
                <w:color w:val="262626" w:themeColor="text1" w:themeTint="D9"/>
              </w:rPr>
            </w:pPr>
            <w:r>
              <w:rPr>
                <w:rFonts w:cstheme="minorHAnsi"/>
                <w:color w:val="262626" w:themeColor="text1" w:themeTint="D9"/>
              </w:rPr>
              <w:t>X</w:t>
            </w:r>
          </w:p>
        </w:tc>
        <w:tc>
          <w:tcPr>
            <w:tcW w:w="1133" w:type="dxa"/>
            <w:tcBorders>
              <w:top w:val="single" w:sz="4" w:space="0" w:color="auto"/>
              <w:left w:val="single" w:sz="4" w:space="0" w:color="auto"/>
              <w:bottom w:val="single" w:sz="4" w:space="0" w:color="auto"/>
              <w:right w:val="single" w:sz="4" w:space="0" w:color="auto"/>
            </w:tcBorders>
          </w:tcPr>
          <w:p w14:paraId="5F60295A" w14:textId="77777777" w:rsidR="00B05297" w:rsidRDefault="00B05297" w:rsidP="00A337AF">
            <w:pPr>
              <w:jc w:val="center"/>
              <w:rPr>
                <w:rFonts w:cstheme="minorHAnsi"/>
                <w:color w:val="262626" w:themeColor="text1" w:themeTint="D9"/>
              </w:rPr>
            </w:pPr>
          </w:p>
        </w:tc>
        <w:tc>
          <w:tcPr>
            <w:tcW w:w="975" w:type="dxa"/>
            <w:tcBorders>
              <w:top w:val="single" w:sz="4" w:space="0" w:color="auto"/>
              <w:left w:val="single" w:sz="4" w:space="0" w:color="auto"/>
              <w:bottom w:val="single" w:sz="4" w:space="0" w:color="auto"/>
              <w:right w:val="single" w:sz="4" w:space="0" w:color="auto"/>
            </w:tcBorders>
          </w:tcPr>
          <w:p w14:paraId="071F5AA2" w14:textId="77777777" w:rsidR="00B05297" w:rsidRPr="00402DFB" w:rsidRDefault="00B05297" w:rsidP="00A337AF">
            <w:pPr>
              <w:jc w:val="center"/>
              <w:rPr>
                <w:rFonts w:cstheme="minorHAnsi"/>
                <w:color w:val="262626" w:themeColor="text1" w:themeTint="D9"/>
              </w:rPr>
            </w:pPr>
          </w:p>
        </w:tc>
        <w:tc>
          <w:tcPr>
            <w:tcW w:w="258" w:type="dxa"/>
          </w:tcPr>
          <w:p w14:paraId="58E4B2C5" w14:textId="77777777" w:rsidR="00B05297" w:rsidRPr="00402DFB" w:rsidRDefault="00B05297" w:rsidP="00A337AF">
            <w:pPr>
              <w:rPr>
                <w:rFonts w:cstheme="minorHAnsi"/>
              </w:rPr>
            </w:pPr>
          </w:p>
        </w:tc>
      </w:tr>
      <w:tr w:rsidR="00046DD6" w:rsidRPr="00402DFB" w14:paraId="2BE85A70" w14:textId="77777777" w:rsidTr="00046DD6">
        <w:tc>
          <w:tcPr>
            <w:tcW w:w="2561" w:type="dxa"/>
            <w:gridSpan w:val="2"/>
            <w:tcBorders>
              <w:top w:val="single" w:sz="4" w:space="0" w:color="auto"/>
              <w:left w:val="single" w:sz="4" w:space="0" w:color="auto"/>
              <w:bottom w:val="single" w:sz="4" w:space="0" w:color="auto"/>
              <w:right w:val="single" w:sz="4" w:space="0" w:color="auto"/>
            </w:tcBorders>
          </w:tcPr>
          <w:p w14:paraId="6A08D140" w14:textId="7C27729E" w:rsidR="00046DD6" w:rsidRDefault="00046DD6" w:rsidP="00A337AF">
            <w:pPr>
              <w:rPr>
                <w:rFonts w:cstheme="minorHAnsi"/>
              </w:rPr>
            </w:pPr>
            <w:r>
              <w:rPr>
                <w:rFonts w:cstheme="minorHAnsi"/>
              </w:rPr>
              <w:t>Carol Kirk (CK)</w:t>
            </w:r>
          </w:p>
        </w:tc>
        <w:tc>
          <w:tcPr>
            <w:tcW w:w="4116" w:type="dxa"/>
            <w:tcBorders>
              <w:top w:val="single" w:sz="4" w:space="0" w:color="auto"/>
              <w:left w:val="single" w:sz="4" w:space="0" w:color="auto"/>
              <w:bottom w:val="single" w:sz="4" w:space="0" w:color="auto"/>
              <w:right w:val="single" w:sz="4" w:space="0" w:color="auto"/>
            </w:tcBorders>
          </w:tcPr>
          <w:p w14:paraId="6F508174" w14:textId="3E5CC6F1" w:rsidR="00046DD6" w:rsidRDefault="00046DD6" w:rsidP="00A337AF">
            <w:pPr>
              <w:rPr>
                <w:rFonts w:cstheme="minorHAnsi"/>
                <w:color w:val="262626" w:themeColor="text1" w:themeTint="D9"/>
              </w:rPr>
            </w:pPr>
            <w:r>
              <w:rPr>
                <w:rFonts w:cstheme="minorHAnsi"/>
                <w:color w:val="262626" w:themeColor="text1" w:themeTint="D9"/>
              </w:rPr>
              <w:t>North Yorkshire Police/Chair of Audit Assurance Subgroup</w:t>
            </w:r>
          </w:p>
        </w:tc>
        <w:tc>
          <w:tcPr>
            <w:tcW w:w="1275" w:type="dxa"/>
            <w:gridSpan w:val="2"/>
            <w:tcBorders>
              <w:top w:val="single" w:sz="4" w:space="0" w:color="auto"/>
              <w:left w:val="single" w:sz="4" w:space="0" w:color="auto"/>
              <w:bottom w:val="single" w:sz="4" w:space="0" w:color="auto"/>
              <w:right w:val="single" w:sz="4" w:space="0" w:color="auto"/>
            </w:tcBorders>
          </w:tcPr>
          <w:p w14:paraId="7E832CFB" w14:textId="0848F01C" w:rsidR="00046DD6" w:rsidRDefault="00046DD6" w:rsidP="00A337AF">
            <w:pPr>
              <w:jc w:val="center"/>
              <w:rPr>
                <w:rFonts w:cstheme="minorHAnsi"/>
                <w:color w:val="262626" w:themeColor="text1" w:themeTint="D9"/>
              </w:rPr>
            </w:pPr>
            <w:r>
              <w:rPr>
                <w:rFonts w:cstheme="minorHAnsi"/>
                <w:color w:val="262626" w:themeColor="text1" w:themeTint="D9"/>
              </w:rPr>
              <w:t>X</w:t>
            </w:r>
          </w:p>
        </w:tc>
        <w:tc>
          <w:tcPr>
            <w:tcW w:w="1133" w:type="dxa"/>
            <w:tcBorders>
              <w:top w:val="single" w:sz="4" w:space="0" w:color="auto"/>
              <w:left w:val="single" w:sz="4" w:space="0" w:color="auto"/>
              <w:bottom w:val="single" w:sz="4" w:space="0" w:color="auto"/>
              <w:right w:val="single" w:sz="4" w:space="0" w:color="auto"/>
            </w:tcBorders>
          </w:tcPr>
          <w:p w14:paraId="0961A47B" w14:textId="77777777" w:rsidR="00046DD6" w:rsidRDefault="00046DD6" w:rsidP="00A337AF">
            <w:pPr>
              <w:jc w:val="center"/>
              <w:rPr>
                <w:rFonts w:cstheme="minorHAnsi"/>
                <w:color w:val="262626" w:themeColor="text1" w:themeTint="D9"/>
              </w:rPr>
            </w:pPr>
          </w:p>
        </w:tc>
        <w:tc>
          <w:tcPr>
            <w:tcW w:w="975" w:type="dxa"/>
            <w:tcBorders>
              <w:top w:val="single" w:sz="4" w:space="0" w:color="auto"/>
              <w:left w:val="single" w:sz="4" w:space="0" w:color="auto"/>
              <w:bottom w:val="single" w:sz="4" w:space="0" w:color="auto"/>
              <w:right w:val="single" w:sz="4" w:space="0" w:color="auto"/>
            </w:tcBorders>
          </w:tcPr>
          <w:p w14:paraId="01EFA993" w14:textId="77777777" w:rsidR="00046DD6" w:rsidRPr="00402DFB" w:rsidRDefault="00046DD6" w:rsidP="00A337AF">
            <w:pPr>
              <w:jc w:val="center"/>
              <w:rPr>
                <w:rFonts w:cstheme="minorHAnsi"/>
                <w:color w:val="262626" w:themeColor="text1" w:themeTint="D9"/>
              </w:rPr>
            </w:pPr>
          </w:p>
        </w:tc>
        <w:tc>
          <w:tcPr>
            <w:tcW w:w="258" w:type="dxa"/>
          </w:tcPr>
          <w:p w14:paraId="62492A4B" w14:textId="77777777" w:rsidR="00046DD6" w:rsidRPr="00402DFB" w:rsidRDefault="00046DD6" w:rsidP="00A337AF">
            <w:pPr>
              <w:rPr>
                <w:rFonts w:cstheme="minorHAnsi"/>
              </w:rPr>
            </w:pPr>
          </w:p>
        </w:tc>
      </w:tr>
      <w:tr w:rsidR="00AB694C" w:rsidRPr="00402DFB" w14:paraId="169205C5" w14:textId="77777777" w:rsidTr="00046DD6">
        <w:trPr>
          <w:gridAfter w:val="1"/>
          <w:wAfter w:w="258" w:type="dxa"/>
        </w:trPr>
        <w:tc>
          <w:tcPr>
            <w:tcW w:w="2561" w:type="dxa"/>
            <w:gridSpan w:val="2"/>
            <w:tcBorders>
              <w:top w:val="single" w:sz="4" w:space="0" w:color="auto"/>
              <w:left w:val="single" w:sz="4" w:space="0" w:color="auto"/>
              <w:bottom w:val="single" w:sz="4" w:space="0" w:color="auto"/>
              <w:right w:val="single" w:sz="4" w:space="0" w:color="auto"/>
            </w:tcBorders>
          </w:tcPr>
          <w:p w14:paraId="4B9939C2" w14:textId="77777777" w:rsidR="00AB694C" w:rsidRPr="00FA5F42" w:rsidRDefault="00AB694C" w:rsidP="00AB694C">
            <w:pPr>
              <w:rPr>
                <w:rFonts w:cstheme="minorHAnsi"/>
              </w:rPr>
            </w:pPr>
            <w:r w:rsidRPr="00FA5F42">
              <w:rPr>
                <w:rFonts w:cstheme="minorHAnsi"/>
              </w:rPr>
              <w:t>Emma Dixon (ED)</w:t>
            </w:r>
          </w:p>
        </w:tc>
        <w:tc>
          <w:tcPr>
            <w:tcW w:w="4116" w:type="dxa"/>
            <w:tcBorders>
              <w:top w:val="single" w:sz="4" w:space="0" w:color="auto"/>
              <w:left w:val="single" w:sz="4" w:space="0" w:color="auto"/>
              <w:bottom w:val="single" w:sz="4" w:space="0" w:color="auto"/>
              <w:right w:val="single" w:sz="4" w:space="0" w:color="auto"/>
            </w:tcBorders>
          </w:tcPr>
          <w:p w14:paraId="5049927B" w14:textId="77777777" w:rsidR="00AB694C" w:rsidRPr="00402DFB" w:rsidRDefault="00AB694C" w:rsidP="00AB694C">
            <w:pPr>
              <w:rPr>
                <w:rFonts w:cstheme="minorHAnsi"/>
                <w:color w:val="262626" w:themeColor="text1" w:themeTint="D9"/>
              </w:rPr>
            </w:pPr>
            <w:r w:rsidRPr="00402DFB">
              <w:rPr>
                <w:rFonts w:cstheme="minorHAnsi"/>
                <w:color w:val="262626" w:themeColor="text1" w:themeTint="D9"/>
              </w:rPr>
              <w:t>NYCC Legal Services</w:t>
            </w:r>
          </w:p>
        </w:tc>
        <w:tc>
          <w:tcPr>
            <w:tcW w:w="1275" w:type="dxa"/>
            <w:gridSpan w:val="2"/>
            <w:tcBorders>
              <w:top w:val="single" w:sz="4" w:space="0" w:color="auto"/>
              <w:left w:val="single" w:sz="4" w:space="0" w:color="auto"/>
              <w:bottom w:val="single" w:sz="4" w:space="0" w:color="auto"/>
              <w:right w:val="single" w:sz="4" w:space="0" w:color="auto"/>
            </w:tcBorders>
          </w:tcPr>
          <w:p w14:paraId="31854BB5" w14:textId="37AD0C96" w:rsidR="00AB694C" w:rsidRPr="008168B3" w:rsidRDefault="00B05297" w:rsidP="00AB694C">
            <w:pPr>
              <w:jc w:val="center"/>
              <w:rPr>
                <w:rFonts w:cstheme="minorHAnsi"/>
                <w:color w:val="262626" w:themeColor="text1" w:themeTint="D9"/>
              </w:rPr>
            </w:pPr>
            <w:r>
              <w:rPr>
                <w:rFonts w:cstheme="minorHAnsi"/>
                <w:color w:val="262626" w:themeColor="text1" w:themeTint="D9"/>
              </w:rPr>
              <w:t>X</w:t>
            </w:r>
          </w:p>
        </w:tc>
        <w:tc>
          <w:tcPr>
            <w:tcW w:w="1133" w:type="dxa"/>
            <w:tcBorders>
              <w:top w:val="single" w:sz="4" w:space="0" w:color="auto"/>
              <w:left w:val="single" w:sz="4" w:space="0" w:color="auto"/>
              <w:bottom w:val="single" w:sz="4" w:space="0" w:color="auto"/>
              <w:right w:val="single" w:sz="4" w:space="0" w:color="auto"/>
            </w:tcBorders>
          </w:tcPr>
          <w:p w14:paraId="61B61C1E" w14:textId="77777777" w:rsidR="00AB694C" w:rsidRPr="008168B3" w:rsidRDefault="00AB694C" w:rsidP="00AB694C">
            <w:pPr>
              <w:jc w:val="center"/>
              <w:rPr>
                <w:rFonts w:cstheme="minorHAnsi"/>
                <w:color w:val="262626" w:themeColor="text1" w:themeTint="D9"/>
              </w:rPr>
            </w:pPr>
          </w:p>
        </w:tc>
        <w:tc>
          <w:tcPr>
            <w:tcW w:w="975" w:type="dxa"/>
            <w:tcBorders>
              <w:top w:val="single" w:sz="4" w:space="0" w:color="auto"/>
              <w:left w:val="single" w:sz="4" w:space="0" w:color="auto"/>
              <w:bottom w:val="single" w:sz="4" w:space="0" w:color="auto"/>
              <w:right w:val="single" w:sz="4" w:space="0" w:color="auto"/>
            </w:tcBorders>
          </w:tcPr>
          <w:p w14:paraId="2261A209" w14:textId="40AC93C0" w:rsidR="00AB694C" w:rsidRPr="00402DFB" w:rsidRDefault="00AB694C" w:rsidP="00AB694C">
            <w:pPr>
              <w:jc w:val="center"/>
              <w:rPr>
                <w:rFonts w:cstheme="minorHAnsi"/>
                <w:color w:val="262626" w:themeColor="text1" w:themeTint="D9"/>
              </w:rPr>
            </w:pPr>
          </w:p>
        </w:tc>
      </w:tr>
      <w:tr w:rsidR="00EB02B2" w:rsidRPr="00402DFB" w14:paraId="058890BA" w14:textId="77777777" w:rsidTr="00046DD6">
        <w:trPr>
          <w:gridAfter w:val="1"/>
          <w:wAfter w:w="258" w:type="dxa"/>
        </w:trPr>
        <w:tc>
          <w:tcPr>
            <w:tcW w:w="2561" w:type="dxa"/>
            <w:gridSpan w:val="2"/>
            <w:tcBorders>
              <w:top w:val="single" w:sz="4" w:space="0" w:color="auto"/>
              <w:left w:val="single" w:sz="4" w:space="0" w:color="auto"/>
              <w:bottom w:val="single" w:sz="4" w:space="0" w:color="auto"/>
              <w:right w:val="single" w:sz="4" w:space="0" w:color="auto"/>
            </w:tcBorders>
          </w:tcPr>
          <w:p w14:paraId="17AC2124" w14:textId="0C34308A" w:rsidR="00EB02B2" w:rsidRDefault="00EB02B2" w:rsidP="00AB694C">
            <w:pPr>
              <w:rPr>
                <w:rFonts w:cstheme="minorHAnsi"/>
              </w:rPr>
            </w:pPr>
            <w:r>
              <w:rPr>
                <w:rFonts w:cstheme="minorHAnsi"/>
              </w:rPr>
              <w:t>Julie Wilburn</w:t>
            </w:r>
            <w:r w:rsidR="0026739B">
              <w:rPr>
                <w:rFonts w:cstheme="minorHAnsi"/>
              </w:rPr>
              <w:t xml:space="preserve"> (JW)</w:t>
            </w:r>
          </w:p>
        </w:tc>
        <w:tc>
          <w:tcPr>
            <w:tcW w:w="4116" w:type="dxa"/>
            <w:tcBorders>
              <w:top w:val="single" w:sz="4" w:space="0" w:color="auto"/>
              <w:left w:val="single" w:sz="4" w:space="0" w:color="auto"/>
              <w:bottom w:val="single" w:sz="4" w:space="0" w:color="auto"/>
              <w:right w:val="single" w:sz="4" w:space="0" w:color="auto"/>
            </w:tcBorders>
          </w:tcPr>
          <w:p w14:paraId="418028A9" w14:textId="5763A6EA" w:rsidR="00EB02B2" w:rsidRPr="00402DFB" w:rsidRDefault="00EB02B2" w:rsidP="00AB694C">
            <w:pPr>
              <w:rPr>
                <w:rFonts w:cstheme="minorHAnsi"/>
                <w:color w:val="000000"/>
                <w:lang w:eastAsia="en-GB"/>
              </w:rPr>
            </w:pPr>
            <w:r w:rsidRPr="00402DFB">
              <w:rPr>
                <w:rFonts w:cstheme="minorHAnsi"/>
                <w:color w:val="000000"/>
                <w:lang w:eastAsia="en-GB"/>
              </w:rPr>
              <w:t>NHS Humber and North Yorkshire Integrated Care Board (ICB)</w:t>
            </w:r>
          </w:p>
        </w:tc>
        <w:tc>
          <w:tcPr>
            <w:tcW w:w="1275" w:type="dxa"/>
            <w:gridSpan w:val="2"/>
            <w:tcBorders>
              <w:top w:val="single" w:sz="4" w:space="0" w:color="auto"/>
              <w:left w:val="single" w:sz="4" w:space="0" w:color="auto"/>
              <w:bottom w:val="single" w:sz="4" w:space="0" w:color="auto"/>
              <w:right w:val="single" w:sz="4" w:space="0" w:color="auto"/>
            </w:tcBorders>
          </w:tcPr>
          <w:p w14:paraId="6CA4B947" w14:textId="09F7AEC1" w:rsidR="00EB02B2" w:rsidRPr="008168B3" w:rsidRDefault="00EB02B2" w:rsidP="00AB694C">
            <w:pPr>
              <w:jc w:val="center"/>
              <w:rPr>
                <w:rFonts w:cstheme="minorHAnsi"/>
                <w:color w:val="262626" w:themeColor="text1" w:themeTint="D9"/>
              </w:rPr>
            </w:pPr>
            <w:r>
              <w:rPr>
                <w:rFonts w:cstheme="minorHAnsi"/>
                <w:color w:val="262626" w:themeColor="text1" w:themeTint="D9"/>
              </w:rPr>
              <w:t>X</w:t>
            </w:r>
          </w:p>
        </w:tc>
        <w:tc>
          <w:tcPr>
            <w:tcW w:w="1133" w:type="dxa"/>
            <w:tcBorders>
              <w:top w:val="single" w:sz="4" w:space="0" w:color="auto"/>
              <w:left w:val="single" w:sz="4" w:space="0" w:color="auto"/>
              <w:bottom w:val="single" w:sz="4" w:space="0" w:color="auto"/>
              <w:right w:val="single" w:sz="4" w:space="0" w:color="auto"/>
            </w:tcBorders>
          </w:tcPr>
          <w:p w14:paraId="0664C97D" w14:textId="77777777" w:rsidR="00EB02B2" w:rsidRDefault="00EB02B2" w:rsidP="00AB694C">
            <w:pPr>
              <w:jc w:val="center"/>
              <w:rPr>
                <w:rFonts w:cstheme="minorHAnsi"/>
                <w:color w:val="262626" w:themeColor="text1" w:themeTint="D9"/>
              </w:rPr>
            </w:pPr>
          </w:p>
        </w:tc>
        <w:tc>
          <w:tcPr>
            <w:tcW w:w="975" w:type="dxa"/>
            <w:tcBorders>
              <w:top w:val="single" w:sz="4" w:space="0" w:color="auto"/>
              <w:left w:val="single" w:sz="4" w:space="0" w:color="auto"/>
              <w:bottom w:val="single" w:sz="4" w:space="0" w:color="auto"/>
              <w:right w:val="single" w:sz="4" w:space="0" w:color="auto"/>
            </w:tcBorders>
          </w:tcPr>
          <w:p w14:paraId="63927B14" w14:textId="77777777" w:rsidR="00EB02B2" w:rsidRPr="00402DFB" w:rsidRDefault="00EB02B2" w:rsidP="00AB694C">
            <w:pPr>
              <w:jc w:val="center"/>
              <w:rPr>
                <w:rFonts w:cstheme="minorHAnsi"/>
                <w:color w:val="262626" w:themeColor="text1" w:themeTint="D9"/>
              </w:rPr>
            </w:pPr>
          </w:p>
        </w:tc>
      </w:tr>
      <w:tr w:rsidR="00973822" w:rsidRPr="00402DFB" w14:paraId="7DEA3AEF" w14:textId="77777777" w:rsidTr="00046DD6">
        <w:trPr>
          <w:gridAfter w:val="1"/>
          <w:wAfter w:w="258" w:type="dxa"/>
        </w:trPr>
        <w:tc>
          <w:tcPr>
            <w:tcW w:w="2561" w:type="dxa"/>
            <w:gridSpan w:val="2"/>
            <w:tcBorders>
              <w:top w:val="single" w:sz="4" w:space="0" w:color="auto"/>
              <w:left w:val="single" w:sz="4" w:space="0" w:color="auto"/>
              <w:bottom w:val="single" w:sz="4" w:space="0" w:color="auto"/>
              <w:right w:val="single" w:sz="4" w:space="0" w:color="auto"/>
            </w:tcBorders>
          </w:tcPr>
          <w:p w14:paraId="7AF40984" w14:textId="23FFD83E" w:rsidR="00973822" w:rsidRPr="00FA5F42" w:rsidRDefault="00973822" w:rsidP="00AB694C">
            <w:pPr>
              <w:rPr>
                <w:rFonts w:cstheme="minorHAnsi"/>
              </w:rPr>
            </w:pPr>
            <w:r>
              <w:rPr>
                <w:rFonts w:cstheme="minorHAnsi"/>
              </w:rPr>
              <w:t>Emma Stevens</w:t>
            </w:r>
            <w:r w:rsidR="00EB02B2">
              <w:rPr>
                <w:rFonts w:cstheme="minorHAnsi"/>
              </w:rPr>
              <w:t xml:space="preserve"> (ES)</w:t>
            </w:r>
          </w:p>
        </w:tc>
        <w:tc>
          <w:tcPr>
            <w:tcW w:w="4116" w:type="dxa"/>
            <w:tcBorders>
              <w:top w:val="single" w:sz="4" w:space="0" w:color="auto"/>
              <w:left w:val="single" w:sz="4" w:space="0" w:color="auto"/>
              <w:bottom w:val="single" w:sz="4" w:space="0" w:color="auto"/>
              <w:right w:val="single" w:sz="4" w:space="0" w:color="auto"/>
            </w:tcBorders>
          </w:tcPr>
          <w:p w14:paraId="7F1DFA92" w14:textId="77777777" w:rsidR="00973822" w:rsidRPr="00402DFB" w:rsidRDefault="00BD169A" w:rsidP="00AB694C">
            <w:pPr>
              <w:rPr>
                <w:rFonts w:cstheme="minorHAnsi"/>
                <w:color w:val="000000"/>
                <w:lang w:eastAsia="en-GB"/>
              </w:rPr>
            </w:pPr>
            <w:r w:rsidRPr="00402DFB">
              <w:rPr>
                <w:rFonts w:cstheme="minorHAnsi"/>
                <w:color w:val="000000"/>
                <w:lang w:eastAsia="en-GB"/>
              </w:rPr>
              <w:t>NHS Humber and North Yorkshire Integrated Care Board (ICB)</w:t>
            </w:r>
          </w:p>
        </w:tc>
        <w:tc>
          <w:tcPr>
            <w:tcW w:w="1275" w:type="dxa"/>
            <w:gridSpan w:val="2"/>
            <w:tcBorders>
              <w:top w:val="single" w:sz="4" w:space="0" w:color="auto"/>
              <w:left w:val="single" w:sz="4" w:space="0" w:color="auto"/>
              <w:bottom w:val="single" w:sz="4" w:space="0" w:color="auto"/>
              <w:right w:val="single" w:sz="4" w:space="0" w:color="auto"/>
            </w:tcBorders>
          </w:tcPr>
          <w:p w14:paraId="3C22A95A" w14:textId="2F0EE49A" w:rsidR="00973822" w:rsidRPr="008168B3" w:rsidRDefault="00046DD6" w:rsidP="00AB694C">
            <w:pPr>
              <w:jc w:val="center"/>
              <w:rPr>
                <w:rFonts w:cstheme="minorHAnsi"/>
                <w:color w:val="262626" w:themeColor="text1" w:themeTint="D9"/>
              </w:rPr>
            </w:pPr>
            <w:r>
              <w:rPr>
                <w:rFonts w:cstheme="minorHAnsi"/>
                <w:color w:val="262626" w:themeColor="text1" w:themeTint="D9"/>
              </w:rPr>
              <w:t>X</w:t>
            </w:r>
          </w:p>
        </w:tc>
        <w:tc>
          <w:tcPr>
            <w:tcW w:w="1133" w:type="dxa"/>
            <w:tcBorders>
              <w:top w:val="single" w:sz="4" w:space="0" w:color="auto"/>
              <w:left w:val="single" w:sz="4" w:space="0" w:color="auto"/>
              <w:bottom w:val="single" w:sz="4" w:space="0" w:color="auto"/>
              <w:right w:val="single" w:sz="4" w:space="0" w:color="auto"/>
            </w:tcBorders>
          </w:tcPr>
          <w:p w14:paraId="18C7B458" w14:textId="6942499C" w:rsidR="00973822" w:rsidRPr="008168B3" w:rsidRDefault="00973822" w:rsidP="00AB694C">
            <w:pPr>
              <w:jc w:val="center"/>
              <w:rPr>
                <w:rFonts w:cstheme="minorHAnsi"/>
                <w:color w:val="262626" w:themeColor="text1" w:themeTint="D9"/>
              </w:rPr>
            </w:pPr>
          </w:p>
        </w:tc>
        <w:tc>
          <w:tcPr>
            <w:tcW w:w="975" w:type="dxa"/>
            <w:tcBorders>
              <w:top w:val="single" w:sz="4" w:space="0" w:color="auto"/>
              <w:left w:val="single" w:sz="4" w:space="0" w:color="auto"/>
              <w:bottom w:val="single" w:sz="4" w:space="0" w:color="auto"/>
              <w:right w:val="single" w:sz="4" w:space="0" w:color="auto"/>
            </w:tcBorders>
          </w:tcPr>
          <w:p w14:paraId="405E54DB" w14:textId="77777777" w:rsidR="00973822" w:rsidRPr="00402DFB" w:rsidRDefault="00973822" w:rsidP="00AB694C">
            <w:pPr>
              <w:jc w:val="center"/>
              <w:rPr>
                <w:rFonts w:cstheme="minorHAnsi"/>
                <w:color w:val="262626" w:themeColor="text1" w:themeTint="D9"/>
              </w:rPr>
            </w:pPr>
          </w:p>
        </w:tc>
      </w:tr>
      <w:tr w:rsidR="00AB694C" w:rsidRPr="00402DFB" w14:paraId="037CE67E" w14:textId="77777777" w:rsidTr="00046DD6">
        <w:trPr>
          <w:gridAfter w:val="1"/>
          <w:wAfter w:w="258" w:type="dxa"/>
        </w:trPr>
        <w:tc>
          <w:tcPr>
            <w:tcW w:w="2561" w:type="dxa"/>
            <w:gridSpan w:val="2"/>
            <w:tcBorders>
              <w:top w:val="single" w:sz="4" w:space="0" w:color="auto"/>
              <w:left w:val="single" w:sz="4" w:space="0" w:color="auto"/>
              <w:bottom w:val="single" w:sz="4" w:space="0" w:color="auto"/>
              <w:right w:val="single" w:sz="4" w:space="0" w:color="auto"/>
            </w:tcBorders>
          </w:tcPr>
          <w:p w14:paraId="233490EF" w14:textId="532DD160" w:rsidR="00AB694C" w:rsidRPr="00FA5F42" w:rsidRDefault="00EB02B2" w:rsidP="00AB694C">
            <w:pPr>
              <w:rPr>
                <w:rFonts w:cstheme="minorHAnsi"/>
              </w:rPr>
            </w:pPr>
            <w:r>
              <w:rPr>
                <w:rFonts w:cstheme="minorHAnsi"/>
              </w:rPr>
              <w:t xml:space="preserve">Alison </w:t>
            </w:r>
            <w:r w:rsidR="00A31036">
              <w:rPr>
                <w:rFonts w:cstheme="minorHAnsi"/>
              </w:rPr>
              <w:t>Smith</w:t>
            </w:r>
            <w:r w:rsidR="00AB694C" w:rsidRPr="00FA5F42">
              <w:rPr>
                <w:rFonts w:cstheme="minorHAnsi"/>
              </w:rPr>
              <w:t xml:space="preserve"> (</w:t>
            </w:r>
            <w:r>
              <w:rPr>
                <w:rFonts w:cstheme="minorHAnsi"/>
              </w:rPr>
              <w:t>A</w:t>
            </w:r>
            <w:r w:rsidR="00A31036">
              <w:rPr>
                <w:rFonts w:cstheme="minorHAnsi"/>
              </w:rPr>
              <w:t>S</w:t>
            </w:r>
            <w:r w:rsidR="00AB694C" w:rsidRPr="00FA5F42">
              <w:rPr>
                <w:rFonts w:cstheme="minorHAnsi"/>
              </w:rPr>
              <w:t>)</w:t>
            </w:r>
          </w:p>
        </w:tc>
        <w:tc>
          <w:tcPr>
            <w:tcW w:w="4116" w:type="dxa"/>
            <w:tcBorders>
              <w:top w:val="single" w:sz="4" w:space="0" w:color="auto"/>
              <w:left w:val="single" w:sz="4" w:space="0" w:color="auto"/>
              <w:bottom w:val="single" w:sz="4" w:space="0" w:color="auto"/>
              <w:right w:val="single" w:sz="4" w:space="0" w:color="auto"/>
            </w:tcBorders>
          </w:tcPr>
          <w:p w14:paraId="32A8E071" w14:textId="77777777" w:rsidR="00AB694C" w:rsidRPr="00402DFB" w:rsidRDefault="00AB694C" w:rsidP="00AB694C">
            <w:pPr>
              <w:rPr>
                <w:rFonts w:cstheme="minorHAnsi"/>
                <w:color w:val="262626" w:themeColor="text1" w:themeTint="D9"/>
              </w:rPr>
            </w:pPr>
            <w:r w:rsidRPr="00402DFB">
              <w:rPr>
                <w:rFonts w:cstheme="minorHAnsi"/>
                <w:color w:val="262626" w:themeColor="text1" w:themeTint="D9"/>
              </w:rPr>
              <w:t>Harrogate District NHSFT</w:t>
            </w:r>
          </w:p>
        </w:tc>
        <w:tc>
          <w:tcPr>
            <w:tcW w:w="1275" w:type="dxa"/>
            <w:gridSpan w:val="2"/>
            <w:tcBorders>
              <w:top w:val="single" w:sz="4" w:space="0" w:color="auto"/>
              <w:left w:val="single" w:sz="4" w:space="0" w:color="auto"/>
              <w:bottom w:val="single" w:sz="4" w:space="0" w:color="auto"/>
              <w:right w:val="single" w:sz="4" w:space="0" w:color="auto"/>
            </w:tcBorders>
          </w:tcPr>
          <w:p w14:paraId="13B70AB2" w14:textId="3F905AB7" w:rsidR="00AB694C" w:rsidRPr="008168B3" w:rsidRDefault="00AB694C" w:rsidP="00AB694C">
            <w:pPr>
              <w:jc w:val="center"/>
              <w:rPr>
                <w:rFonts w:cstheme="minorHAnsi"/>
                <w:color w:val="262626" w:themeColor="text1" w:themeTint="D9"/>
              </w:rPr>
            </w:pPr>
          </w:p>
        </w:tc>
        <w:tc>
          <w:tcPr>
            <w:tcW w:w="1133" w:type="dxa"/>
            <w:tcBorders>
              <w:top w:val="single" w:sz="4" w:space="0" w:color="auto"/>
              <w:left w:val="single" w:sz="4" w:space="0" w:color="auto"/>
              <w:bottom w:val="single" w:sz="4" w:space="0" w:color="auto"/>
              <w:right w:val="single" w:sz="4" w:space="0" w:color="auto"/>
            </w:tcBorders>
          </w:tcPr>
          <w:p w14:paraId="7022189E" w14:textId="03AD5551" w:rsidR="00AB694C" w:rsidRPr="008168B3" w:rsidRDefault="00AB694C" w:rsidP="00AB694C">
            <w:pPr>
              <w:jc w:val="center"/>
              <w:rPr>
                <w:rFonts w:cstheme="minorHAnsi"/>
                <w:color w:val="262626" w:themeColor="text1" w:themeTint="D9"/>
              </w:rPr>
            </w:pPr>
          </w:p>
        </w:tc>
        <w:tc>
          <w:tcPr>
            <w:tcW w:w="975" w:type="dxa"/>
            <w:tcBorders>
              <w:top w:val="single" w:sz="4" w:space="0" w:color="auto"/>
              <w:left w:val="single" w:sz="4" w:space="0" w:color="auto"/>
              <w:bottom w:val="single" w:sz="4" w:space="0" w:color="auto"/>
              <w:right w:val="single" w:sz="4" w:space="0" w:color="auto"/>
            </w:tcBorders>
          </w:tcPr>
          <w:p w14:paraId="671749F3" w14:textId="1FF50117" w:rsidR="00AB694C" w:rsidRPr="008168B3" w:rsidRDefault="00B05297" w:rsidP="00AB694C">
            <w:pPr>
              <w:jc w:val="center"/>
              <w:rPr>
                <w:rFonts w:cstheme="minorHAnsi"/>
                <w:color w:val="262626" w:themeColor="text1" w:themeTint="D9"/>
              </w:rPr>
            </w:pPr>
            <w:r w:rsidRPr="00A93670">
              <w:rPr>
                <w:rFonts w:cstheme="minorHAnsi"/>
                <w:color w:val="262626" w:themeColor="text1" w:themeTint="D9"/>
              </w:rPr>
              <w:t>X</w:t>
            </w:r>
          </w:p>
        </w:tc>
      </w:tr>
      <w:tr w:rsidR="00FE20BE" w:rsidRPr="00402DFB" w14:paraId="40B79A54" w14:textId="77777777" w:rsidTr="00046DD6">
        <w:trPr>
          <w:gridAfter w:val="1"/>
          <w:wAfter w:w="258" w:type="dxa"/>
        </w:trPr>
        <w:tc>
          <w:tcPr>
            <w:tcW w:w="2561" w:type="dxa"/>
            <w:gridSpan w:val="2"/>
            <w:tcBorders>
              <w:top w:val="single" w:sz="4" w:space="0" w:color="auto"/>
              <w:left w:val="single" w:sz="4" w:space="0" w:color="auto"/>
              <w:bottom w:val="single" w:sz="4" w:space="0" w:color="auto"/>
              <w:right w:val="single" w:sz="4" w:space="0" w:color="auto"/>
            </w:tcBorders>
          </w:tcPr>
          <w:p w14:paraId="065B15FF" w14:textId="33D5A07B" w:rsidR="00FE20BE" w:rsidRDefault="00FE20BE" w:rsidP="00AB694C">
            <w:pPr>
              <w:rPr>
                <w:rFonts w:cstheme="minorHAnsi"/>
              </w:rPr>
            </w:pPr>
            <w:r>
              <w:rPr>
                <w:rFonts w:cstheme="minorHAnsi"/>
              </w:rPr>
              <w:t>Amanda Robinson (AR)</w:t>
            </w:r>
          </w:p>
        </w:tc>
        <w:tc>
          <w:tcPr>
            <w:tcW w:w="4116" w:type="dxa"/>
            <w:tcBorders>
              <w:top w:val="single" w:sz="4" w:space="0" w:color="auto"/>
              <w:left w:val="single" w:sz="4" w:space="0" w:color="auto"/>
              <w:bottom w:val="single" w:sz="4" w:space="0" w:color="auto"/>
              <w:right w:val="single" w:sz="4" w:space="0" w:color="auto"/>
            </w:tcBorders>
          </w:tcPr>
          <w:p w14:paraId="6F679AFF" w14:textId="38F55213" w:rsidR="00FE20BE" w:rsidRPr="00402DFB" w:rsidRDefault="00FE20BE" w:rsidP="00AB694C">
            <w:pPr>
              <w:rPr>
                <w:rFonts w:cstheme="minorHAnsi"/>
                <w:color w:val="262626" w:themeColor="text1" w:themeTint="D9"/>
              </w:rPr>
            </w:pPr>
            <w:r>
              <w:rPr>
                <w:rFonts w:cstheme="minorHAnsi"/>
                <w:color w:val="262626" w:themeColor="text1" w:themeTint="D9"/>
              </w:rPr>
              <w:t>Bradford District Care Trust</w:t>
            </w:r>
          </w:p>
        </w:tc>
        <w:tc>
          <w:tcPr>
            <w:tcW w:w="1275" w:type="dxa"/>
            <w:gridSpan w:val="2"/>
            <w:tcBorders>
              <w:top w:val="single" w:sz="4" w:space="0" w:color="auto"/>
              <w:left w:val="single" w:sz="4" w:space="0" w:color="auto"/>
              <w:bottom w:val="single" w:sz="4" w:space="0" w:color="auto"/>
              <w:right w:val="single" w:sz="4" w:space="0" w:color="auto"/>
            </w:tcBorders>
          </w:tcPr>
          <w:p w14:paraId="74B20DC9" w14:textId="365A7E9E" w:rsidR="00FE20BE" w:rsidRPr="008168B3" w:rsidRDefault="00FE20BE" w:rsidP="00AB694C">
            <w:pPr>
              <w:jc w:val="center"/>
              <w:rPr>
                <w:rFonts w:cstheme="minorHAnsi"/>
                <w:color w:val="262626" w:themeColor="text1" w:themeTint="D9"/>
              </w:rPr>
            </w:pPr>
            <w:r>
              <w:rPr>
                <w:rFonts w:cstheme="minorHAnsi"/>
                <w:color w:val="262626" w:themeColor="text1" w:themeTint="D9"/>
              </w:rPr>
              <w:t>X</w:t>
            </w:r>
          </w:p>
        </w:tc>
        <w:tc>
          <w:tcPr>
            <w:tcW w:w="1133" w:type="dxa"/>
            <w:tcBorders>
              <w:top w:val="single" w:sz="4" w:space="0" w:color="auto"/>
              <w:left w:val="single" w:sz="4" w:space="0" w:color="auto"/>
              <w:bottom w:val="single" w:sz="4" w:space="0" w:color="auto"/>
              <w:right w:val="single" w:sz="4" w:space="0" w:color="auto"/>
            </w:tcBorders>
          </w:tcPr>
          <w:p w14:paraId="6DC7E09D" w14:textId="77777777" w:rsidR="00FE20BE" w:rsidRPr="008168B3" w:rsidRDefault="00FE20BE" w:rsidP="00AB694C">
            <w:pPr>
              <w:jc w:val="center"/>
              <w:rPr>
                <w:rFonts w:cstheme="minorHAnsi"/>
                <w:color w:val="262626" w:themeColor="text1" w:themeTint="D9"/>
              </w:rPr>
            </w:pPr>
          </w:p>
        </w:tc>
        <w:tc>
          <w:tcPr>
            <w:tcW w:w="975" w:type="dxa"/>
            <w:tcBorders>
              <w:top w:val="single" w:sz="4" w:space="0" w:color="auto"/>
              <w:left w:val="single" w:sz="4" w:space="0" w:color="auto"/>
              <w:bottom w:val="single" w:sz="4" w:space="0" w:color="auto"/>
              <w:right w:val="single" w:sz="4" w:space="0" w:color="auto"/>
            </w:tcBorders>
          </w:tcPr>
          <w:p w14:paraId="2800C5F9" w14:textId="77777777" w:rsidR="00FE20BE" w:rsidRPr="00A93670" w:rsidRDefault="00FE20BE" w:rsidP="00AB694C">
            <w:pPr>
              <w:jc w:val="center"/>
              <w:rPr>
                <w:rFonts w:cstheme="minorHAnsi"/>
                <w:color w:val="262626" w:themeColor="text1" w:themeTint="D9"/>
              </w:rPr>
            </w:pPr>
          </w:p>
        </w:tc>
      </w:tr>
      <w:tr w:rsidR="00AB694C" w:rsidRPr="00402DFB" w14:paraId="42C748B9" w14:textId="77777777" w:rsidTr="00046DD6">
        <w:trPr>
          <w:gridAfter w:val="1"/>
          <w:wAfter w:w="258" w:type="dxa"/>
          <w:trHeight w:val="64"/>
        </w:trPr>
        <w:tc>
          <w:tcPr>
            <w:tcW w:w="2561" w:type="dxa"/>
            <w:gridSpan w:val="2"/>
            <w:tcBorders>
              <w:top w:val="single" w:sz="4" w:space="0" w:color="auto"/>
              <w:left w:val="single" w:sz="4" w:space="0" w:color="auto"/>
              <w:bottom w:val="single" w:sz="4" w:space="0" w:color="auto"/>
              <w:right w:val="single" w:sz="4" w:space="0" w:color="auto"/>
            </w:tcBorders>
          </w:tcPr>
          <w:p w14:paraId="69A322DF" w14:textId="77777777" w:rsidR="00AB694C" w:rsidRPr="00FA5F42" w:rsidRDefault="00AB694C" w:rsidP="00AB694C">
            <w:pPr>
              <w:rPr>
                <w:rFonts w:cstheme="minorHAnsi"/>
              </w:rPr>
            </w:pPr>
            <w:r w:rsidRPr="00FA5F42">
              <w:rPr>
                <w:rFonts w:cstheme="minorHAnsi"/>
              </w:rPr>
              <w:t>Kim Robertshaw</w:t>
            </w:r>
            <w:r w:rsidR="00382648">
              <w:rPr>
                <w:rFonts w:cstheme="minorHAnsi"/>
              </w:rPr>
              <w:t xml:space="preserve"> (KR)</w:t>
            </w:r>
          </w:p>
        </w:tc>
        <w:tc>
          <w:tcPr>
            <w:tcW w:w="4116" w:type="dxa"/>
            <w:tcBorders>
              <w:top w:val="single" w:sz="4" w:space="0" w:color="auto"/>
              <w:left w:val="single" w:sz="4" w:space="0" w:color="auto"/>
              <w:bottom w:val="single" w:sz="4" w:space="0" w:color="auto"/>
              <w:right w:val="single" w:sz="4" w:space="0" w:color="auto"/>
            </w:tcBorders>
          </w:tcPr>
          <w:p w14:paraId="327DC092" w14:textId="77777777" w:rsidR="00AB694C" w:rsidRPr="00402DFB" w:rsidRDefault="00AB694C" w:rsidP="00AB694C">
            <w:pPr>
              <w:rPr>
                <w:rFonts w:cstheme="minorHAnsi"/>
                <w:color w:val="262626" w:themeColor="text1" w:themeTint="D9"/>
              </w:rPr>
            </w:pPr>
            <w:r>
              <w:rPr>
                <w:rFonts w:cstheme="minorHAnsi"/>
                <w:color w:val="262626" w:themeColor="text1" w:themeTint="D9"/>
              </w:rPr>
              <w:t>Housing Services Manager, NYC</w:t>
            </w:r>
          </w:p>
        </w:tc>
        <w:tc>
          <w:tcPr>
            <w:tcW w:w="1275" w:type="dxa"/>
            <w:gridSpan w:val="2"/>
            <w:tcBorders>
              <w:top w:val="single" w:sz="4" w:space="0" w:color="auto"/>
              <w:left w:val="single" w:sz="4" w:space="0" w:color="auto"/>
              <w:bottom w:val="single" w:sz="4" w:space="0" w:color="auto"/>
              <w:right w:val="single" w:sz="4" w:space="0" w:color="auto"/>
            </w:tcBorders>
          </w:tcPr>
          <w:p w14:paraId="1D5168AC" w14:textId="642732E2" w:rsidR="00AB694C" w:rsidRPr="008168B3" w:rsidRDefault="00A31036" w:rsidP="00AB694C">
            <w:pPr>
              <w:jc w:val="center"/>
              <w:rPr>
                <w:rFonts w:cstheme="minorHAnsi"/>
                <w:color w:val="262626" w:themeColor="text1" w:themeTint="D9"/>
              </w:rPr>
            </w:pPr>
            <w:r>
              <w:rPr>
                <w:rFonts w:cstheme="minorHAnsi"/>
                <w:color w:val="262626" w:themeColor="text1" w:themeTint="D9"/>
              </w:rPr>
              <w:t>X</w:t>
            </w:r>
          </w:p>
        </w:tc>
        <w:tc>
          <w:tcPr>
            <w:tcW w:w="1133" w:type="dxa"/>
            <w:tcBorders>
              <w:top w:val="single" w:sz="4" w:space="0" w:color="auto"/>
              <w:left w:val="single" w:sz="4" w:space="0" w:color="auto"/>
              <w:bottom w:val="single" w:sz="4" w:space="0" w:color="auto"/>
              <w:right w:val="single" w:sz="4" w:space="0" w:color="auto"/>
            </w:tcBorders>
          </w:tcPr>
          <w:p w14:paraId="57295AD6" w14:textId="77777777" w:rsidR="00AB694C" w:rsidRPr="008168B3" w:rsidRDefault="00AB694C" w:rsidP="00AB694C">
            <w:pPr>
              <w:jc w:val="center"/>
              <w:rPr>
                <w:rFonts w:cstheme="minorHAnsi"/>
                <w:color w:val="262626" w:themeColor="text1" w:themeTint="D9"/>
              </w:rPr>
            </w:pPr>
          </w:p>
        </w:tc>
        <w:tc>
          <w:tcPr>
            <w:tcW w:w="975" w:type="dxa"/>
            <w:tcBorders>
              <w:top w:val="single" w:sz="4" w:space="0" w:color="auto"/>
              <w:left w:val="single" w:sz="4" w:space="0" w:color="auto"/>
              <w:bottom w:val="single" w:sz="4" w:space="0" w:color="auto"/>
              <w:right w:val="single" w:sz="4" w:space="0" w:color="auto"/>
            </w:tcBorders>
          </w:tcPr>
          <w:p w14:paraId="688EA11A" w14:textId="77777777" w:rsidR="00AB694C" w:rsidRPr="00402DFB" w:rsidRDefault="00AB694C" w:rsidP="00AB694C">
            <w:pPr>
              <w:jc w:val="center"/>
              <w:rPr>
                <w:rFonts w:cstheme="minorHAnsi"/>
                <w:color w:val="262626" w:themeColor="text1" w:themeTint="D9"/>
              </w:rPr>
            </w:pPr>
          </w:p>
        </w:tc>
      </w:tr>
      <w:tr w:rsidR="00AB694C" w:rsidRPr="00402DFB" w14:paraId="62F12537" w14:textId="77777777" w:rsidTr="00046DD6">
        <w:trPr>
          <w:gridAfter w:val="1"/>
          <w:wAfter w:w="258" w:type="dxa"/>
        </w:trPr>
        <w:tc>
          <w:tcPr>
            <w:tcW w:w="2561" w:type="dxa"/>
            <w:gridSpan w:val="2"/>
            <w:tcBorders>
              <w:top w:val="single" w:sz="4" w:space="0" w:color="auto"/>
              <w:left w:val="single" w:sz="4" w:space="0" w:color="auto"/>
              <w:bottom w:val="single" w:sz="4" w:space="0" w:color="auto"/>
              <w:right w:val="single" w:sz="4" w:space="0" w:color="auto"/>
            </w:tcBorders>
          </w:tcPr>
          <w:p w14:paraId="723DB8B8" w14:textId="7E7B21C1" w:rsidR="00AB694C" w:rsidRPr="00FA5F42" w:rsidRDefault="00F169A4" w:rsidP="00AB694C">
            <w:pPr>
              <w:rPr>
                <w:rFonts w:cstheme="minorHAnsi"/>
              </w:rPr>
            </w:pPr>
            <w:r>
              <w:rPr>
                <w:rFonts w:cstheme="minorHAnsi"/>
              </w:rPr>
              <w:t>Carol</w:t>
            </w:r>
            <w:r w:rsidR="00EB02B2">
              <w:rPr>
                <w:rFonts w:cstheme="minorHAnsi"/>
              </w:rPr>
              <w:t xml:space="preserve"> Roberts</w:t>
            </w:r>
            <w:r w:rsidR="00D12703">
              <w:rPr>
                <w:rFonts w:cstheme="minorHAnsi"/>
              </w:rPr>
              <w:t xml:space="preserve"> (</w:t>
            </w:r>
            <w:r w:rsidR="00EB02B2">
              <w:rPr>
                <w:rFonts w:cstheme="minorHAnsi"/>
              </w:rPr>
              <w:t>CR</w:t>
            </w:r>
            <w:r w:rsidR="00D12703">
              <w:rPr>
                <w:rFonts w:cstheme="minorHAnsi"/>
              </w:rPr>
              <w:t>)</w:t>
            </w:r>
          </w:p>
        </w:tc>
        <w:tc>
          <w:tcPr>
            <w:tcW w:w="4116" w:type="dxa"/>
            <w:tcBorders>
              <w:top w:val="single" w:sz="4" w:space="0" w:color="auto"/>
              <w:left w:val="single" w:sz="4" w:space="0" w:color="auto"/>
              <w:bottom w:val="single" w:sz="4" w:space="0" w:color="auto"/>
              <w:right w:val="single" w:sz="4" w:space="0" w:color="auto"/>
            </w:tcBorders>
          </w:tcPr>
          <w:p w14:paraId="44E4710A" w14:textId="77777777" w:rsidR="00AB694C" w:rsidRPr="00402DFB" w:rsidRDefault="00AB694C" w:rsidP="00AB694C">
            <w:pPr>
              <w:rPr>
                <w:rFonts w:cstheme="minorHAnsi"/>
                <w:color w:val="262626" w:themeColor="text1" w:themeTint="D9"/>
              </w:rPr>
            </w:pPr>
            <w:r w:rsidRPr="00402DFB">
              <w:rPr>
                <w:rFonts w:cstheme="minorHAnsi"/>
                <w:color w:val="262626" w:themeColor="text1" w:themeTint="D9"/>
              </w:rPr>
              <w:t>Community First Yorkshire</w:t>
            </w:r>
          </w:p>
        </w:tc>
        <w:tc>
          <w:tcPr>
            <w:tcW w:w="1275" w:type="dxa"/>
            <w:gridSpan w:val="2"/>
            <w:tcBorders>
              <w:top w:val="single" w:sz="4" w:space="0" w:color="auto"/>
              <w:left w:val="single" w:sz="4" w:space="0" w:color="auto"/>
              <w:bottom w:val="single" w:sz="4" w:space="0" w:color="auto"/>
              <w:right w:val="single" w:sz="4" w:space="0" w:color="auto"/>
            </w:tcBorders>
          </w:tcPr>
          <w:p w14:paraId="0AD172C3" w14:textId="77777777" w:rsidR="00AB694C" w:rsidRPr="008168B3" w:rsidRDefault="00F169A4" w:rsidP="00AB694C">
            <w:pPr>
              <w:jc w:val="center"/>
              <w:rPr>
                <w:rFonts w:cstheme="minorHAnsi"/>
                <w:color w:val="262626" w:themeColor="text1" w:themeTint="D9"/>
              </w:rPr>
            </w:pPr>
            <w:r w:rsidRPr="008168B3">
              <w:rPr>
                <w:rFonts w:cstheme="minorHAnsi"/>
                <w:color w:val="262626" w:themeColor="text1" w:themeTint="D9"/>
              </w:rPr>
              <w:t>X</w:t>
            </w:r>
          </w:p>
        </w:tc>
        <w:tc>
          <w:tcPr>
            <w:tcW w:w="1133" w:type="dxa"/>
            <w:tcBorders>
              <w:top w:val="single" w:sz="4" w:space="0" w:color="auto"/>
              <w:left w:val="single" w:sz="4" w:space="0" w:color="auto"/>
              <w:bottom w:val="single" w:sz="4" w:space="0" w:color="auto"/>
              <w:right w:val="single" w:sz="4" w:space="0" w:color="auto"/>
            </w:tcBorders>
          </w:tcPr>
          <w:p w14:paraId="202C6C6C" w14:textId="77777777" w:rsidR="00AB694C" w:rsidRPr="008168B3" w:rsidRDefault="00AB694C" w:rsidP="00AB694C">
            <w:pPr>
              <w:jc w:val="center"/>
              <w:rPr>
                <w:rFonts w:cstheme="minorHAnsi"/>
                <w:color w:val="262626" w:themeColor="text1" w:themeTint="D9"/>
              </w:rPr>
            </w:pPr>
          </w:p>
        </w:tc>
        <w:tc>
          <w:tcPr>
            <w:tcW w:w="975" w:type="dxa"/>
            <w:tcBorders>
              <w:top w:val="single" w:sz="4" w:space="0" w:color="auto"/>
              <w:left w:val="single" w:sz="4" w:space="0" w:color="auto"/>
              <w:bottom w:val="single" w:sz="4" w:space="0" w:color="auto"/>
              <w:right w:val="single" w:sz="4" w:space="0" w:color="auto"/>
            </w:tcBorders>
          </w:tcPr>
          <w:p w14:paraId="63482CF2" w14:textId="77777777" w:rsidR="00AB694C" w:rsidRPr="00402DFB" w:rsidRDefault="00AB694C" w:rsidP="00AB694C">
            <w:pPr>
              <w:jc w:val="center"/>
              <w:rPr>
                <w:rFonts w:cstheme="minorHAnsi"/>
                <w:color w:val="262626" w:themeColor="text1" w:themeTint="D9"/>
              </w:rPr>
            </w:pPr>
          </w:p>
        </w:tc>
      </w:tr>
      <w:tr w:rsidR="00AB694C" w:rsidRPr="00402DFB" w14:paraId="76F733B9" w14:textId="77777777" w:rsidTr="00046DD6">
        <w:trPr>
          <w:gridAfter w:val="1"/>
          <w:wAfter w:w="258" w:type="dxa"/>
        </w:trPr>
        <w:tc>
          <w:tcPr>
            <w:tcW w:w="2561" w:type="dxa"/>
            <w:gridSpan w:val="2"/>
            <w:tcBorders>
              <w:top w:val="single" w:sz="4" w:space="0" w:color="auto"/>
              <w:left w:val="single" w:sz="4" w:space="0" w:color="auto"/>
              <w:bottom w:val="single" w:sz="4" w:space="0" w:color="auto"/>
              <w:right w:val="single" w:sz="4" w:space="0" w:color="auto"/>
            </w:tcBorders>
          </w:tcPr>
          <w:p w14:paraId="582D9EFF" w14:textId="77777777" w:rsidR="00AB694C" w:rsidRPr="00FA5F42" w:rsidRDefault="00AB694C" w:rsidP="00AB694C">
            <w:pPr>
              <w:rPr>
                <w:rFonts w:cstheme="minorHAnsi"/>
              </w:rPr>
            </w:pPr>
            <w:r w:rsidRPr="00FA5F42">
              <w:rPr>
                <w:rFonts w:cstheme="minorHAnsi"/>
              </w:rPr>
              <w:t>Hannah Ellingworth (HE)</w:t>
            </w:r>
          </w:p>
        </w:tc>
        <w:tc>
          <w:tcPr>
            <w:tcW w:w="4116" w:type="dxa"/>
            <w:tcBorders>
              <w:top w:val="single" w:sz="4" w:space="0" w:color="auto"/>
              <w:left w:val="single" w:sz="4" w:space="0" w:color="auto"/>
              <w:bottom w:val="single" w:sz="4" w:space="0" w:color="auto"/>
              <w:right w:val="single" w:sz="4" w:space="0" w:color="auto"/>
            </w:tcBorders>
          </w:tcPr>
          <w:p w14:paraId="69398BAE" w14:textId="77777777" w:rsidR="00AB694C" w:rsidRPr="00402DFB" w:rsidRDefault="00AB694C" w:rsidP="00AB694C">
            <w:pPr>
              <w:rPr>
                <w:rFonts w:cstheme="minorHAnsi"/>
                <w:color w:val="262626" w:themeColor="text1" w:themeTint="D9"/>
              </w:rPr>
            </w:pPr>
            <w:r w:rsidRPr="00402DFB">
              <w:rPr>
                <w:rFonts w:cstheme="minorHAnsi"/>
                <w:color w:val="262626" w:themeColor="text1" w:themeTint="D9"/>
              </w:rPr>
              <w:t>NY Safeguarding Children’s Partnership</w:t>
            </w:r>
          </w:p>
        </w:tc>
        <w:tc>
          <w:tcPr>
            <w:tcW w:w="1275" w:type="dxa"/>
            <w:gridSpan w:val="2"/>
            <w:tcBorders>
              <w:top w:val="single" w:sz="4" w:space="0" w:color="auto"/>
              <w:left w:val="single" w:sz="4" w:space="0" w:color="auto"/>
              <w:bottom w:val="single" w:sz="4" w:space="0" w:color="auto"/>
              <w:right w:val="single" w:sz="4" w:space="0" w:color="auto"/>
            </w:tcBorders>
          </w:tcPr>
          <w:p w14:paraId="5FB07364" w14:textId="31FE75D1" w:rsidR="00AB694C" w:rsidRPr="008168B3" w:rsidRDefault="00B05297" w:rsidP="00AB694C">
            <w:pPr>
              <w:jc w:val="center"/>
              <w:rPr>
                <w:rFonts w:cstheme="minorHAnsi"/>
                <w:color w:val="262626" w:themeColor="text1" w:themeTint="D9"/>
              </w:rPr>
            </w:pPr>
            <w:r w:rsidRPr="008168B3">
              <w:rPr>
                <w:rFonts w:cstheme="minorHAnsi"/>
                <w:color w:val="262626" w:themeColor="text1" w:themeTint="D9"/>
              </w:rPr>
              <w:t>X</w:t>
            </w:r>
          </w:p>
        </w:tc>
        <w:tc>
          <w:tcPr>
            <w:tcW w:w="1133" w:type="dxa"/>
            <w:tcBorders>
              <w:top w:val="single" w:sz="4" w:space="0" w:color="auto"/>
              <w:left w:val="single" w:sz="4" w:space="0" w:color="auto"/>
              <w:bottom w:val="single" w:sz="4" w:space="0" w:color="auto"/>
              <w:right w:val="single" w:sz="4" w:space="0" w:color="auto"/>
            </w:tcBorders>
          </w:tcPr>
          <w:p w14:paraId="0F47B3B9" w14:textId="77777777" w:rsidR="00AB694C" w:rsidRPr="008168B3" w:rsidRDefault="00AB694C" w:rsidP="00AB694C">
            <w:pPr>
              <w:jc w:val="center"/>
              <w:rPr>
                <w:rFonts w:cstheme="minorHAnsi"/>
                <w:color w:val="262626" w:themeColor="text1" w:themeTint="D9"/>
              </w:rPr>
            </w:pPr>
          </w:p>
        </w:tc>
        <w:tc>
          <w:tcPr>
            <w:tcW w:w="975" w:type="dxa"/>
            <w:tcBorders>
              <w:top w:val="single" w:sz="4" w:space="0" w:color="auto"/>
              <w:left w:val="single" w:sz="4" w:space="0" w:color="auto"/>
              <w:bottom w:val="single" w:sz="4" w:space="0" w:color="auto"/>
              <w:right w:val="single" w:sz="4" w:space="0" w:color="auto"/>
            </w:tcBorders>
          </w:tcPr>
          <w:p w14:paraId="4CC6855E" w14:textId="5D6CCCED" w:rsidR="00AB694C" w:rsidRPr="00402DFB" w:rsidRDefault="00AB694C" w:rsidP="00AB694C">
            <w:pPr>
              <w:jc w:val="center"/>
              <w:rPr>
                <w:rFonts w:cstheme="minorHAnsi"/>
                <w:color w:val="262626" w:themeColor="text1" w:themeTint="D9"/>
              </w:rPr>
            </w:pPr>
          </w:p>
        </w:tc>
      </w:tr>
      <w:tr w:rsidR="00AB694C" w:rsidRPr="00402DFB" w14:paraId="7B81CCDA" w14:textId="77777777" w:rsidTr="00046DD6">
        <w:trPr>
          <w:gridAfter w:val="1"/>
          <w:wAfter w:w="258" w:type="dxa"/>
        </w:trPr>
        <w:tc>
          <w:tcPr>
            <w:tcW w:w="2561" w:type="dxa"/>
            <w:gridSpan w:val="2"/>
            <w:tcBorders>
              <w:top w:val="single" w:sz="4" w:space="0" w:color="auto"/>
              <w:left w:val="single" w:sz="4" w:space="0" w:color="auto"/>
              <w:bottom w:val="single" w:sz="4" w:space="0" w:color="auto"/>
              <w:right w:val="single" w:sz="4" w:space="0" w:color="auto"/>
            </w:tcBorders>
          </w:tcPr>
          <w:p w14:paraId="0488327A" w14:textId="77777777" w:rsidR="00AB694C" w:rsidRPr="00FA5F42" w:rsidRDefault="00AB694C" w:rsidP="00AB694C">
            <w:pPr>
              <w:rPr>
                <w:rFonts w:cstheme="minorHAnsi"/>
              </w:rPr>
            </w:pPr>
            <w:r w:rsidRPr="00FA5F42">
              <w:rPr>
                <w:rFonts w:cstheme="minorHAnsi"/>
              </w:rPr>
              <w:t>Christine Pearson (CP)</w:t>
            </w:r>
          </w:p>
        </w:tc>
        <w:tc>
          <w:tcPr>
            <w:tcW w:w="4116" w:type="dxa"/>
            <w:tcBorders>
              <w:top w:val="single" w:sz="4" w:space="0" w:color="auto"/>
              <w:left w:val="single" w:sz="4" w:space="0" w:color="auto"/>
              <w:bottom w:val="single" w:sz="4" w:space="0" w:color="auto"/>
              <w:right w:val="single" w:sz="4" w:space="0" w:color="auto"/>
            </w:tcBorders>
          </w:tcPr>
          <w:p w14:paraId="780525F1" w14:textId="77777777" w:rsidR="00AB694C" w:rsidRPr="00402DFB" w:rsidRDefault="00AB694C" w:rsidP="00AB694C">
            <w:pPr>
              <w:rPr>
                <w:rFonts w:cstheme="minorHAnsi"/>
                <w:color w:val="000000"/>
                <w:lang w:eastAsia="en-GB"/>
              </w:rPr>
            </w:pPr>
            <w:bookmarkStart w:id="0" w:name="_Hlk121911294"/>
            <w:r w:rsidRPr="00402DFB">
              <w:rPr>
                <w:rFonts w:cstheme="minorHAnsi"/>
                <w:color w:val="000000"/>
                <w:lang w:eastAsia="en-GB"/>
              </w:rPr>
              <w:t>NHS Humber and North Yorkshire Integrated Care Board (ICB)</w:t>
            </w:r>
            <w:bookmarkEnd w:id="0"/>
          </w:p>
        </w:tc>
        <w:tc>
          <w:tcPr>
            <w:tcW w:w="1275" w:type="dxa"/>
            <w:gridSpan w:val="2"/>
            <w:tcBorders>
              <w:top w:val="single" w:sz="4" w:space="0" w:color="auto"/>
              <w:left w:val="single" w:sz="4" w:space="0" w:color="auto"/>
              <w:bottom w:val="single" w:sz="4" w:space="0" w:color="auto"/>
              <w:right w:val="single" w:sz="4" w:space="0" w:color="auto"/>
            </w:tcBorders>
          </w:tcPr>
          <w:p w14:paraId="788D9485" w14:textId="77777777" w:rsidR="00AB694C" w:rsidRPr="00402DFB" w:rsidRDefault="00AB694C" w:rsidP="00AB694C">
            <w:pPr>
              <w:jc w:val="center"/>
              <w:rPr>
                <w:rFonts w:cstheme="minorHAnsi"/>
                <w:color w:val="262626" w:themeColor="text1" w:themeTint="D9"/>
              </w:rPr>
            </w:pPr>
          </w:p>
        </w:tc>
        <w:tc>
          <w:tcPr>
            <w:tcW w:w="1133" w:type="dxa"/>
            <w:tcBorders>
              <w:top w:val="single" w:sz="4" w:space="0" w:color="auto"/>
              <w:left w:val="single" w:sz="4" w:space="0" w:color="auto"/>
              <w:bottom w:val="single" w:sz="4" w:space="0" w:color="auto"/>
              <w:right w:val="single" w:sz="4" w:space="0" w:color="auto"/>
            </w:tcBorders>
          </w:tcPr>
          <w:p w14:paraId="6A87A9D3" w14:textId="77777777" w:rsidR="00AB694C" w:rsidRPr="008168B3" w:rsidRDefault="00973822" w:rsidP="00AB694C">
            <w:pPr>
              <w:jc w:val="center"/>
              <w:rPr>
                <w:rFonts w:cstheme="minorHAnsi"/>
                <w:color w:val="262626" w:themeColor="text1" w:themeTint="D9"/>
              </w:rPr>
            </w:pPr>
            <w:r w:rsidRPr="008168B3">
              <w:rPr>
                <w:rFonts w:cstheme="minorHAnsi"/>
                <w:color w:val="262626" w:themeColor="text1" w:themeTint="D9"/>
              </w:rPr>
              <w:t>X</w:t>
            </w:r>
          </w:p>
        </w:tc>
        <w:tc>
          <w:tcPr>
            <w:tcW w:w="975" w:type="dxa"/>
            <w:tcBorders>
              <w:top w:val="single" w:sz="4" w:space="0" w:color="auto"/>
              <w:left w:val="single" w:sz="4" w:space="0" w:color="auto"/>
              <w:bottom w:val="single" w:sz="4" w:space="0" w:color="auto"/>
              <w:right w:val="single" w:sz="4" w:space="0" w:color="auto"/>
            </w:tcBorders>
          </w:tcPr>
          <w:p w14:paraId="718AF910" w14:textId="77777777" w:rsidR="00AB694C" w:rsidRPr="00402DFB" w:rsidRDefault="00AB694C" w:rsidP="00AB694C">
            <w:pPr>
              <w:jc w:val="center"/>
              <w:rPr>
                <w:rFonts w:cstheme="minorHAnsi"/>
                <w:color w:val="262626" w:themeColor="text1" w:themeTint="D9"/>
              </w:rPr>
            </w:pPr>
          </w:p>
        </w:tc>
      </w:tr>
      <w:tr w:rsidR="00046DD6" w:rsidRPr="00402DFB" w14:paraId="4400532C" w14:textId="77777777" w:rsidTr="00046DD6">
        <w:trPr>
          <w:gridAfter w:val="1"/>
          <w:wAfter w:w="258" w:type="dxa"/>
        </w:trPr>
        <w:tc>
          <w:tcPr>
            <w:tcW w:w="2561" w:type="dxa"/>
            <w:gridSpan w:val="2"/>
            <w:tcBorders>
              <w:top w:val="single" w:sz="4" w:space="0" w:color="auto"/>
              <w:left w:val="single" w:sz="4" w:space="0" w:color="auto"/>
              <w:bottom w:val="single" w:sz="4" w:space="0" w:color="auto"/>
              <w:right w:val="single" w:sz="4" w:space="0" w:color="auto"/>
            </w:tcBorders>
          </w:tcPr>
          <w:p w14:paraId="52DE0519" w14:textId="37FB98B2" w:rsidR="00046DD6" w:rsidRDefault="00046DD6" w:rsidP="00AB694C">
            <w:pPr>
              <w:rPr>
                <w:rFonts w:cstheme="minorHAnsi"/>
              </w:rPr>
            </w:pPr>
            <w:r>
              <w:rPr>
                <w:rFonts w:cstheme="minorHAnsi"/>
              </w:rPr>
              <w:t>Saiki Said</w:t>
            </w:r>
          </w:p>
        </w:tc>
        <w:tc>
          <w:tcPr>
            <w:tcW w:w="4116" w:type="dxa"/>
            <w:tcBorders>
              <w:top w:val="single" w:sz="4" w:space="0" w:color="auto"/>
              <w:left w:val="single" w:sz="4" w:space="0" w:color="auto"/>
              <w:bottom w:val="single" w:sz="4" w:space="0" w:color="auto"/>
              <w:right w:val="single" w:sz="4" w:space="0" w:color="auto"/>
            </w:tcBorders>
          </w:tcPr>
          <w:p w14:paraId="2A76729D" w14:textId="494E5056" w:rsidR="00046DD6" w:rsidRPr="00402DFB" w:rsidRDefault="00046DD6" w:rsidP="00AB694C">
            <w:pPr>
              <w:rPr>
                <w:rFonts w:cstheme="minorHAnsi"/>
                <w:color w:val="000000"/>
                <w:lang w:eastAsia="en-GB"/>
              </w:rPr>
            </w:pPr>
            <w:r w:rsidRPr="00402DFB">
              <w:rPr>
                <w:rFonts w:cstheme="minorHAnsi"/>
                <w:color w:val="000000"/>
                <w:lang w:eastAsia="en-GB"/>
              </w:rPr>
              <w:t xml:space="preserve">NHS </w:t>
            </w:r>
            <w:r>
              <w:rPr>
                <w:rFonts w:cstheme="minorHAnsi"/>
                <w:color w:val="000000"/>
                <w:lang w:eastAsia="en-GB"/>
              </w:rPr>
              <w:t>West</w:t>
            </w:r>
            <w:r w:rsidRPr="00402DFB">
              <w:rPr>
                <w:rFonts w:cstheme="minorHAnsi"/>
                <w:color w:val="000000"/>
                <w:lang w:eastAsia="en-GB"/>
              </w:rPr>
              <w:t xml:space="preserve"> Yorkshire Integrated Care Board (ICB)</w:t>
            </w:r>
          </w:p>
        </w:tc>
        <w:tc>
          <w:tcPr>
            <w:tcW w:w="1275" w:type="dxa"/>
            <w:gridSpan w:val="2"/>
            <w:tcBorders>
              <w:top w:val="single" w:sz="4" w:space="0" w:color="auto"/>
              <w:left w:val="single" w:sz="4" w:space="0" w:color="auto"/>
              <w:bottom w:val="single" w:sz="4" w:space="0" w:color="auto"/>
              <w:right w:val="single" w:sz="4" w:space="0" w:color="auto"/>
            </w:tcBorders>
          </w:tcPr>
          <w:p w14:paraId="1D17C568" w14:textId="0F05EE2C" w:rsidR="00046DD6" w:rsidRPr="00402DFB" w:rsidRDefault="00046DD6" w:rsidP="00AB694C">
            <w:pPr>
              <w:jc w:val="center"/>
              <w:rPr>
                <w:rFonts w:cstheme="minorHAnsi"/>
                <w:color w:val="262626" w:themeColor="text1" w:themeTint="D9"/>
              </w:rPr>
            </w:pPr>
            <w:r>
              <w:rPr>
                <w:rFonts w:cstheme="minorHAnsi"/>
                <w:color w:val="262626" w:themeColor="text1" w:themeTint="D9"/>
              </w:rPr>
              <w:t>X</w:t>
            </w:r>
          </w:p>
        </w:tc>
        <w:tc>
          <w:tcPr>
            <w:tcW w:w="1133" w:type="dxa"/>
            <w:tcBorders>
              <w:top w:val="single" w:sz="4" w:space="0" w:color="auto"/>
              <w:left w:val="single" w:sz="4" w:space="0" w:color="auto"/>
              <w:bottom w:val="single" w:sz="4" w:space="0" w:color="auto"/>
              <w:right w:val="single" w:sz="4" w:space="0" w:color="auto"/>
            </w:tcBorders>
          </w:tcPr>
          <w:p w14:paraId="33FCEE7D" w14:textId="77777777" w:rsidR="00046DD6" w:rsidRDefault="00046DD6" w:rsidP="00AB694C">
            <w:pPr>
              <w:jc w:val="center"/>
              <w:rPr>
                <w:rFonts w:cstheme="minorHAnsi"/>
                <w:color w:val="262626" w:themeColor="text1" w:themeTint="D9"/>
              </w:rPr>
            </w:pPr>
          </w:p>
        </w:tc>
        <w:tc>
          <w:tcPr>
            <w:tcW w:w="975" w:type="dxa"/>
            <w:tcBorders>
              <w:top w:val="single" w:sz="4" w:space="0" w:color="auto"/>
              <w:left w:val="single" w:sz="4" w:space="0" w:color="auto"/>
              <w:bottom w:val="single" w:sz="4" w:space="0" w:color="auto"/>
              <w:right w:val="single" w:sz="4" w:space="0" w:color="auto"/>
            </w:tcBorders>
          </w:tcPr>
          <w:p w14:paraId="095604BC" w14:textId="77777777" w:rsidR="00046DD6" w:rsidRPr="008168B3" w:rsidRDefault="00046DD6" w:rsidP="00AB694C">
            <w:pPr>
              <w:jc w:val="center"/>
              <w:rPr>
                <w:rFonts w:cstheme="minorHAnsi"/>
                <w:color w:val="262626" w:themeColor="text1" w:themeTint="D9"/>
              </w:rPr>
            </w:pPr>
          </w:p>
        </w:tc>
      </w:tr>
      <w:tr w:rsidR="00346363" w:rsidRPr="00402DFB" w14:paraId="1BFA3346" w14:textId="77777777" w:rsidTr="00046DD6">
        <w:trPr>
          <w:gridAfter w:val="1"/>
          <w:wAfter w:w="258" w:type="dxa"/>
        </w:trPr>
        <w:tc>
          <w:tcPr>
            <w:tcW w:w="2561" w:type="dxa"/>
            <w:gridSpan w:val="2"/>
            <w:tcBorders>
              <w:top w:val="single" w:sz="4" w:space="0" w:color="auto"/>
              <w:left w:val="single" w:sz="4" w:space="0" w:color="auto"/>
              <w:bottom w:val="single" w:sz="4" w:space="0" w:color="auto"/>
              <w:right w:val="single" w:sz="4" w:space="0" w:color="auto"/>
            </w:tcBorders>
          </w:tcPr>
          <w:p w14:paraId="082A797D" w14:textId="501E7FF0" w:rsidR="00346363" w:rsidRPr="00FA5F42" w:rsidRDefault="00346363" w:rsidP="00AB694C">
            <w:pPr>
              <w:rPr>
                <w:rFonts w:cstheme="minorHAnsi"/>
              </w:rPr>
            </w:pPr>
            <w:r>
              <w:rPr>
                <w:rFonts w:cstheme="minorHAnsi"/>
              </w:rPr>
              <w:t>Katrina Uttley</w:t>
            </w:r>
            <w:r w:rsidR="0026739B">
              <w:rPr>
                <w:rFonts w:cstheme="minorHAnsi"/>
              </w:rPr>
              <w:t xml:space="preserve"> (KU)</w:t>
            </w:r>
          </w:p>
        </w:tc>
        <w:tc>
          <w:tcPr>
            <w:tcW w:w="4116" w:type="dxa"/>
            <w:tcBorders>
              <w:top w:val="single" w:sz="4" w:space="0" w:color="auto"/>
              <w:left w:val="single" w:sz="4" w:space="0" w:color="auto"/>
              <w:bottom w:val="single" w:sz="4" w:space="0" w:color="auto"/>
              <w:right w:val="single" w:sz="4" w:space="0" w:color="auto"/>
            </w:tcBorders>
          </w:tcPr>
          <w:p w14:paraId="6083544D" w14:textId="5CC6840D" w:rsidR="00346363" w:rsidRPr="00402DFB" w:rsidRDefault="00AF25D8" w:rsidP="00AB694C">
            <w:pPr>
              <w:rPr>
                <w:rFonts w:cstheme="minorHAnsi"/>
                <w:color w:val="262626" w:themeColor="text1" w:themeTint="D9"/>
              </w:rPr>
            </w:pPr>
            <w:r w:rsidRPr="00402DFB">
              <w:rPr>
                <w:rFonts w:cstheme="minorHAnsi"/>
                <w:color w:val="000000"/>
                <w:lang w:eastAsia="en-GB"/>
              </w:rPr>
              <w:t xml:space="preserve">NHS </w:t>
            </w:r>
            <w:r w:rsidR="00D94B2E">
              <w:rPr>
                <w:rFonts w:cstheme="minorHAnsi"/>
                <w:color w:val="000000"/>
                <w:lang w:eastAsia="en-GB"/>
              </w:rPr>
              <w:t>West</w:t>
            </w:r>
            <w:r w:rsidRPr="00402DFB">
              <w:rPr>
                <w:rFonts w:cstheme="minorHAnsi"/>
                <w:color w:val="000000"/>
                <w:lang w:eastAsia="en-GB"/>
              </w:rPr>
              <w:t xml:space="preserve"> Yorkshire Integrated Care Board (ICB)</w:t>
            </w:r>
          </w:p>
        </w:tc>
        <w:tc>
          <w:tcPr>
            <w:tcW w:w="1275" w:type="dxa"/>
            <w:gridSpan w:val="2"/>
            <w:tcBorders>
              <w:top w:val="single" w:sz="4" w:space="0" w:color="auto"/>
              <w:left w:val="single" w:sz="4" w:space="0" w:color="auto"/>
              <w:bottom w:val="single" w:sz="4" w:space="0" w:color="auto"/>
              <w:right w:val="single" w:sz="4" w:space="0" w:color="auto"/>
            </w:tcBorders>
          </w:tcPr>
          <w:p w14:paraId="2945E80A" w14:textId="74AFB67A" w:rsidR="00346363" w:rsidRPr="00402DFB" w:rsidRDefault="00346363" w:rsidP="00AB694C">
            <w:pPr>
              <w:jc w:val="center"/>
              <w:rPr>
                <w:rFonts w:cstheme="minorHAnsi"/>
                <w:color w:val="262626" w:themeColor="text1" w:themeTint="D9"/>
              </w:rPr>
            </w:pPr>
          </w:p>
        </w:tc>
        <w:tc>
          <w:tcPr>
            <w:tcW w:w="1133" w:type="dxa"/>
            <w:tcBorders>
              <w:top w:val="single" w:sz="4" w:space="0" w:color="auto"/>
              <w:left w:val="single" w:sz="4" w:space="0" w:color="auto"/>
              <w:bottom w:val="single" w:sz="4" w:space="0" w:color="auto"/>
              <w:right w:val="single" w:sz="4" w:space="0" w:color="auto"/>
            </w:tcBorders>
          </w:tcPr>
          <w:p w14:paraId="79E387D8" w14:textId="1148351E" w:rsidR="00346363" w:rsidRPr="008168B3" w:rsidRDefault="00EB02B2" w:rsidP="00AB694C">
            <w:pPr>
              <w:jc w:val="center"/>
              <w:rPr>
                <w:rFonts w:cstheme="minorHAnsi"/>
                <w:color w:val="262626" w:themeColor="text1" w:themeTint="D9"/>
              </w:rPr>
            </w:pPr>
            <w:r>
              <w:rPr>
                <w:rFonts w:cstheme="minorHAnsi"/>
                <w:color w:val="262626" w:themeColor="text1" w:themeTint="D9"/>
              </w:rPr>
              <w:t>X</w:t>
            </w:r>
          </w:p>
        </w:tc>
        <w:tc>
          <w:tcPr>
            <w:tcW w:w="975" w:type="dxa"/>
            <w:tcBorders>
              <w:top w:val="single" w:sz="4" w:space="0" w:color="auto"/>
              <w:left w:val="single" w:sz="4" w:space="0" w:color="auto"/>
              <w:bottom w:val="single" w:sz="4" w:space="0" w:color="auto"/>
              <w:right w:val="single" w:sz="4" w:space="0" w:color="auto"/>
            </w:tcBorders>
          </w:tcPr>
          <w:p w14:paraId="28DF5CDC" w14:textId="77777777" w:rsidR="00346363" w:rsidRPr="008168B3" w:rsidRDefault="00346363" w:rsidP="00AB694C">
            <w:pPr>
              <w:jc w:val="center"/>
              <w:rPr>
                <w:rFonts w:cstheme="minorHAnsi"/>
                <w:color w:val="262626" w:themeColor="text1" w:themeTint="D9"/>
              </w:rPr>
            </w:pPr>
          </w:p>
        </w:tc>
      </w:tr>
      <w:tr w:rsidR="00046DD6" w:rsidRPr="00402DFB" w14:paraId="37F7EB55" w14:textId="77777777" w:rsidTr="00046DD6">
        <w:trPr>
          <w:gridAfter w:val="1"/>
          <w:wAfter w:w="258" w:type="dxa"/>
        </w:trPr>
        <w:tc>
          <w:tcPr>
            <w:tcW w:w="2561" w:type="dxa"/>
            <w:gridSpan w:val="2"/>
            <w:tcBorders>
              <w:top w:val="single" w:sz="4" w:space="0" w:color="auto"/>
              <w:left w:val="single" w:sz="4" w:space="0" w:color="auto"/>
              <w:bottom w:val="single" w:sz="4" w:space="0" w:color="auto"/>
              <w:right w:val="single" w:sz="4" w:space="0" w:color="auto"/>
            </w:tcBorders>
          </w:tcPr>
          <w:p w14:paraId="6C0FC45C" w14:textId="02D9B4D5" w:rsidR="00046DD6" w:rsidRDefault="00046DD6" w:rsidP="00AB694C">
            <w:pPr>
              <w:rPr>
                <w:rFonts w:cstheme="minorHAnsi"/>
              </w:rPr>
            </w:pPr>
            <w:r>
              <w:rPr>
                <w:rFonts w:cstheme="minorHAnsi"/>
              </w:rPr>
              <w:t>Nicki Smith (NS)</w:t>
            </w:r>
          </w:p>
        </w:tc>
        <w:tc>
          <w:tcPr>
            <w:tcW w:w="4116" w:type="dxa"/>
            <w:tcBorders>
              <w:top w:val="single" w:sz="4" w:space="0" w:color="auto"/>
              <w:left w:val="single" w:sz="4" w:space="0" w:color="auto"/>
              <w:bottom w:val="single" w:sz="4" w:space="0" w:color="auto"/>
              <w:right w:val="single" w:sz="4" w:space="0" w:color="auto"/>
            </w:tcBorders>
          </w:tcPr>
          <w:p w14:paraId="33ECDEAE" w14:textId="787F8C9F" w:rsidR="00046DD6" w:rsidRPr="00402DFB" w:rsidRDefault="00046DD6" w:rsidP="00AB694C">
            <w:pPr>
              <w:rPr>
                <w:rFonts w:cstheme="minorHAnsi"/>
                <w:color w:val="000000"/>
                <w:lang w:eastAsia="en-GB"/>
              </w:rPr>
            </w:pPr>
            <w:r>
              <w:rPr>
                <w:rFonts w:cstheme="minorHAnsi"/>
                <w:color w:val="000000"/>
                <w:lang w:eastAsia="en-GB"/>
              </w:rPr>
              <w:t>TEWV</w:t>
            </w:r>
          </w:p>
        </w:tc>
        <w:tc>
          <w:tcPr>
            <w:tcW w:w="1275" w:type="dxa"/>
            <w:gridSpan w:val="2"/>
            <w:tcBorders>
              <w:top w:val="single" w:sz="4" w:space="0" w:color="auto"/>
              <w:left w:val="single" w:sz="4" w:space="0" w:color="auto"/>
              <w:bottom w:val="single" w:sz="4" w:space="0" w:color="auto"/>
              <w:right w:val="single" w:sz="4" w:space="0" w:color="auto"/>
            </w:tcBorders>
          </w:tcPr>
          <w:p w14:paraId="21278A5C" w14:textId="5042B429" w:rsidR="00046DD6" w:rsidRPr="00402DFB" w:rsidRDefault="00046DD6" w:rsidP="00AB694C">
            <w:pPr>
              <w:jc w:val="center"/>
              <w:rPr>
                <w:rFonts w:cstheme="minorHAnsi"/>
                <w:color w:val="262626" w:themeColor="text1" w:themeTint="D9"/>
              </w:rPr>
            </w:pPr>
            <w:r>
              <w:rPr>
                <w:rFonts w:cstheme="minorHAnsi"/>
                <w:color w:val="262626" w:themeColor="text1" w:themeTint="D9"/>
              </w:rPr>
              <w:t>X</w:t>
            </w:r>
          </w:p>
        </w:tc>
        <w:tc>
          <w:tcPr>
            <w:tcW w:w="1133" w:type="dxa"/>
            <w:tcBorders>
              <w:top w:val="single" w:sz="4" w:space="0" w:color="auto"/>
              <w:left w:val="single" w:sz="4" w:space="0" w:color="auto"/>
              <w:bottom w:val="single" w:sz="4" w:space="0" w:color="auto"/>
              <w:right w:val="single" w:sz="4" w:space="0" w:color="auto"/>
            </w:tcBorders>
          </w:tcPr>
          <w:p w14:paraId="04F3BA66" w14:textId="77777777" w:rsidR="00046DD6" w:rsidRDefault="00046DD6" w:rsidP="00AB694C">
            <w:pPr>
              <w:jc w:val="center"/>
              <w:rPr>
                <w:rFonts w:cstheme="minorHAnsi"/>
                <w:color w:val="262626" w:themeColor="text1" w:themeTint="D9"/>
              </w:rPr>
            </w:pPr>
          </w:p>
        </w:tc>
        <w:tc>
          <w:tcPr>
            <w:tcW w:w="975" w:type="dxa"/>
            <w:tcBorders>
              <w:top w:val="single" w:sz="4" w:space="0" w:color="auto"/>
              <w:left w:val="single" w:sz="4" w:space="0" w:color="auto"/>
              <w:bottom w:val="single" w:sz="4" w:space="0" w:color="auto"/>
              <w:right w:val="single" w:sz="4" w:space="0" w:color="auto"/>
            </w:tcBorders>
          </w:tcPr>
          <w:p w14:paraId="15429FC4" w14:textId="77777777" w:rsidR="00046DD6" w:rsidRPr="008168B3" w:rsidRDefault="00046DD6" w:rsidP="00AB694C">
            <w:pPr>
              <w:jc w:val="center"/>
              <w:rPr>
                <w:rFonts w:cstheme="minorHAnsi"/>
                <w:color w:val="262626" w:themeColor="text1" w:themeTint="D9"/>
              </w:rPr>
            </w:pPr>
          </w:p>
        </w:tc>
      </w:tr>
      <w:tr w:rsidR="004730A2" w:rsidRPr="00402DFB" w14:paraId="2512FF14" w14:textId="77777777" w:rsidTr="00046DD6">
        <w:trPr>
          <w:gridAfter w:val="1"/>
          <w:wAfter w:w="258" w:type="dxa"/>
        </w:trPr>
        <w:tc>
          <w:tcPr>
            <w:tcW w:w="2561" w:type="dxa"/>
            <w:gridSpan w:val="2"/>
            <w:tcBorders>
              <w:top w:val="single" w:sz="4" w:space="0" w:color="auto"/>
              <w:left w:val="single" w:sz="4" w:space="0" w:color="auto"/>
              <w:bottom w:val="single" w:sz="4" w:space="0" w:color="auto"/>
              <w:right w:val="single" w:sz="4" w:space="0" w:color="auto"/>
            </w:tcBorders>
          </w:tcPr>
          <w:p w14:paraId="14C214A6" w14:textId="68A53704" w:rsidR="004730A2" w:rsidRPr="00FA5F42" w:rsidRDefault="004730A2" w:rsidP="00AB694C">
            <w:pPr>
              <w:rPr>
                <w:rFonts w:cstheme="minorHAnsi"/>
              </w:rPr>
            </w:pPr>
            <w:r>
              <w:rPr>
                <w:rFonts w:cstheme="minorHAnsi"/>
              </w:rPr>
              <w:t>Lindsey Britton-Robertson</w:t>
            </w:r>
            <w:r w:rsidR="0026739B">
              <w:rPr>
                <w:rFonts w:cstheme="minorHAnsi"/>
              </w:rPr>
              <w:t xml:space="preserve"> (LB-R)</w:t>
            </w:r>
          </w:p>
        </w:tc>
        <w:tc>
          <w:tcPr>
            <w:tcW w:w="4116" w:type="dxa"/>
            <w:tcBorders>
              <w:top w:val="single" w:sz="4" w:space="0" w:color="auto"/>
              <w:left w:val="single" w:sz="4" w:space="0" w:color="auto"/>
              <w:bottom w:val="single" w:sz="4" w:space="0" w:color="auto"/>
              <w:right w:val="single" w:sz="4" w:space="0" w:color="auto"/>
            </w:tcBorders>
          </w:tcPr>
          <w:p w14:paraId="749EF30D" w14:textId="200B17EB" w:rsidR="004730A2" w:rsidRPr="00402DFB" w:rsidRDefault="004730A2" w:rsidP="00AB694C">
            <w:pPr>
              <w:rPr>
                <w:rFonts w:cstheme="minorHAnsi"/>
                <w:color w:val="262626" w:themeColor="text1" w:themeTint="D9"/>
              </w:rPr>
            </w:pPr>
            <w:r>
              <w:rPr>
                <w:rFonts w:cstheme="minorHAnsi"/>
                <w:color w:val="262626" w:themeColor="text1" w:themeTint="D9"/>
              </w:rPr>
              <w:t>STHFT</w:t>
            </w:r>
          </w:p>
        </w:tc>
        <w:tc>
          <w:tcPr>
            <w:tcW w:w="1275" w:type="dxa"/>
            <w:gridSpan w:val="2"/>
            <w:tcBorders>
              <w:top w:val="single" w:sz="4" w:space="0" w:color="auto"/>
              <w:left w:val="single" w:sz="4" w:space="0" w:color="auto"/>
              <w:bottom w:val="single" w:sz="4" w:space="0" w:color="auto"/>
              <w:right w:val="single" w:sz="4" w:space="0" w:color="auto"/>
            </w:tcBorders>
          </w:tcPr>
          <w:p w14:paraId="10DF3642" w14:textId="2AD3E223" w:rsidR="004730A2" w:rsidRPr="00402DFB" w:rsidRDefault="004730A2" w:rsidP="00AB694C">
            <w:pPr>
              <w:jc w:val="center"/>
              <w:rPr>
                <w:rFonts w:cstheme="minorHAnsi"/>
                <w:color w:val="262626" w:themeColor="text1" w:themeTint="D9"/>
              </w:rPr>
            </w:pPr>
          </w:p>
        </w:tc>
        <w:tc>
          <w:tcPr>
            <w:tcW w:w="1133" w:type="dxa"/>
            <w:tcBorders>
              <w:top w:val="single" w:sz="4" w:space="0" w:color="auto"/>
              <w:left w:val="single" w:sz="4" w:space="0" w:color="auto"/>
              <w:bottom w:val="single" w:sz="4" w:space="0" w:color="auto"/>
              <w:right w:val="single" w:sz="4" w:space="0" w:color="auto"/>
            </w:tcBorders>
          </w:tcPr>
          <w:p w14:paraId="5E313141" w14:textId="1D97266B" w:rsidR="004730A2" w:rsidRPr="008168B3" w:rsidRDefault="00B05297" w:rsidP="00AB694C">
            <w:pPr>
              <w:jc w:val="center"/>
              <w:rPr>
                <w:rFonts w:cstheme="minorHAnsi"/>
                <w:color w:val="262626" w:themeColor="text1" w:themeTint="D9"/>
              </w:rPr>
            </w:pPr>
            <w:r>
              <w:rPr>
                <w:rFonts w:cstheme="minorHAnsi"/>
                <w:color w:val="262626" w:themeColor="text1" w:themeTint="D9"/>
              </w:rPr>
              <w:t>X</w:t>
            </w:r>
          </w:p>
        </w:tc>
        <w:tc>
          <w:tcPr>
            <w:tcW w:w="975" w:type="dxa"/>
            <w:tcBorders>
              <w:top w:val="single" w:sz="4" w:space="0" w:color="auto"/>
              <w:left w:val="single" w:sz="4" w:space="0" w:color="auto"/>
              <w:bottom w:val="single" w:sz="4" w:space="0" w:color="auto"/>
              <w:right w:val="single" w:sz="4" w:space="0" w:color="auto"/>
            </w:tcBorders>
          </w:tcPr>
          <w:p w14:paraId="203B7C0F" w14:textId="77777777" w:rsidR="004730A2" w:rsidRPr="008168B3" w:rsidRDefault="004730A2" w:rsidP="00AB694C">
            <w:pPr>
              <w:jc w:val="center"/>
              <w:rPr>
                <w:rFonts w:cstheme="minorHAnsi"/>
                <w:color w:val="262626" w:themeColor="text1" w:themeTint="D9"/>
              </w:rPr>
            </w:pPr>
          </w:p>
        </w:tc>
      </w:tr>
      <w:tr w:rsidR="00B05297" w:rsidRPr="00402DFB" w14:paraId="7754C0A4" w14:textId="77777777" w:rsidTr="00046DD6">
        <w:trPr>
          <w:gridAfter w:val="1"/>
          <w:wAfter w:w="258" w:type="dxa"/>
        </w:trPr>
        <w:tc>
          <w:tcPr>
            <w:tcW w:w="2561" w:type="dxa"/>
            <w:gridSpan w:val="2"/>
            <w:tcBorders>
              <w:top w:val="single" w:sz="4" w:space="0" w:color="auto"/>
              <w:left w:val="single" w:sz="4" w:space="0" w:color="auto"/>
              <w:bottom w:val="single" w:sz="4" w:space="0" w:color="auto"/>
              <w:right w:val="single" w:sz="4" w:space="0" w:color="auto"/>
            </w:tcBorders>
          </w:tcPr>
          <w:p w14:paraId="714EBF17" w14:textId="074036ED" w:rsidR="00B05297" w:rsidRDefault="00B05297" w:rsidP="00AB694C">
            <w:pPr>
              <w:rPr>
                <w:rFonts w:cstheme="minorHAnsi"/>
              </w:rPr>
            </w:pPr>
            <w:r>
              <w:rPr>
                <w:rFonts w:cstheme="minorHAnsi"/>
              </w:rPr>
              <w:t>Helen Williams (HW)</w:t>
            </w:r>
          </w:p>
        </w:tc>
        <w:tc>
          <w:tcPr>
            <w:tcW w:w="4116" w:type="dxa"/>
            <w:tcBorders>
              <w:top w:val="single" w:sz="4" w:space="0" w:color="auto"/>
              <w:left w:val="single" w:sz="4" w:space="0" w:color="auto"/>
              <w:bottom w:val="single" w:sz="4" w:space="0" w:color="auto"/>
              <w:right w:val="single" w:sz="4" w:space="0" w:color="auto"/>
            </w:tcBorders>
          </w:tcPr>
          <w:p w14:paraId="7505B782" w14:textId="024B5E0F" w:rsidR="00B05297" w:rsidRDefault="00B05297" w:rsidP="00AB694C">
            <w:pPr>
              <w:rPr>
                <w:rFonts w:cstheme="minorHAnsi"/>
                <w:color w:val="262626" w:themeColor="text1" w:themeTint="D9"/>
              </w:rPr>
            </w:pPr>
            <w:r>
              <w:rPr>
                <w:rFonts w:cstheme="minorHAnsi"/>
                <w:color w:val="262626" w:themeColor="text1" w:themeTint="D9"/>
              </w:rPr>
              <w:t>STHFT</w:t>
            </w:r>
          </w:p>
        </w:tc>
        <w:tc>
          <w:tcPr>
            <w:tcW w:w="1275" w:type="dxa"/>
            <w:gridSpan w:val="2"/>
            <w:tcBorders>
              <w:top w:val="single" w:sz="4" w:space="0" w:color="auto"/>
              <w:left w:val="single" w:sz="4" w:space="0" w:color="auto"/>
              <w:bottom w:val="single" w:sz="4" w:space="0" w:color="auto"/>
              <w:right w:val="single" w:sz="4" w:space="0" w:color="auto"/>
            </w:tcBorders>
          </w:tcPr>
          <w:p w14:paraId="775DF4A1" w14:textId="2064170E" w:rsidR="00B05297" w:rsidRPr="00402DFB" w:rsidRDefault="00B05297" w:rsidP="00AB694C">
            <w:pPr>
              <w:jc w:val="center"/>
              <w:rPr>
                <w:rFonts w:cstheme="minorHAnsi"/>
                <w:color w:val="262626" w:themeColor="text1" w:themeTint="D9"/>
              </w:rPr>
            </w:pPr>
            <w:r>
              <w:rPr>
                <w:rFonts w:cstheme="minorHAnsi"/>
                <w:color w:val="262626" w:themeColor="text1" w:themeTint="D9"/>
              </w:rPr>
              <w:t>X</w:t>
            </w:r>
          </w:p>
        </w:tc>
        <w:tc>
          <w:tcPr>
            <w:tcW w:w="1133" w:type="dxa"/>
            <w:tcBorders>
              <w:top w:val="single" w:sz="4" w:space="0" w:color="auto"/>
              <w:left w:val="single" w:sz="4" w:space="0" w:color="auto"/>
              <w:bottom w:val="single" w:sz="4" w:space="0" w:color="auto"/>
              <w:right w:val="single" w:sz="4" w:space="0" w:color="auto"/>
            </w:tcBorders>
          </w:tcPr>
          <w:p w14:paraId="6A7EAECF" w14:textId="77777777" w:rsidR="00B05297" w:rsidRDefault="00B05297" w:rsidP="00AB694C">
            <w:pPr>
              <w:jc w:val="center"/>
              <w:rPr>
                <w:rFonts w:cstheme="minorHAnsi"/>
                <w:color w:val="262626" w:themeColor="text1" w:themeTint="D9"/>
              </w:rPr>
            </w:pPr>
          </w:p>
        </w:tc>
        <w:tc>
          <w:tcPr>
            <w:tcW w:w="975" w:type="dxa"/>
            <w:tcBorders>
              <w:top w:val="single" w:sz="4" w:space="0" w:color="auto"/>
              <w:left w:val="single" w:sz="4" w:space="0" w:color="auto"/>
              <w:bottom w:val="single" w:sz="4" w:space="0" w:color="auto"/>
              <w:right w:val="single" w:sz="4" w:space="0" w:color="auto"/>
            </w:tcBorders>
          </w:tcPr>
          <w:p w14:paraId="190531D0" w14:textId="77777777" w:rsidR="00B05297" w:rsidRPr="008168B3" w:rsidRDefault="00B05297" w:rsidP="00AB694C">
            <w:pPr>
              <w:jc w:val="center"/>
              <w:rPr>
                <w:rFonts w:cstheme="minorHAnsi"/>
                <w:color w:val="262626" w:themeColor="text1" w:themeTint="D9"/>
              </w:rPr>
            </w:pPr>
          </w:p>
        </w:tc>
      </w:tr>
      <w:tr w:rsidR="00AB694C" w:rsidRPr="00402DFB" w14:paraId="64676AAA" w14:textId="77777777" w:rsidTr="00046DD6">
        <w:trPr>
          <w:gridAfter w:val="1"/>
          <w:wAfter w:w="258" w:type="dxa"/>
        </w:trPr>
        <w:tc>
          <w:tcPr>
            <w:tcW w:w="2561" w:type="dxa"/>
            <w:gridSpan w:val="2"/>
            <w:tcBorders>
              <w:top w:val="single" w:sz="4" w:space="0" w:color="auto"/>
              <w:left w:val="single" w:sz="4" w:space="0" w:color="auto"/>
              <w:bottom w:val="single" w:sz="4" w:space="0" w:color="auto"/>
              <w:right w:val="single" w:sz="4" w:space="0" w:color="auto"/>
            </w:tcBorders>
          </w:tcPr>
          <w:p w14:paraId="688DC59D" w14:textId="77777777" w:rsidR="00AB694C" w:rsidRPr="00FA5F42" w:rsidRDefault="00AB694C" w:rsidP="00AB694C">
            <w:pPr>
              <w:rPr>
                <w:rFonts w:cstheme="minorHAnsi"/>
              </w:rPr>
            </w:pPr>
            <w:r w:rsidRPr="00FA5F42">
              <w:rPr>
                <w:rFonts w:cstheme="minorHAnsi"/>
              </w:rPr>
              <w:t>John Pattinson (JP)</w:t>
            </w:r>
          </w:p>
        </w:tc>
        <w:tc>
          <w:tcPr>
            <w:tcW w:w="4116" w:type="dxa"/>
            <w:tcBorders>
              <w:top w:val="single" w:sz="4" w:space="0" w:color="auto"/>
              <w:left w:val="single" w:sz="4" w:space="0" w:color="auto"/>
              <w:bottom w:val="single" w:sz="4" w:space="0" w:color="auto"/>
              <w:right w:val="single" w:sz="4" w:space="0" w:color="auto"/>
            </w:tcBorders>
          </w:tcPr>
          <w:p w14:paraId="21E3194A" w14:textId="77777777" w:rsidR="00AB694C" w:rsidRPr="00402DFB" w:rsidRDefault="00AB694C" w:rsidP="00AB694C">
            <w:pPr>
              <w:rPr>
                <w:rFonts w:cstheme="minorHAnsi"/>
                <w:color w:val="262626" w:themeColor="text1" w:themeTint="D9"/>
              </w:rPr>
            </w:pPr>
            <w:r w:rsidRPr="00402DFB">
              <w:rPr>
                <w:rFonts w:cstheme="minorHAnsi"/>
                <w:color w:val="262626" w:themeColor="text1" w:themeTint="D9"/>
              </w:rPr>
              <w:t>Independent Care Group</w:t>
            </w:r>
          </w:p>
        </w:tc>
        <w:tc>
          <w:tcPr>
            <w:tcW w:w="1275" w:type="dxa"/>
            <w:gridSpan w:val="2"/>
            <w:tcBorders>
              <w:top w:val="single" w:sz="4" w:space="0" w:color="auto"/>
              <w:left w:val="single" w:sz="4" w:space="0" w:color="auto"/>
              <w:bottom w:val="single" w:sz="4" w:space="0" w:color="auto"/>
              <w:right w:val="single" w:sz="4" w:space="0" w:color="auto"/>
            </w:tcBorders>
          </w:tcPr>
          <w:p w14:paraId="204DEC06" w14:textId="63C558B1" w:rsidR="00AB694C" w:rsidRPr="00402DFB" w:rsidRDefault="00AB694C" w:rsidP="00AB694C">
            <w:pPr>
              <w:jc w:val="center"/>
              <w:rPr>
                <w:rFonts w:cstheme="minorHAnsi"/>
                <w:color w:val="262626" w:themeColor="text1" w:themeTint="D9"/>
              </w:rPr>
            </w:pPr>
          </w:p>
        </w:tc>
        <w:tc>
          <w:tcPr>
            <w:tcW w:w="1133" w:type="dxa"/>
            <w:tcBorders>
              <w:top w:val="single" w:sz="4" w:space="0" w:color="auto"/>
              <w:left w:val="single" w:sz="4" w:space="0" w:color="auto"/>
              <w:bottom w:val="single" w:sz="4" w:space="0" w:color="auto"/>
              <w:right w:val="single" w:sz="4" w:space="0" w:color="auto"/>
            </w:tcBorders>
          </w:tcPr>
          <w:p w14:paraId="6864683C" w14:textId="77777777" w:rsidR="00AB694C" w:rsidRPr="008168B3" w:rsidRDefault="00AB694C" w:rsidP="00AB694C">
            <w:pPr>
              <w:jc w:val="center"/>
              <w:rPr>
                <w:rFonts w:cstheme="minorHAnsi"/>
                <w:color w:val="262626" w:themeColor="text1" w:themeTint="D9"/>
              </w:rPr>
            </w:pPr>
          </w:p>
        </w:tc>
        <w:tc>
          <w:tcPr>
            <w:tcW w:w="975" w:type="dxa"/>
            <w:tcBorders>
              <w:top w:val="single" w:sz="4" w:space="0" w:color="auto"/>
              <w:left w:val="single" w:sz="4" w:space="0" w:color="auto"/>
              <w:bottom w:val="single" w:sz="4" w:space="0" w:color="auto"/>
              <w:right w:val="single" w:sz="4" w:space="0" w:color="auto"/>
            </w:tcBorders>
          </w:tcPr>
          <w:p w14:paraId="6EFFBFA1" w14:textId="24E85897" w:rsidR="00AB694C" w:rsidRPr="008168B3" w:rsidRDefault="00EB02B2" w:rsidP="00AB694C">
            <w:pPr>
              <w:jc w:val="center"/>
              <w:rPr>
                <w:rFonts w:cstheme="minorHAnsi"/>
                <w:color w:val="262626" w:themeColor="text1" w:themeTint="D9"/>
              </w:rPr>
            </w:pPr>
            <w:r w:rsidRPr="008168B3">
              <w:rPr>
                <w:rFonts w:cstheme="minorHAnsi"/>
                <w:color w:val="262626" w:themeColor="text1" w:themeTint="D9"/>
              </w:rPr>
              <w:t>X</w:t>
            </w:r>
          </w:p>
        </w:tc>
      </w:tr>
      <w:tr w:rsidR="00AB694C" w:rsidRPr="00402DFB" w14:paraId="2D7DADBE" w14:textId="77777777" w:rsidTr="00046DD6">
        <w:trPr>
          <w:gridAfter w:val="1"/>
          <w:wAfter w:w="258" w:type="dxa"/>
        </w:trPr>
        <w:tc>
          <w:tcPr>
            <w:tcW w:w="2561" w:type="dxa"/>
            <w:gridSpan w:val="2"/>
            <w:tcBorders>
              <w:top w:val="single" w:sz="4" w:space="0" w:color="auto"/>
              <w:left w:val="single" w:sz="4" w:space="0" w:color="auto"/>
              <w:bottom w:val="single" w:sz="4" w:space="0" w:color="auto"/>
              <w:right w:val="single" w:sz="4" w:space="0" w:color="auto"/>
            </w:tcBorders>
          </w:tcPr>
          <w:p w14:paraId="6E73DA3D" w14:textId="77777777" w:rsidR="00AB694C" w:rsidRPr="00FA5F42" w:rsidRDefault="00AB694C" w:rsidP="00AB694C">
            <w:pPr>
              <w:rPr>
                <w:rFonts w:cstheme="minorHAnsi"/>
              </w:rPr>
            </w:pPr>
            <w:r w:rsidRPr="00FA5F42">
              <w:rPr>
                <w:rFonts w:cstheme="minorHAnsi"/>
              </w:rPr>
              <w:t>Louise Wallace (LW)</w:t>
            </w:r>
          </w:p>
        </w:tc>
        <w:tc>
          <w:tcPr>
            <w:tcW w:w="4116" w:type="dxa"/>
            <w:tcBorders>
              <w:top w:val="single" w:sz="4" w:space="0" w:color="auto"/>
              <w:left w:val="single" w:sz="4" w:space="0" w:color="auto"/>
              <w:bottom w:val="single" w:sz="4" w:space="0" w:color="auto"/>
              <w:right w:val="single" w:sz="4" w:space="0" w:color="auto"/>
            </w:tcBorders>
          </w:tcPr>
          <w:p w14:paraId="6D88583C" w14:textId="7D2D4CB4" w:rsidR="00AB694C" w:rsidRPr="00402DFB" w:rsidRDefault="00AB694C" w:rsidP="00AB694C">
            <w:pPr>
              <w:rPr>
                <w:rFonts w:cstheme="minorHAnsi"/>
                <w:color w:val="262626" w:themeColor="text1" w:themeTint="D9"/>
              </w:rPr>
            </w:pPr>
            <w:r w:rsidRPr="00402DFB">
              <w:rPr>
                <w:rFonts w:cstheme="minorHAnsi"/>
                <w:color w:val="262626" w:themeColor="text1" w:themeTint="D9"/>
              </w:rPr>
              <w:t>NYC Health and Adult Services</w:t>
            </w:r>
            <w:r w:rsidR="00831791">
              <w:rPr>
                <w:rFonts w:cstheme="minorHAnsi"/>
                <w:color w:val="262626" w:themeColor="text1" w:themeTint="D9"/>
              </w:rPr>
              <w:t xml:space="preserve"> – Chair of SAR Subgroup</w:t>
            </w:r>
          </w:p>
        </w:tc>
        <w:tc>
          <w:tcPr>
            <w:tcW w:w="1275" w:type="dxa"/>
            <w:gridSpan w:val="2"/>
            <w:tcBorders>
              <w:top w:val="single" w:sz="4" w:space="0" w:color="auto"/>
              <w:left w:val="single" w:sz="4" w:space="0" w:color="auto"/>
              <w:bottom w:val="single" w:sz="4" w:space="0" w:color="auto"/>
              <w:right w:val="single" w:sz="4" w:space="0" w:color="auto"/>
            </w:tcBorders>
          </w:tcPr>
          <w:p w14:paraId="22ADDC3A" w14:textId="77777777" w:rsidR="00AB694C" w:rsidRPr="008168B3" w:rsidRDefault="00AB694C" w:rsidP="00AB694C">
            <w:pPr>
              <w:jc w:val="center"/>
              <w:rPr>
                <w:rFonts w:cstheme="minorHAnsi"/>
                <w:color w:val="262626" w:themeColor="text1" w:themeTint="D9"/>
              </w:rPr>
            </w:pPr>
            <w:r w:rsidRPr="008168B3">
              <w:rPr>
                <w:rFonts w:cstheme="minorHAnsi"/>
                <w:color w:val="262626" w:themeColor="text1" w:themeTint="D9"/>
              </w:rPr>
              <w:t>X</w:t>
            </w:r>
          </w:p>
        </w:tc>
        <w:tc>
          <w:tcPr>
            <w:tcW w:w="1133" w:type="dxa"/>
            <w:tcBorders>
              <w:top w:val="single" w:sz="4" w:space="0" w:color="auto"/>
              <w:left w:val="single" w:sz="4" w:space="0" w:color="auto"/>
              <w:bottom w:val="single" w:sz="4" w:space="0" w:color="auto"/>
              <w:right w:val="single" w:sz="4" w:space="0" w:color="auto"/>
            </w:tcBorders>
          </w:tcPr>
          <w:p w14:paraId="02E65C3D" w14:textId="77777777" w:rsidR="00AB694C" w:rsidRPr="008168B3" w:rsidRDefault="00AB694C" w:rsidP="00AB694C">
            <w:pPr>
              <w:jc w:val="center"/>
              <w:rPr>
                <w:rFonts w:cstheme="minorHAnsi"/>
                <w:color w:val="262626" w:themeColor="text1" w:themeTint="D9"/>
              </w:rPr>
            </w:pPr>
          </w:p>
        </w:tc>
        <w:tc>
          <w:tcPr>
            <w:tcW w:w="975" w:type="dxa"/>
            <w:tcBorders>
              <w:top w:val="single" w:sz="4" w:space="0" w:color="auto"/>
              <w:left w:val="single" w:sz="4" w:space="0" w:color="auto"/>
              <w:bottom w:val="single" w:sz="4" w:space="0" w:color="auto"/>
              <w:right w:val="single" w:sz="4" w:space="0" w:color="auto"/>
            </w:tcBorders>
          </w:tcPr>
          <w:p w14:paraId="5A6D485B" w14:textId="77777777" w:rsidR="00AB694C" w:rsidRPr="008168B3" w:rsidRDefault="00AB694C" w:rsidP="00AB694C">
            <w:pPr>
              <w:jc w:val="center"/>
              <w:rPr>
                <w:rFonts w:cstheme="minorHAnsi"/>
                <w:color w:val="262626" w:themeColor="text1" w:themeTint="D9"/>
              </w:rPr>
            </w:pPr>
          </w:p>
        </w:tc>
      </w:tr>
      <w:tr w:rsidR="00AB694C" w:rsidRPr="00402DFB" w14:paraId="34C3D149" w14:textId="77777777" w:rsidTr="00046DD6">
        <w:trPr>
          <w:gridAfter w:val="1"/>
          <w:wAfter w:w="258" w:type="dxa"/>
        </w:trPr>
        <w:tc>
          <w:tcPr>
            <w:tcW w:w="2561" w:type="dxa"/>
            <w:gridSpan w:val="2"/>
            <w:tcBorders>
              <w:top w:val="single" w:sz="4" w:space="0" w:color="auto"/>
              <w:left w:val="single" w:sz="4" w:space="0" w:color="auto"/>
              <w:bottom w:val="single" w:sz="4" w:space="0" w:color="auto"/>
              <w:right w:val="single" w:sz="4" w:space="0" w:color="auto"/>
            </w:tcBorders>
          </w:tcPr>
          <w:p w14:paraId="497F24F8" w14:textId="77777777" w:rsidR="00AB694C" w:rsidRPr="00FA5F42" w:rsidRDefault="00AB694C" w:rsidP="00AB694C">
            <w:pPr>
              <w:rPr>
                <w:rFonts w:cstheme="minorHAnsi"/>
              </w:rPr>
            </w:pPr>
            <w:r w:rsidRPr="00FA5F42">
              <w:rPr>
                <w:rFonts w:cstheme="minorHAnsi"/>
              </w:rPr>
              <w:t>Richard Webb (RW)</w:t>
            </w:r>
          </w:p>
        </w:tc>
        <w:tc>
          <w:tcPr>
            <w:tcW w:w="4116" w:type="dxa"/>
            <w:tcBorders>
              <w:top w:val="single" w:sz="4" w:space="0" w:color="auto"/>
              <w:left w:val="single" w:sz="4" w:space="0" w:color="auto"/>
              <w:bottom w:val="single" w:sz="4" w:space="0" w:color="auto"/>
              <w:right w:val="single" w:sz="4" w:space="0" w:color="auto"/>
            </w:tcBorders>
          </w:tcPr>
          <w:p w14:paraId="2DBA1ADB" w14:textId="77777777" w:rsidR="00AB694C" w:rsidRPr="00402DFB" w:rsidRDefault="00AB694C" w:rsidP="00AB694C">
            <w:pPr>
              <w:rPr>
                <w:rFonts w:cstheme="minorHAnsi"/>
                <w:color w:val="262626" w:themeColor="text1" w:themeTint="D9"/>
              </w:rPr>
            </w:pPr>
            <w:r w:rsidRPr="00402DFB">
              <w:rPr>
                <w:rFonts w:cstheme="minorHAnsi"/>
                <w:color w:val="262626" w:themeColor="text1" w:themeTint="D9"/>
              </w:rPr>
              <w:t>NYC Health and Adult Services</w:t>
            </w:r>
          </w:p>
        </w:tc>
        <w:tc>
          <w:tcPr>
            <w:tcW w:w="1275" w:type="dxa"/>
            <w:gridSpan w:val="2"/>
            <w:tcBorders>
              <w:top w:val="single" w:sz="4" w:space="0" w:color="auto"/>
              <w:left w:val="single" w:sz="4" w:space="0" w:color="auto"/>
              <w:bottom w:val="single" w:sz="4" w:space="0" w:color="auto"/>
              <w:right w:val="single" w:sz="4" w:space="0" w:color="auto"/>
            </w:tcBorders>
          </w:tcPr>
          <w:p w14:paraId="57A51874" w14:textId="77777777" w:rsidR="00AB694C" w:rsidRPr="008168B3" w:rsidRDefault="009A6190" w:rsidP="00AB694C">
            <w:pPr>
              <w:jc w:val="center"/>
              <w:rPr>
                <w:rFonts w:cstheme="minorHAnsi"/>
                <w:color w:val="262626" w:themeColor="text1" w:themeTint="D9"/>
              </w:rPr>
            </w:pPr>
            <w:r w:rsidRPr="008168B3">
              <w:rPr>
                <w:rFonts w:cstheme="minorHAnsi"/>
                <w:color w:val="262626" w:themeColor="text1" w:themeTint="D9"/>
              </w:rPr>
              <w:t>X</w:t>
            </w:r>
          </w:p>
        </w:tc>
        <w:tc>
          <w:tcPr>
            <w:tcW w:w="1133" w:type="dxa"/>
            <w:tcBorders>
              <w:top w:val="single" w:sz="4" w:space="0" w:color="auto"/>
              <w:left w:val="single" w:sz="4" w:space="0" w:color="auto"/>
              <w:bottom w:val="single" w:sz="4" w:space="0" w:color="auto"/>
              <w:right w:val="single" w:sz="4" w:space="0" w:color="auto"/>
            </w:tcBorders>
          </w:tcPr>
          <w:p w14:paraId="73A7EC42" w14:textId="77777777" w:rsidR="00AB694C" w:rsidRPr="008168B3" w:rsidRDefault="00AB694C" w:rsidP="00AB694C">
            <w:pPr>
              <w:jc w:val="center"/>
              <w:rPr>
                <w:rFonts w:cstheme="minorHAnsi"/>
                <w:color w:val="262626" w:themeColor="text1" w:themeTint="D9"/>
              </w:rPr>
            </w:pPr>
          </w:p>
        </w:tc>
        <w:tc>
          <w:tcPr>
            <w:tcW w:w="975" w:type="dxa"/>
            <w:tcBorders>
              <w:top w:val="single" w:sz="4" w:space="0" w:color="auto"/>
              <w:left w:val="single" w:sz="4" w:space="0" w:color="auto"/>
              <w:bottom w:val="single" w:sz="4" w:space="0" w:color="auto"/>
              <w:right w:val="single" w:sz="4" w:space="0" w:color="auto"/>
            </w:tcBorders>
          </w:tcPr>
          <w:p w14:paraId="0C1FA32E" w14:textId="77777777" w:rsidR="00AB694C" w:rsidRPr="008168B3" w:rsidRDefault="00AB694C" w:rsidP="00AB694C">
            <w:pPr>
              <w:jc w:val="center"/>
              <w:rPr>
                <w:rFonts w:cstheme="minorHAnsi"/>
                <w:color w:val="262626" w:themeColor="text1" w:themeTint="D9"/>
              </w:rPr>
            </w:pPr>
          </w:p>
        </w:tc>
      </w:tr>
      <w:tr w:rsidR="00046DD6" w:rsidRPr="00402DFB" w14:paraId="5E016623" w14:textId="77777777" w:rsidTr="00046DD6">
        <w:trPr>
          <w:gridAfter w:val="1"/>
          <w:wAfter w:w="258" w:type="dxa"/>
        </w:trPr>
        <w:tc>
          <w:tcPr>
            <w:tcW w:w="2561" w:type="dxa"/>
            <w:gridSpan w:val="2"/>
            <w:tcBorders>
              <w:top w:val="single" w:sz="4" w:space="0" w:color="auto"/>
              <w:left w:val="single" w:sz="4" w:space="0" w:color="auto"/>
              <w:bottom w:val="single" w:sz="4" w:space="0" w:color="auto"/>
              <w:right w:val="single" w:sz="4" w:space="0" w:color="auto"/>
            </w:tcBorders>
          </w:tcPr>
          <w:p w14:paraId="47E8FEF8" w14:textId="00A04DAE" w:rsidR="00046DD6" w:rsidRPr="00FA5F42" w:rsidRDefault="00046DD6" w:rsidP="00AB694C">
            <w:pPr>
              <w:rPr>
                <w:rFonts w:cstheme="minorHAnsi"/>
              </w:rPr>
            </w:pPr>
            <w:r>
              <w:rPr>
                <w:rFonts w:cstheme="minorHAnsi"/>
              </w:rPr>
              <w:t>Gavin Swankie (GS)</w:t>
            </w:r>
          </w:p>
        </w:tc>
        <w:tc>
          <w:tcPr>
            <w:tcW w:w="4116" w:type="dxa"/>
            <w:tcBorders>
              <w:top w:val="single" w:sz="4" w:space="0" w:color="auto"/>
              <w:left w:val="single" w:sz="4" w:space="0" w:color="auto"/>
              <w:bottom w:val="single" w:sz="4" w:space="0" w:color="auto"/>
              <w:right w:val="single" w:sz="4" w:space="0" w:color="auto"/>
            </w:tcBorders>
          </w:tcPr>
          <w:p w14:paraId="508A4A9B" w14:textId="161E9C86" w:rsidR="00046DD6" w:rsidRPr="00402DFB" w:rsidRDefault="00046DD6" w:rsidP="00AB694C">
            <w:pPr>
              <w:rPr>
                <w:rFonts w:cstheme="minorHAnsi"/>
                <w:color w:val="262626" w:themeColor="text1" w:themeTint="D9"/>
              </w:rPr>
            </w:pPr>
            <w:r w:rsidRPr="00402DFB">
              <w:rPr>
                <w:rFonts w:cstheme="minorHAnsi"/>
                <w:color w:val="262626" w:themeColor="text1" w:themeTint="D9"/>
              </w:rPr>
              <w:t>NYC Health and Adult Services</w:t>
            </w:r>
            <w:r w:rsidR="00831791">
              <w:rPr>
                <w:rFonts w:cstheme="minorHAnsi"/>
                <w:color w:val="262626" w:themeColor="text1" w:themeTint="D9"/>
              </w:rPr>
              <w:t xml:space="preserve"> – Chair of Confidence Practice &amp; Learning Subgroup</w:t>
            </w:r>
          </w:p>
        </w:tc>
        <w:tc>
          <w:tcPr>
            <w:tcW w:w="1275" w:type="dxa"/>
            <w:gridSpan w:val="2"/>
            <w:tcBorders>
              <w:top w:val="single" w:sz="4" w:space="0" w:color="auto"/>
              <w:left w:val="single" w:sz="4" w:space="0" w:color="auto"/>
              <w:bottom w:val="single" w:sz="4" w:space="0" w:color="auto"/>
              <w:right w:val="single" w:sz="4" w:space="0" w:color="auto"/>
            </w:tcBorders>
          </w:tcPr>
          <w:p w14:paraId="645D0655" w14:textId="0ACB3D24" w:rsidR="00046DD6" w:rsidRPr="008168B3" w:rsidRDefault="00046DD6" w:rsidP="00AB694C">
            <w:pPr>
              <w:jc w:val="center"/>
              <w:rPr>
                <w:rFonts w:cstheme="minorHAnsi"/>
                <w:color w:val="262626" w:themeColor="text1" w:themeTint="D9"/>
              </w:rPr>
            </w:pPr>
            <w:r w:rsidRPr="008168B3">
              <w:rPr>
                <w:rFonts w:cstheme="minorHAnsi"/>
                <w:color w:val="262626" w:themeColor="text1" w:themeTint="D9"/>
              </w:rPr>
              <w:t>X</w:t>
            </w:r>
          </w:p>
        </w:tc>
        <w:tc>
          <w:tcPr>
            <w:tcW w:w="1133" w:type="dxa"/>
            <w:tcBorders>
              <w:top w:val="single" w:sz="4" w:space="0" w:color="auto"/>
              <w:left w:val="single" w:sz="4" w:space="0" w:color="auto"/>
              <w:bottom w:val="single" w:sz="4" w:space="0" w:color="auto"/>
              <w:right w:val="single" w:sz="4" w:space="0" w:color="auto"/>
            </w:tcBorders>
          </w:tcPr>
          <w:p w14:paraId="5FC8C58A" w14:textId="77777777" w:rsidR="00046DD6" w:rsidRPr="008168B3" w:rsidRDefault="00046DD6" w:rsidP="00AB694C">
            <w:pPr>
              <w:jc w:val="center"/>
              <w:rPr>
                <w:rFonts w:cstheme="minorHAnsi"/>
                <w:color w:val="262626" w:themeColor="text1" w:themeTint="D9"/>
              </w:rPr>
            </w:pPr>
          </w:p>
        </w:tc>
        <w:tc>
          <w:tcPr>
            <w:tcW w:w="975" w:type="dxa"/>
            <w:tcBorders>
              <w:top w:val="single" w:sz="4" w:space="0" w:color="auto"/>
              <w:left w:val="single" w:sz="4" w:space="0" w:color="auto"/>
              <w:bottom w:val="single" w:sz="4" w:space="0" w:color="auto"/>
              <w:right w:val="single" w:sz="4" w:space="0" w:color="auto"/>
            </w:tcBorders>
          </w:tcPr>
          <w:p w14:paraId="344F3718" w14:textId="77777777" w:rsidR="00046DD6" w:rsidRPr="008168B3" w:rsidRDefault="00046DD6" w:rsidP="00AB694C">
            <w:pPr>
              <w:jc w:val="center"/>
              <w:rPr>
                <w:rFonts w:cstheme="minorHAnsi"/>
                <w:color w:val="262626" w:themeColor="text1" w:themeTint="D9"/>
              </w:rPr>
            </w:pPr>
          </w:p>
        </w:tc>
      </w:tr>
      <w:tr w:rsidR="00973822" w:rsidRPr="00402DFB" w14:paraId="3817C4EF" w14:textId="77777777" w:rsidTr="00046DD6">
        <w:trPr>
          <w:gridAfter w:val="1"/>
          <w:wAfter w:w="258" w:type="dxa"/>
        </w:trPr>
        <w:tc>
          <w:tcPr>
            <w:tcW w:w="2561" w:type="dxa"/>
            <w:gridSpan w:val="2"/>
            <w:tcBorders>
              <w:top w:val="single" w:sz="4" w:space="0" w:color="auto"/>
              <w:left w:val="single" w:sz="4" w:space="0" w:color="auto"/>
              <w:bottom w:val="single" w:sz="4" w:space="0" w:color="auto"/>
              <w:right w:val="single" w:sz="4" w:space="0" w:color="auto"/>
            </w:tcBorders>
          </w:tcPr>
          <w:p w14:paraId="18A6E645" w14:textId="77777777" w:rsidR="00973822" w:rsidRDefault="00973822" w:rsidP="00AB694C">
            <w:pPr>
              <w:rPr>
                <w:rFonts w:cstheme="minorHAnsi"/>
              </w:rPr>
            </w:pPr>
            <w:r>
              <w:rPr>
                <w:rFonts w:cstheme="minorHAnsi"/>
              </w:rPr>
              <w:t>Jo Boutflower (JB)</w:t>
            </w:r>
          </w:p>
        </w:tc>
        <w:tc>
          <w:tcPr>
            <w:tcW w:w="4116" w:type="dxa"/>
            <w:tcBorders>
              <w:top w:val="single" w:sz="4" w:space="0" w:color="auto"/>
              <w:left w:val="single" w:sz="4" w:space="0" w:color="auto"/>
              <w:bottom w:val="single" w:sz="4" w:space="0" w:color="auto"/>
              <w:right w:val="single" w:sz="4" w:space="0" w:color="auto"/>
            </w:tcBorders>
          </w:tcPr>
          <w:p w14:paraId="55DC93D2" w14:textId="77777777" w:rsidR="00973822" w:rsidRDefault="00973822" w:rsidP="00AB694C">
            <w:pPr>
              <w:rPr>
                <w:rFonts w:cstheme="minorHAnsi"/>
                <w:color w:val="262626" w:themeColor="text1" w:themeTint="D9"/>
              </w:rPr>
            </w:pPr>
            <w:r>
              <w:rPr>
                <w:rFonts w:cstheme="minorHAnsi"/>
                <w:color w:val="262626" w:themeColor="text1" w:themeTint="D9"/>
              </w:rPr>
              <w:t>Trading Standards, NYC</w:t>
            </w:r>
          </w:p>
        </w:tc>
        <w:tc>
          <w:tcPr>
            <w:tcW w:w="1275" w:type="dxa"/>
            <w:gridSpan w:val="2"/>
            <w:tcBorders>
              <w:top w:val="single" w:sz="4" w:space="0" w:color="auto"/>
              <w:left w:val="single" w:sz="4" w:space="0" w:color="auto"/>
              <w:bottom w:val="single" w:sz="4" w:space="0" w:color="auto"/>
              <w:right w:val="single" w:sz="4" w:space="0" w:color="auto"/>
            </w:tcBorders>
          </w:tcPr>
          <w:p w14:paraId="0A1FC652" w14:textId="3CA70468" w:rsidR="00973822" w:rsidRPr="008168B3" w:rsidRDefault="00973822" w:rsidP="00AB694C">
            <w:pPr>
              <w:jc w:val="center"/>
              <w:rPr>
                <w:rFonts w:cstheme="minorHAnsi"/>
                <w:color w:val="262626" w:themeColor="text1" w:themeTint="D9"/>
              </w:rPr>
            </w:pPr>
          </w:p>
        </w:tc>
        <w:tc>
          <w:tcPr>
            <w:tcW w:w="1133" w:type="dxa"/>
            <w:tcBorders>
              <w:top w:val="single" w:sz="4" w:space="0" w:color="auto"/>
              <w:left w:val="single" w:sz="4" w:space="0" w:color="auto"/>
              <w:bottom w:val="single" w:sz="4" w:space="0" w:color="auto"/>
              <w:right w:val="single" w:sz="4" w:space="0" w:color="auto"/>
            </w:tcBorders>
          </w:tcPr>
          <w:p w14:paraId="0007E1E7" w14:textId="77777777" w:rsidR="00973822" w:rsidRDefault="00973822" w:rsidP="00AB694C">
            <w:pPr>
              <w:jc w:val="center"/>
              <w:rPr>
                <w:rFonts w:cstheme="minorHAnsi"/>
                <w:color w:val="262626" w:themeColor="text1" w:themeTint="D9"/>
              </w:rPr>
            </w:pPr>
          </w:p>
        </w:tc>
        <w:tc>
          <w:tcPr>
            <w:tcW w:w="975" w:type="dxa"/>
            <w:tcBorders>
              <w:top w:val="single" w:sz="4" w:space="0" w:color="auto"/>
              <w:left w:val="single" w:sz="4" w:space="0" w:color="auto"/>
              <w:bottom w:val="single" w:sz="4" w:space="0" w:color="auto"/>
              <w:right w:val="single" w:sz="4" w:space="0" w:color="auto"/>
            </w:tcBorders>
          </w:tcPr>
          <w:p w14:paraId="4972118A" w14:textId="6E60D2FC" w:rsidR="00973822" w:rsidRPr="008168B3" w:rsidRDefault="00EB02B2" w:rsidP="00AB694C">
            <w:pPr>
              <w:jc w:val="center"/>
              <w:rPr>
                <w:rFonts w:cstheme="minorHAnsi"/>
                <w:color w:val="262626" w:themeColor="text1" w:themeTint="D9"/>
              </w:rPr>
            </w:pPr>
            <w:r>
              <w:rPr>
                <w:rFonts w:cstheme="minorHAnsi"/>
                <w:color w:val="262626" w:themeColor="text1" w:themeTint="D9"/>
              </w:rPr>
              <w:t>X</w:t>
            </w:r>
          </w:p>
        </w:tc>
      </w:tr>
      <w:tr w:rsidR="00290FE3" w:rsidRPr="00402DFB" w14:paraId="6C2C718C" w14:textId="77777777" w:rsidTr="00046DD6">
        <w:trPr>
          <w:gridAfter w:val="1"/>
          <w:wAfter w:w="258" w:type="dxa"/>
        </w:trPr>
        <w:tc>
          <w:tcPr>
            <w:tcW w:w="2561" w:type="dxa"/>
            <w:gridSpan w:val="2"/>
            <w:tcBorders>
              <w:top w:val="single" w:sz="4" w:space="0" w:color="auto"/>
              <w:left w:val="single" w:sz="4" w:space="0" w:color="auto"/>
              <w:bottom w:val="single" w:sz="4" w:space="0" w:color="auto"/>
              <w:right w:val="single" w:sz="4" w:space="0" w:color="auto"/>
            </w:tcBorders>
          </w:tcPr>
          <w:p w14:paraId="02EAD839" w14:textId="77777777" w:rsidR="00290FE3" w:rsidRDefault="00290FE3" w:rsidP="00AB694C">
            <w:pPr>
              <w:rPr>
                <w:rFonts w:cstheme="minorHAnsi"/>
              </w:rPr>
            </w:pPr>
            <w:r>
              <w:rPr>
                <w:rFonts w:cstheme="minorHAnsi"/>
              </w:rPr>
              <w:t>Thomas Hirst</w:t>
            </w:r>
          </w:p>
        </w:tc>
        <w:tc>
          <w:tcPr>
            <w:tcW w:w="4116" w:type="dxa"/>
            <w:tcBorders>
              <w:top w:val="single" w:sz="4" w:space="0" w:color="auto"/>
              <w:left w:val="single" w:sz="4" w:space="0" w:color="auto"/>
              <w:bottom w:val="single" w:sz="4" w:space="0" w:color="auto"/>
              <w:right w:val="single" w:sz="4" w:space="0" w:color="auto"/>
            </w:tcBorders>
          </w:tcPr>
          <w:p w14:paraId="0675BC8E" w14:textId="77777777" w:rsidR="00290FE3" w:rsidRPr="00402DFB" w:rsidRDefault="00290FE3" w:rsidP="00AB694C">
            <w:pPr>
              <w:rPr>
                <w:rFonts w:cstheme="minorHAnsi"/>
                <w:color w:val="262626" w:themeColor="text1" w:themeTint="D9"/>
              </w:rPr>
            </w:pPr>
            <w:r>
              <w:rPr>
                <w:rFonts w:cstheme="minorHAnsi"/>
                <w:color w:val="262626" w:themeColor="text1" w:themeTint="D9"/>
              </w:rPr>
              <w:t>North Yorkshire Fire and Rescue Service</w:t>
            </w:r>
          </w:p>
        </w:tc>
        <w:tc>
          <w:tcPr>
            <w:tcW w:w="1275" w:type="dxa"/>
            <w:gridSpan w:val="2"/>
            <w:tcBorders>
              <w:top w:val="single" w:sz="4" w:space="0" w:color="auto"/>
              <w:left w:val="single" w:sz="4" w:space="0" w:color="auto"/>
              <w:bottom w:val="single" w:sz="4" w:space="0" w:color="auto"/>
              <w:right w:val="single" w:sz="4" w:space="0" w:color="auto"/>
            </w:tcBorders>
          </w:tcPr>
          <w:p w14:paraId="6DCF4FC1" w14:textId="3EDF4F47" w:rsidR="00290FE3" w:rsidRPr="008168B3" w:rsidRDefault="00290FE3" w:rsidP="00AB694C">
            <w:pPr>
              <w:jc w:val="center"/>
              <w:rPr>
                <w:rFonts w:cstheme="minorHAnsi"/>
                <w:color w:val="262626" w:themeColor="text1" w:themeTint="D9"/>
              </w:rPr>
            </w:pPr>
          </w:p>
        </w:tc>
        <w:tc>
          <w:tcPr>
            <w:tcW w:w="1133" w:type="dxa"/>
            <w:tcBorders>
              <w:top w:val="single" w:sz="4" w:space="0" w:color="auto"/>
              <w:left w:val="single" w:sz="4" w:space="0" w:color="auto"/>
              <w:bottom w:val="single" w:sz="4" w:space="0" w:color="auto"/>
              <w:right w:val="single" w:sz="4" w:space="0" w:color="auto"/>
            </w:tcBorders>
          </w:tcPr>
          <w:p w14:paraId="45338A7A" w14:textId="5CF2BA00" w:rsidR="00290FE3" w:rsidRPr="008168B3" w:rsidRDefault="00B05297" w:rsidP="00AB694C">
            <w:pPr>
              <w:jc w:val="center"/>
              <w:rPr>
                <w:rFonts w:cstheme="minorHAnsi"/>
                <w:color w:val="262626" w:themeColor="text1" w:themeTint="D9"/>
              </w:rPr>
            </w:pPr>
            <w:r>
              <w:rPr>
                <w:rFonts w:cstheme="minorHAnsi"/>
                <w:color w:val="262626" w:themeColor="text1" w:themeTint="D9"/>
              </w:rPr>
              <w:t>X</w:t>
            </w:r>
          </w:p>
        </w:tc>
        <w:tc>
          <w:tcPr>
            <w:tcW w:w="975" w:type="dxa"/>
            <w:tcBorders>
              <w:top w:val="single" w:sz="4" w:space="0" w:color="auto"/>
              <w:left w:val="single" w:sz="4" w:space="0" w:color="auto"/>
              <w:bottom w:val="single" w:sz="4" w:space="0" w:color="auto"/>
              <w:right w:val="single" w:sz="4" w:space="0" w:color="auto"/>
            </w:tcBorders>
          </w:tcPr>
          <w:p w14:paraId="6554401C" w14:textId="3CEFF765" w:rsidR="00290FE3" w:rsidRDefault="00290FE3" w:rsidP="00AB694C">
            <w:pPr>
              <w:jc w:val="center"/>
              <w:rPr>
                <w:rFonts w:cstheme="minorHAnsi"/>
                <w:color w:val="262626" w:themeColor="text1" w:themeTint="D9"/>
              </w:rPr>
            </w:pPr>
          </w:p>
        </w:tc>
      </w:tr>
      <w:tr w:rsidR="00AB694C" w:rsidRPr="00402DFB" w14:paraId="0354F3FA" w14:textId="77777777" w:rsidTr="00046DD6">
        <w:trPr>
          <w:gridAfter w:val="1"/>
          <w:wAfter w:w="258" w:type="dxa"/>
        </w:trPr>
        <w:tc>
          <w:tcPr>
            <w:tcW w:w="2561" w:type="dxa"/>
            <w:gridSpan w:val="2"/>
            <w:tcBorders>
              <w:top w:val="single" w:sz="4" w:space="0" w:color="auto"/>
              <w:left w:val="single" w:sz="4" w:space="0" w:color="auto"/>
              <w:bottom w:val="single" w:sz="4" w:space="0" w:color="auto"/>
              <w:right w:val="single" w:sz="4" w:space="0" w:color="auto"/>
            </w:tcBorders>
          </w:tcPr>
          <w:p w14:paraId="000CFFF9" w14:textId="5B4959B3" w:rsidR="00AB694C" w:rsidRPr="00FA5F42" w:rsidRDefault="00046DD6" w:rsidP="00AB694C">
            <w:pPr>
              <w:rPr>
                <w:rFonts w:cstheme="minorHAnsi"/>
              </w:rPr>
            </w:pPr>
            <w:r>
              <w:rPr>
                <w:rFonts w:cstheme="minorHAnsi"/>
              </w:rPr>
              <w:t>Toni Tranter</w:t>
            </w:r>
          </w:p>
        </w:tc>
        <w:tc>
          <w:tcPr>
            <w:tcW w:w="4116" w:type="dxa"/>
            <w:tcBorders>
              <w:top w:val="single" w:sz="4" w:space="0" w:color="auto"/>
              <w:left w:val="single" w:sz="4" w:space="0" w:color="auto"/>
              <w:bottom w:val="single" w:sz="4" w:space="0" w:color="auto"/>
              <w:right w:val="single" w:sz="4" w:space="0" w:color="auto"/>
            </w:tcBorders>
          </w:tcPr>
          <w:p w14:paraId="0DC4AD88" w14:textId="77777777" w:rsidR="00AB694C" w:rsidRPr="00402DFB" w:rsidRDefault="00AB694C" w:rsidP="00AB694C">
            <w:pPr>
              <w:rPr>
                <w:rFonts w:cstheme="minorHAnsi"/>
                <w:color w:val="262626" w:themeColor="text1" w:themeTint="D9"/>
              </w:rPr>
            </w:pPr>
            <w:r w:rsidRPr="00402DFB">
              <w:rPr>
                <w:rFonts w:cstheme="minorHAnsi"/>
                <w:color w:val="262626" w:themeColor="text1" w:themeTint="D9"/>
              </w:rPr>
              <w:t>North Yorkshire Fire and Rescue Service</w:t>
            </w:r>
          </w:p>
        </w:tc>
        <w:tc>
          <w:tcPr>
            <w:tcW w:w="1275" w:type="dxa"/>
            <w:gridSpan w:val="2"/>
            <w:tcBorders>
              <w:top w:val="single" w:sz="4" w:space="0" w:color="auto"/>
              <w:left w:val="single" w:sz="4" w:space="0" w:color="auto"/>
              <w:bottom w:val="single" w:sz="4" w:space="0" w:color="auto"/>
              <w:right w:val="single" w:sz="4" w:space="0" w:color="auto"/>
            </w:tcBorders>
          </w:tcPr>
          <w:p w14:paraId="4D41E51E" w14:textId="3FC12B28" w:rsidR="00AB694C" w:rsidRPr="008168B3" w:rsidRDefault="00046DD6" w:rsidP="00AB694C">
            <w:pPr>
              <w:jc w:val="center"/>
              <w:rPr>
                <w:rFonts w:cstheme="minorHAnsi"/>
                <w:color w:val="262626" w:themeColor="text1" w:themeTint="D9"/>
              </w:rPr>
            </w:pPr>
            <w:r>
              <w:rPr>
                <w:rFonts w:cstheme="minorHAnsi"/>
                <w:color w:val="262626" w:themeColor="text1" w:themeTint="D9"/>
              </w:rPr>
              <w:t>X</w:t>
            </w:r>
          </w:p>
        </w:tc>
        <w:tc>
          <w:tcPr>
            <w:tcW w:w="1133" w:type="dxa"/>
            <w:tcBorders>
              <w:top w:val="single" w:sz="4" w:space="0" w:color="auto"/>
              <w:left w:val="single" w:sz="4" w:space="0" w:color="auto"/>
              <w:bottom w:val="single" w:sz="4" w:space="0" w:color="auto"/>
              <w:right w:val="single" w:sz="4" w:space="0" w:color="auto"/>
            </w:tcBorders>
          </w:tcPr>
          <w:p w14:paraId="73FF858F" w14:textId="77777777" w:rsidR="00AB694C" w:rsidRPr="008168B3" w:rsidRDefault="00AB694C" w:rsidP="00AB694C">
            <w:pPr>
              <w:jc w:val="center"/>
              <w:rPr>
                <w:rFonts w:cstheme="minorHAnsi"/>
                <w:color w:val="262626" w:themeColor="text1" w:themeTint="D9"/>
              </w:rPr>
            </w:pPr>
          </w:p>
        </w:tc>
        <w:tc>
          <w:tcPr>
            <w:tcW w:w="975" w:type="dxa"/>
            <w:tcBorders>
              <w:top w:val="single" w:sz="4" w:space="0" w:color="auto"/>
              <w:left w:val="single" w:sz="4" w:space="0" w:color="auto"/>
              <w:bottom w:val="single" w:sz="4" w:space="0" w:color="auto"/>
              <w:right w:val="single" w:sz="4" w:space="0" w:color="auto"/>
            </w:tcBorders>
          </w:tcPr>
          <w:p w14:paraId="2CB3A886" w14:textId="1856FD35" w:rsidR="00AB694C" w:rsidRPr="008168B3" w:rsidRDefault="00AB694C" w:rsidP="00AB694C">
            <w:pPr>
              <w:jc w:val="center"/>
              <w:rPr>
                <w:rFonts w:cstheme="minorHAnsi"/>
                <w:color w:val="262626" w:themeColor="text1" w:themeTint="D9"/>
              </w:rPr>
            </w:pPr>
          </w:p>
        </w:tc>
      </w:tr>
      <w:tr w:rsidR="00AB694C" w:rsidRPr="00402DFB" w14:paraId="3246D43C" w14:textId="77777777" w:rsidTr="00046DD6">
        <w:trPr>
          <w:gridAfter w:val="1"/>
          <w:wAfter w:w="258" w:type="dxa"/>
        </w:trPr>
        <w:tc>
          <w:tcPr>
            <w:tcW w:w="2561" w:type="dxa"/>
            <w:gridSpan w:val="2"/>
            <w:tcBorders>
              <w:top w:val="single" w:sz="4" w:space="0" w:color="auto"/>
              <w:left w:val="single" w:sz="4" w:space="0" w:color="auto"/>
              <w:bottom w:val="single" w:sz="4" w:space="0" w:color="auto"/>
              <w:right w:val="single" w:sz="4" w:space="0" w:color="auto"/>
            </w:tcBorders>
          </w:tcPr>
          <w:p w14:paraId="6D206262" w14:textId="77777777" w:rsidR="00AB694C" w:rsidRPr="00FA5F42" w:rsidRDefault="00AB694C" w:rsidP="00AB694C">
            <w:pPr>
              <w:rPr>
                <w:rFonts w:cstheme="minorHAnsi"/>
              </w:rPr>
            </w:pPr>
            <w:r w:rsidRPr="00FA5F42">
              <w:rPr>
                <w:rFonts w:cstheme="minorHAnsi"/>
              </w:rPr>
              <w:t>Joseph Howard (JH)</w:t>
            </w:r>
          </w:p>
        </w:tc>
        <w:tc>
          <w:tcPr>
            <w:tcW w:w="4116" w:type="dxa"/>
            <w:tcBorders>
              <w:top w:val="single" w:sz="4" w:space="0" w:color="auto"/>
              <w:left w:val="single" w:sz="4" w:space="0" w:color="auto"/>
              <w:bottom w:val="single" w:sz="4" w:space="0" w:color="auto"/>
              <w:right w:val="single" w:sz="4" w:space="0" w:color="auto"/>
            </w:tcBorders>
          </w:tcPr>
          <w:p w14:paraId="0E6B3C06" w14:textId="77777777" w:rsidR="00AB694C" w:rsidRPr="00402DFB" w:rsidRDefault="00AB694C" w:rsidP="00AB694C">
            <w:pPr>
              <w:rPr>
                <w:rFonts w:cstheme="minorHAnsi"/>
                <w:color w:val="262626" w:themeColor="text1" w:themeTint="D9"/>
              </w:rPr>
            </w:pPr>
            <w:r w:rsidRPr="00402DFB">
              <w:rPr>
                <w:rFonts w:cstheme="minorHAnsi"/>
                <w:color w:val="262626" w:themeColor="text1" w:themeTint="D9"/>
              </w:rPr>
              <w:t>National Probation Service</w:t>
            </w:r>
          </w:p>
        </w:tc>
        <w:tc>
          <w:tcPr>
            <w:tcW w:w="1275" w:type="dxa"/>
            <w:gridSpan w:val="2"/>
            <w:tcBorders>
              <w:top w:val="single" w:sz="4" w:space="0" w:color="auto"/>
              <w:left w:val="single" w:sz="4" w:space="0" w:color="auto"/>
              <w:bottom w:val="single" w:sz="4" w:space="0" w:color="auto"/>
              <w:right w:val="single" w:sz="4" w:space="0" w:color="auto"/>
            </w:tcBorders>
          </w:tcPr>
          <w:p w14:paraId="42EA644F" w14:textId="608AA8D4" w:rsidR="00AB694C" w:rsidRPr="008168B3" w:rsidRDefault="00EB02B2" w:rsidP="00AB694C">
            <w:pPr>
              <w:jc w:val="center"/>
              <w:rPr>
                <w:rFonts w:cstheme="minorHAnsi"/>
                <w:color w:val="262626" w:themeColor="text1" w:themeTint="D9"/>
              </w:rPr>
            </w:pPr>
            <w:r w:rsidRPr="008168B3">
              <w:rPr>
                <w:rFonts w:cstheme="minorHAnsi"/>
                <w:color w:val="262626" w:themeColor="text1" w:themeTint="D9"/>
              </w:rPr>
              <w:t>X</w:t>
            </w:r>
          </w:p>
        </w:tc>
        <w:tc>
          <w:tcPr>
            <w:tcW w:w="1133" w:type="dxa"/>
            <w:tcBorders>
              <w:top w:val="single" w:sz="4" w:space="0" w:color="auto"/>
              <w:left w:val="single" w:sz="4" w:space="0" w:color="auto"/>
              <w:bottom w:val="single" w:sz="4" w:space="0" w:color="auto"/>
              <w:right w:val="single" w:sz="4" w:space="0" w:color="auto"/>
            </w:tcBorders>
          </w:tcPr>
          <w:p w14:paraId="3516F208" w14:textId="77777777" w:rsidR="00AB694C" w:rsidRPr="008168B3" w:rsidRDefault="00AB694C" w:rsidP="00AB694C">
            <w:pPr>
              <w:jc w:val="center"/>
              <w:rPr>
                <w:rFonts w:cstheme="minorHAnsi"/>
                <w:color w:val="262626" w:themeColor="text1" w:themeTint="D9"/>
              </w:rPr>
            </w:pPr>
          </w:p>
        </w:tc>
        <w:tc>
          <w:tcPr>
            <w:tcW w:w="975" w:type="dxa"/>
            <w:tcBorders>
              <w:top w:val="single" w:sz="4" w:space="0" w:color="auto"/>
              <w:left w:val="single" w:sz="4" w:space="0" w:color="auto"/>
              <w:bottom w:val="single" w:sz="4" w:space="0" w:color="auto"/>
              <w:right w:val="single" w:sz="4" w:space="0" w:color="auto"/>
            </w:tcBorders>
          </w:tcPr>
          <w:p w14:paraId="4C4FF3BF" w14:textId="3921CB8D" w:rsidR="00AB694C" w:rsidRPr="008168B3" w:rsidRDefault="00AB694C" w:rsidP="00AB694C">
            <w:pPr>
              <w:jc w:val="center"/>
              <w:rPr>
                <w:rFonts w:cstheme="minorHAnsi"/>
                <w:color w:val="262626" w:themeColor="text1" w:themeTint="D9"/>
              </w:rPr>
            </w:pPr>
          </w:p>
        </w:tc>
      </w:tr>
      <w:tr w:rsidR="00AB694C" w:rsidRPr="00402DFB" w14:paraId="05B15727" w14:textId="77777777" w:rsidTr="00046DD6">
        <w:trPr>
          <w:gridAfter w:val="1"/>
          <w:wAfter w:w="258" w:type="dxa"/>
        </w:trPr>
        <w:tc>
          <w:tcPr>
            <w:tcW w:w="2561" w:type="dxa"/>
            <w:gridSpan w:val="2"/>
            <w:tcBorders>
              <w:top w:val="single" w:sz="4" w:space="0" w:color="auto"/>
              <w:left w:val="single" w:sz="4" w:space="0" w:color="auto"/>
              <w:bottom w:val="single" w:sz="4" w:space="0" w:color="auto"/>
              <w:right w:val="single" w:sz="4" w:space="0" w:color="auto"/>
            </w:tcBorders>
          </w:tcPr>
          <w:p w14:paraId="6248C036" w14:textId="1A7A203E" w:rsidR="00AB694C" w:rsidRPr="00FA5F42" w:rsidRDefault="00AB694C" w:rsidP="00AB694C">
            <w:pPr>
              <w:rPr>
                <w:rFonts w:cstheme="minorHAnsi"/>
              </w:rPr>
            </w:pPr>
            <w:r w:rsidRPr="00FA5F42">
              <w:rPr>
                <w:rFonts w:cstheme="minorHAnsi"/>
              </w:rPr>
              <w:t>Ashley Green (</w:t>
            </w:r>
            <w:proofErr w:type="spellStart"/>
            <w:r w:rsidRPr="00FA5F42">
              <w:rPr>
                <w:rFonts w:cstheme="minorHAnsi"/>
              </w:rPr>
              <w:t>AG</w:t>
            </w:r>
            <w:r w:rsidR="0026739B">
              <w:rPr>
                <w:rFonts w:cstheme="minorHAnsi"/>
              </w:rPr>
              <w:t>r</w:t>
            </w:r>
            <w:proofErr w:type="spellEnd"/>
            <w:r w:rsidRPr="00FA5F42">
              <w:rPr>
                <w:rFonts w:cstheme="minorHAnsi"/>
              </w:rPr>
              <w:t>)</w:t>
            </w:r>
          </w:p>
        </w:tc>
        <w:tc>
          <w:tcPr>
            <w:tcW w:w="4116" w:type="dxa"/>
            <w:tcBorders>
              <w:top w:val="single" w:sz="4" w:space="0" w:color="auto"/>
              <w:left w:val="single" w:sz="4" w:space="0" w:color="auto"/>
              <w:bottom w:val="single" w:sz="4" w:space="0" w:color="auto"/>
              <w:right w:val="single" w:sz="4" w:space="0" w:color="auto"/>
            </w:tcBorders>
          </w:tcPr>
          <w:p w14:paraId="1C02BD39" w14:textId="7824FEF9" w:rsidR="00AB694C" w:rsidRPr="00402DFB" w:rsidRDefault="00AB694C" w:rsidP="00AB694C">
            <w:pPr>
              <w:rPr>
                <w:rFonts w:cstheme="minorHAnsi"/>
                <w:color w:val="262626" w:themeColor="text1" w:themeTint="D9"/>
              </w:rPr>
            </w:pPr>
            <w:r w:rsidRPr="00402DFB">
              <w:rPr>
                <w:rFonts w:cstheme="minorHAnsi"/>
                <w:color w:val="262626" w:themeColor="text1" w:themeTint="D9"/>
              </w:rPr>
              <w:t>North Yorkshire Healthwatch</w:t>
            </w:r>
            <w:r w:rsidR="00831791">
              <w:rPr>
                <w:rFonts w:cstheme="minorHAnsi"/>
                <w:color w:val="262626" w:themeColor="text1" w:themeTint="D9"/>
              </w:rPr>
              <w:t>/Chair of Connection &amp; Involvement Subgroup</w:t>
            </w:r>
          </w:p>
        </w:tc>
        <w:tc>
          <w:tcPr>
            <w:tcW w:w="1275" w:type="dxa"/>
            <w:gridSpan w:val="2"/>
            <w:tcBorders>
              <w:top w:val="single" w:sz="4" w:space="0" w:color="auto"/>
              <w:left w:val="single" w:sz="4" w:space="0" w:color="auto"/>
              <w:bottom w:val="single" w:sz="4" w:space="0" w:color="auto"/>
              <w:right w:val="single" w:sz="4" w:space="0" w:color="auto"/>
            </w:tcBorders>
          </w:tcPr>
          <w:p w14:paraId="3021F2DF" w14:textId="77777777" w:rsidR="00AB694C" w:rsidRPr="008168B3" w:rsidRDefault="00973822" w:rsidP="00AB694C">
            <w:pPr>
              <w:jc w:val="center"/>
              <w:rPr>
                <w:rFonts w:cstheme="minorHAnsi"/>
                <w:color w:val="262626" w:themeColor="text1" w:themeTint="D9"/>
              </w:rPr>
            </w:pPr>
            <w:r>
              <w:rPr>
                <w:rFonts w:cstheme="minorHAnsi"/>
                <w:color w:val="262626" w:themeColor="text1" w:themeTint="D9"/>
              </w:rPr>
              <w:t>X</w:t>
            </w:r>
          </w:p>
        </w:tc>
        <w:tc>
          <w:tcPr>
            <w:tcW w:w="1133" w:type="dxa"/>
            <w:tcBorders>
              <w:top w:val="single" w:sz="4" w:space="0" w:color="auto"/>
              <w:left w:val="single" w:sz="4" w:space="0" w:color="auto"/>
              <w:bottom w:val="single" w:sz="4" w:space="0" w:color="auto"/>
              <w:right w:val="single" w:sz="4" w:space="0" w:color="auto"/>
            </w:tcBorders>
          </w:tcPr>
          <w:p w14:paraId="216F3393" w14:textId="77777777" w:rsidR="00AB694C" w:rsidRPr="008168B3" w:rsidRDefault="00AB694C" w:rsidP="00AB694C">
            <w:pPr>
              <w:jc w:val="center"/>
              <w:rPr>
                <w:rFonts w:cstheme="minorHAnsi"/>
                <w:color w:val="262626" w:themeColor="text1" w:themeTint="D9"/>
              </w:rPr>
            </w:pPr>
          </w:p>
        </w:tc>
        <w:tc>
          <w:tcPr>
            <w:tcW w:w="975" w:type="dxa"/>
            <w:tcBorders>
              <w:top w:val="single" w:sz="4" w:space="0" w:color="auto"/>
              <w:left w:val="single" w:sz="4" w:space="0" w:color="auto"/>
              <w:bottom w:val="single" w:sz="4" w:space="0" w:color="auto"/>
              <w:right w:val="single" w:sz="4" w:space="0" w:color="auto"/>
            </w:tcBorders>
          </w:tcPr>
          <w:p w14:paraId="421A4AB8" w14:textId="77777777" w:rsidR="00AB694C" w:rsidRPr="008168B3" w:rsidRDefault="00AB694C" w:rsidP="00AB694C">
            <w:pPr>
              <w:jc w:val="center"/>
              <w:rPr>
                <w:rFonts w:cstheme="minorHAnsi"/>
                <w:color w:val="262626" w:themeColor="text1" w:themeTint="D9"/>
              </w:rPr>
            </w:pPr>
          </w:p>
        </w:tc>
      </w:tr>
      <w:tr w:rsidR="00AB694C" w:rsidRPr="00402DFB" w14:paraId="7D33B15C" w14:textId="77777777" w:rsidTr="00046DD6">
        <w:trPr>
          <w:gridAfter w:val="1"/>
          <w:wAfter w:w="258" w:type="dxa"/>
        </w:trPr>
        <w:tc>
          <w:tcPr>
            <w:tcW w:w="2561" w:type="dxa"/>
            <w:gridSpan w:val="2"/>
            <w:tcBorders>
              <w:top w:val="single" w:sz="4" w:space="0" w:color="auto"/>
              <w:left w:val="single" w:sz="4" w:space="0" w:color="auto"/>
              <w:bottom w:val="single" w:sz="4" w:space="0" w:color="auto"/>
              <w:right w:val="single" w:sz="4" w:space="0" w:color="auto"/>
            </w:tcBorders>
          </w:tcPr>
          <w:p w14:paraId="7F6932A1" w14:textId="77777777" w:rsidR="00AB694C" w:rsidRPr="00FA5F42" w:rsidRDefault="00AB694C" w:rsidP="00AB694C">
            <w:pPr>
              <w:rPr>
                <w:rFonts w:cstheme="minorHAnsi"/>
              </w:rPr>
            </w:pPr>
            <w:r w:rsidRPr="00FA5F42">
              <w:rPr>
                <w:rFonts w:cstheme="minorHAnsi"/>
              </w:rPr>
              <w:t>Phil Hubbard (PH)</w:t>
            </w:r>
          </w:p>
        </w:tc>
        <w:tc>
          <w:tcPr>
            <w:tcW w:w="4116" w:type="dxa"/>
            <w:tcBorders>
              <w:top w:val="single" w:sz="4" w:space="0" w:color="auto"/>
              <w:left w:val="single" w:sz="4" w:space="0" w:color="auto"/>
              <w:bottom w:val="single" w:sz="4" w:space="0" w:color="auto"/>
              <w:right w:val="single" w:sz="4" w:space="0" w:color="auto"/>
            </w:tcBorders>
          </w:tcPr>
          <w:p w14:paraId="01C844ED" w14:textId="77777777" w:rsidR="00AB694C" w:rsidRPr="00402DFB" w:rsidRDefault="00AB694C" w:rsidP="00AB694C">
            <w:pPr>
              <w:rPr>
                <w:rFonts w:cstheme="minorHAnsi"/>
                <w:color w:val="000000"/>
                <w:lang w:eastAsia="en-GB"/>
              </w:rPr>
            </w:pPr>
            <w:r>
              <w:rPr>
                <w:rFonts w:cstheme="minorHAnsi"/>
                <w:color w:val="000000"/>
                <w:lang w:eastAsia="en-GB"/>
              </w:rPr>
              <w:t>Safeguarding Exec Lead, BDCFT</w:t>
            </w:r>
          </w:p>
        </w:tc>
        <w:tc>
          <w:tcPr>
            <w:tcW w:w="1275" w:type="dxa"/>
            <w:gridSpan w:val="2"/>
            <w:tcBorders>
              <w:top w:val="single" w:sz="4" w:space="0" w:color="auto"/>
              <w:left w:val="single" w:sz="4" w:space="0" w:color="auto"/>
              <w:bottom w:val="single" w:sz="4" w:space="0" w:color="auto"/>
              <w:right w:val="single" w:sz="4" w:space="0" w:color="auto"/>
            </w:tcBorders>
          </w:tcPr>
          <w:p w14:paraId="7B08E414" w14:textId="77777777" w:rsidR="00AB694C" w:rsidRPr="00402DFB" w:rsidRDefault="00AB694C" w:rsidP="00AB694C">
            <w:pPr>
              <w:jc w:val="center"/>
              <w:rPr>
                <w:rFonts w:cstheme="minorHAnsi"/>
                <w:color w:val="262626" w:themeColor="text1" w:themeTint="D9"/>
              </w:rPr>
            </w:pPr>
          </w:p>
        </w:tc>
        <w:tc>
          <w:tcPr>
            <w:tcW w:w="1133" w:type="dxa"/>
            <w:tcBorders>
              <w:top w:val="single" w:sz="4" w:space="0" w:color="auto"/>
              <w:left w:val="single" w:sz="4" w:space="0" w:color="auto"/>
              <w:bottom w:val="single" w:sz="4" w:space="0" w:color="auto"/>
              <w:right w:val="single" w:sz="4" w:space="0" w:color="auto"/>
            </w:tcBorders>
          </w:tcPr>
          <w:p w14:paraId="1F22C503" w14:textId="77777777" w:rsidR="00AB694C" w:rsidRDefault="00AB694C" w:rsidP="00AB694C">
            <w:pPr>
              <w:jc w:val="center"/>
              <w:rPr>
                <w:rFonts w:cstheme="minorHAnsi"/>
                <w:color w:val="262626" w:themeColor="text1" w:themeTint="D9"/>
              </w:rPr>
            </w:pPr>
            <w:r>
              <w:rPr>
                <w:rFonts w:cstheme="minorHAnsi"/>
                <w:color w:val="262626" w:themeColor="text1" w:themeTint="D9"/>
              </w:rPr>
              <w:t>X</w:t>
            </w:r>
          </w:p>
        </w:tc>
        <w:tc>
          <w:tcPr>
            <w:tcW w:w="975" w:type="dxa"/>
            <w:tcBorders>
              <w:top w:val="single" w:sz="4" w:space="0" w:color="auto"/>
              <w:left w:val="single" w:sz="4" w:space="0" w:color="auto"/>
              <w:bottom w:val="single" w:sz="4" w:space="0" w:color="auto"/>
              <w:right w:val="single" w:sz="4" w:space="0" w:color="auto"/>
            </w:tcBorders>
          </w:tcPr>
          <w:p w14:paraId="13ECC44E" w14:textId="77777777" w:rsidR="00AB694C" w:rsidRPr="008168B3" w:rsidRDefault="00AB694C" w:rsidP="00AB694C">
            <w:pPr>
              <w:jc w:val="center"/>
              <w:rPr>
                <w:rFonts w:cstheme="minorHAnsi"/>
                <w:color w:val="262626" w:themeColor="text1" w:themeTint="D9"/>
              </w:rPr>
            </w:pPr>
          </w:p>
        </w:tc>
      </w:tr>
      <w:tr w:rsidR="00980634" w:rsidRPr="00402DFB" w14:paraId="46177B61" w14:textId="77777777" w:rsidTr="00046DD6">
        <w:trPr>
          <w:gridAfter w:val="1"/>
          <w:wAfter w:w="258" w:type="dxa"/>
        </w:trPr>
        <w:tc>
          <w:tcPr>
            <w:tcW w:w="2561" w:type="dxa"/>
            <w:gridSpan w:val="2"/>
            <w:tcBorders>
              <w:top w:val="single" w:sz="4" w:space="0" w:color="auto"/>
              <w:left w:val="single" w:sz="4" w:space="0" w:color="auto"/>
              <w:bottom w:val="single" w:sz="4" w:space="0" w:color="auto"/>
              <w:right w:val="single" w:sz="4" w:space="0" w:color="auto"/>
            </w:tcBorders>
          </w:tcPr>
          <w:p w14:paraId="43280C22" w14:textId="77777777" w:rsidR="00980634" w:rsidRPr="00FA5F42" w:rsidRDefault="00980634" w:rsidP="00AB694C">
            <w:pPr>
              <w:rPr>
                <w:rFonts w:cstheme="minorHAnsi"/>
              </w:rPr>
            </w:pPr>
            <w:r>
              <w:rPr>
                <w:rFonts w:cstheme="minorHAnsi"/>
              </w:rPr>
              <w:t>Sally Lichfield</w:t>
            </w:r>
          </w:p>
        </w:tc>
        <w:tc>
          <w:tcPr>
            <w:tcW w:w="4116" w:type="dxa"/>
            <w:tcBorders>
              <w:top w:val="single" w:sz="4" w:space="0" w:color="auto"/>
              <w:left w:val="single" w:sz="4" w:space="0" w:color="auto"/>
              <w:bottom w:val="single" w:sz="4" w:space="0" w:color="auto"/>
              <w:right w:val="single" w:sz="4" w:space="0" w:color="auto"/>
            </w:tcBorders>
          </w:tcPr>
          <w:p w14:paraId="72665BFA" w14:textId="77777777" w:rsidR="00980634" w:rsidRDefault="00980634" w:rsidP="00AB694C">
            <w:pPr>
              <w:rPr>
                <w:rFonts w:cstheme="minorHAnsi"/>
                <w:color w:val="000000"/>
                <w:lang w:eastAsia="en-GB"/>
              </w:rPr>
            </w:pPr>
            <w:r>
              <w:rPr>
                <w:rFonts w:cstheme="minorHAnsi"/>
                <w:color w:val="000000"/>
                <w:lang w:eastAsia="en-GB"/>
              </w:rPr>
              <w:t>Head of Engagement &amp; Governance, NYSAB</w:t>
            </w:r>
          </w:p>
        </w:tc>
        <w:tc>
          <w:tcPr>
            <w:tcW w:w="1275" w:type="dxa"/>
            <w:gridSpan w:val="2"/>
            <w:tcBorders>
              <w:top w:val="single" w:sz="4" w:space="0" w:color="auto"/>
              <w:left w:val="single" w:sz="4" w:space="0" w:color="auto"/>
              <w:bottom w:val="single" w:sz="4" w:space="0" w:color="auto"/>
              <w:right w:val="single" w:sz="4" w:space="0" w:color="auto"/>
            </w:tcBorders>
          </w:tcPr>
          <w:p w14:paraId="5BE367AD" w14:textId="77777777" w:rsidR="00980634" w:rsidRPr="00402DFB" w:rsidRDefault="00980634" w:rsidP="00AB694C">
            <w:pPr>
              <w:jc w:val="center"/>
              <w:rPr>
                <w:rFonts w:cstheme="minorHAnsi"/>
                <w:color w:val="262626" w:themeColor="text1" w:themeTint="D9"/>
              </w:rPr>
            </w:pPr>
            <w:r>
              <w:rPr>
                <w:rFonts w:cstheme="minorHAnsi"/>
                <w:color w:val="262626" w:themeColor="text1" w:themeTint="D9"/>
              </w:rPr>
              <w:t>X</w:t>
            </w:r>
          </w:p>
        </w:tc>
        <w:tc>
          <w:tcPr>
            <w:tcW w:w="1133" w:type="dxa"/>
            <w:tcBorders>
              <w:top w:val="single" w:sz="4" w:space="0" w:color="auto"/>
              <w:left w:val="single" w:sz="4" w:space="0" w:color="auto"/>
              <w:bottom w:val="single" w:sz="4" w:space="0" w:color="auto"/>
              <w:right w:val="single" w:sz="4" w:space="0" w:color="auto"/>
            </w:tcBorders>
          </w:tcPr>
          <w:p w14:paraId="3E0D3A61" w14:textId="77777777" w:rsidR="00980634" w:rsidRDefault="00980634" w:rsidP="00AB694C">
            <w:pPr>
              <w:jc w:val="center"/>
              <w:rPr>
                <w:rFonts w:cstheme="minorHAnsi"/>
                <w:color w:val="262626" w:themeColor="text1" w:themeTint="D9"/>
              </w:rPr>
            </w:pPr>
          </w:p>
        </w:tc>
        <w:tc>
          <w:tcPr>
            <w:tcW w:w="975" w:type="dxa"/>
            <w:tcBorders>
              <w:top w:val="single" w:sz="4" w:space="0" w:color="auto"/>
              <w:left w:val="single" w:sz="4" w:space="0" w:color="auto"/>
              <w:bottom w:val="single" w:sz="4" w:space="0" w:color="auto"/>
              <w:right w:val="single" w:sz="4" w:space="0" w:color="auto"/>
            </w:tcBorders>
          </w:tcPr>
          <w:p w14:paraId="1C856F9C" w14:textId="77777777" w:rsidR="00980634" w:rsidRPr="008168B3" w:rsidRDefault="00980634" w:rsidP="00AB694C">
            <w:pPr>
              <w:jc w:val="center"/>
              <w:rPr>
                <w:rFonts w:cstheme="minorHAnsi"/>
                <w:color w:val="262626" w:themeColor="text1" w:themeTint="D9"/>
              </w:rPr>
            </w:pPr>
          </w:p>
        </w:tc>
      </w:tr>
      <w:tr w:rsidR="00AB694C" w:rsidRPr="00402DFB" w14:paraId="368BA4A9" w14:textId="77777777" w:rsidTr="00046DD6">
        <w:trPr>
          <w:gridAfter w:val="1"/>
          <w:wAfter w:w="258" w:type="dxa"/>
        </w:trPr>
        <w:tc>
          <w:tcPr>
            <w:tcW w:w="2561" w:type="dxa"/>
            <w:gridSpan w:val="2"/>
          </w:tcPr>
          <w:p w14:paraId="0DE50B90" w14:textId="77777777" w:rsidR="00AB694C" w:rsidRPr="00402DFB" w:rsidRDefault="00AB694C" w:rsidP="00AB694C">
            <w:pPr>
              <w:rPr>
                <w:rFonts w:cstheme="minorHAnsi"/>
                <w:b/>
                <w:color w:val="262626" w:themeColor="text1" w:themeTint="D9"/>
              </w:rPr>
            </w:pPr>
          </w:p>
          <w:p w14:paraId="0AD5E3F9" w14:textId="77777777" w:rsidR="009C4916" w:rsidRDefault="009C4916" w:rsidP="00AB694C">
            <w:pPr>
              <w:rPr>
                <w:rFonts w:cstheme="minorHAnsi"/>
                <w:b/>
                <w:color w:val="262626" w:themeColor="text1" w:themeTint="D9"/>
              </w:rPr>
            </w:pPr>
          </w:p>
          <w:p w14:paraId="336A70EF" w14:textId="77777777" w:rsidR="009C4916" w:rsidRDefault="009C4916" w:rsidP="00AB694C">
            <w:pPr>
              <w:rPr>
                <w:rFonts w:cstheme="minorHAnsi"/>
                <w:b/>
                <w:color w:val="262626" w:themeColor="text1" w:themeTint="D9"/>
              </w:rPr>
            </w:pPr>
          </w:p>
          <w:p w14:paraId="35248208" w14:textId="77777777" w:rsidR="009C4916" w:rsidRDefault="009C4916" w:rsidP="00AB694C">
            <w:pPr>
              <w:rPr>
                <w:rFonts w:cstheme="minorHAnsi"/>
                <w:b/>
                <w:color w:val="262626" w:themeColor="text1" w:themeTint="D9"/>
              </w:rPr>
            </w:pPr>
          </w:p>
          <w:p w14:paraId="26F94631" w14:textId="157B4576" w:rsidR="00AB694C" w:rsidRPr="00402DFB" w:rsidRDefault="00AB694C" w:rsidP="00AB694C">
            <w:pPr>
              <w:rPr>
                <w:rFonts w:cstheme="minorHAnsi"/>
                <w:b/>
                <w:color w:val="262626" w:themeColor="text1" w:themeTint="D9"/>
              </w:rPr>
            </w:pPr>
            <w:r w:rsidRPr="00402DFB">
              <w:rPr>
                <w:rFonts w:cstheme="minorHAnsi"/>
                <w:b/>
                <w:color w:val="262626" w:themeColor="text1" w:themeTint="D9"/>
              </w:rPr>
              <w:lastRenderedPageBreak/>
              <w:t>Also in Attendance</w:t>
            </w:r>
            <w:r w:rsidR="000F165B">
              <w:rPr>
                <w:rFonts w:cstheme="minorHAnsi"/>
                <w:b/>
                <w:color w:val="262626" w:themeColor="text1" w:themeTint="D9"/>
              </w:rPr>
              <w:t>:</w:t>
            </w:r>
          </w:p>
        </w:tc>
        <w:tc>
          <w:tcPr>
            <w:tcW w:w="4116" w:type="dxa"/>
          </w:tcPr>
          <w:p w14:paraId="44068617" w14:textId="77777777" w:rsidR="00AB694C" w:rsidRPr="00402DFB" w:rsidRDefault="00AB694C" w:rsidP="00AB694C">
            <w:pPr>
              <w:rPr>
                <w:rFonts w:cstheme="minorHAnsi"/>
                <w:b/>
                <w:i/>
                <w:color w:val="262626" w:themeColor="text1" w:themeTint="D9"/>
              </w:rPr>
            </w:pPr>
          </w:p>
        </w:tc>
        <w:tc>
          <w:tcPr>
            <w:tcW w:w="1275" w:type="dxa"/>
            <w:gridSpan w:val="2"/>
          </w:tcPr>
          <w:p w14:paraId="4952F45A" w14:textId="77777777" w:rsidR="00AB694C" w:rsidRPr="00402DFB" w:rsidRDefault="00AB694C" w:rsidP="00AB694C">
            <w:pPr>
              <w:jc w:val="center"/>
              <w:rPr>
                <w:rFonts w:cstheme="minorHAnsi"/>
                <w:color w:val="262626" w:themeColor="text1" w:themeTint="D9"/>
              </w:rPr>
            </w:pPr>
          </w:p>
        </w:tc>
        <w:tc>
          <w:tcPr>
            <w:tcW w:w="2108" w:type="dxa"/>
            <w:gridSpan w:val="2"/>
          </w:tcPr>
          <w:p w14:paraId="0E74EBED" w14:textId="77777777" w:rsidR="00AB694C" w:rsidRPr="00402DFB" w:rsidRDefault="00AB694C" w:rsidP="00AB694C">
            <w:pPr>
              <w:jc w:val="center"/>
              <w:rPr>
                <w:rFonts w:cstheme="minorHAnsi"/>
                <w:color w:val="262626" w:themeColor="text1" w:themeTint="D9"/>
              </w:rPr>
            </w:pPr>
          </w:p>
        </w:tc>
      </w:tr>
      <w:tr w:rsidR="00AB694C" w:rsidRPr="00402DFB" w14:paraId="352D7182" w14:textId="77777777" w:rsidTr="00046DD6">
        <w:trPr>
          <w:gridAfter w:val="1"/>
          <w:wAfter w:w="258" w:type="dxa"/>
        </w:trPr>
        <w:tc>
          <w:tcPr>
            <w:tcW w:w="2561" w:type="dxa"/>
            <w:gridSpan w:val="2"/>
          </w:tcPr>
          <w:p w14:paraId="2638BEC3" w14:textId="77777777" w:rsidR="00AB694C" w:rsidRPr="00402DFB" w:rsidRDefault="00AB694C" w:rsidP="00AB694C">
            <w:pPr>
              <w:rPr>
                <w:rFonts w:cstheme="minorHAnsi"/>
                <w:color w:val="262626" w:themeColor="text1" w:themeTint="D9"/>
              </w:rPr>
            </w:pPr>
          </w:p>
        </w:tc>
        <w:tc>
          <w:tcPr>
            <w:tcW w:w="4116" w:type="dxa"/>
          </w:tcPr>
          <w:p w14:paraId="69FB10BC" w14:textId="77777777" w:rsidR="00AB694C" w:rsidRPr="00402DFB" w:rsidRDefault="00AB694C" w:rsidP="00AB694C">
            <w:pPr>
              <w:rPr>
                <w:rFonts w:cstheme="minorHAnsi"/>
                <w:color w:val="262626" w:themeColor="text1" w:themeTint="D9"/>
              </w:rPr>
            </w:pPr>
          </w:p>
        </w:tc>
        <w:tc>
          <w:tcPr>
            <w:tcW w:w="1275" w:type="dxa"/>
            <w:gridSpan w:val="2"/>
          </w:tcPr>
          <w:p w14:paraId="5FBDEA97" w14:textId="77777777" w:rsidR="00AB694C" w:rsidRPr="00402DFB" w:rsidRDefault="00AB694C" w:rsidP="00AB694C">
            <w:pPr>
              <w:jc w:val="center"/>
              <w:rPr>
                <w:rFonts w:cstheme="minorHAnsi"/>
                <w:color w:val="262626" w:themeColor="text1" w:themeTint="D9"/>
              </w:rPr>
            </w:pPr>
          </w:p>
        </w:tc>
        <w:tc>
          <w:tcPr>
            <w:tcW w:w="2108" w:type="dxa"/>
            <w:gridSpan w:val="2"/>
          </w:tcPr>
          <w:p w14:paraId="13DD8B15" w14:textId="77777777" w:rsidR="00AB694C" w:rsidRPr="00402DFB" w:rsidRDefault="00AB694C" w:rsidP="00AB694C">
            <w:pPr>
              <w:jc w:val="center"/>
              <w:rPr>
                <w:rFonts w:cstheme="minorHAnsi"/>
                <w:color w:val="262626" w:themeColor="text1" w:themeTint="D9"/>
              </w:rPr>
            </w:pPr>
          </w:p>
        </w:tc>
      </w:tr>
      <w:tr w:rsidR="00AB694C" w:rsidRPr="00402DFB" w14:paraId="01FC38CA" w14:textId="77777777" w:rsidTr="00046DD6">
        <w:trPr>
          <w:gridAfter w:val="1"/>
          <w:wAfter w:w="258" w:type="dxa"/>
        </w:trPr>
        <w:tc>
          <w:tcPr>
            <w:tcW w:w="2561" w:type="dxa"/>
            <w:gridSpan w:val="2"/>
          </w:tcPr>
          <w:p w14:paraId="7B58073D" w14:textId="4A158B4A" w:rsidR="000C260A" w:rsidRPr="00B05297" w:rsidRDefault="00AB694C" w:rsidP="00AB694C">
            <w:pPr>
              <w:rPr>
                <w:rFonts w:cstheme="minorHAnsi"/>
                <w:b/>
              </w:rPr>
            </w:pPr>
            <w:r w:rsidRPr="00402DFB">
              <w:rPr>
                <w:rFonts w:cstheme="minorHAnsi"/>
                <w:b/>
              </w:rPr>
              <w:t>Name</w:t>
            </w:r>
          </w:p>
          <w:p w14:paraId="7B1AB98D" w14:textId="77777777" w:rsidR="00AB694C" w:rsidRDefault="00AB694C" w:rsidP="00AB694C">
            <w:pPr>
              <w:rPr>
                <w:rFonts w:cstheme="minorHAnsi"/>
              </w:rPr>
            </w:pPr>
            <w:r w:rsidRPr="00402DFB">
              <w:rPr>
                <w:rFonts w:cstheme="minorHAnsi"/>
              </w:rPr>
              <w:t>Janice Foxton (JF)</w:t>
            </w:r>
            <w:r w:rsidR="0096615C">
              <w:rPr>
                <w:rFonts w:cstheme="minorHAnsi"/>
              </w:rPr>
              <w:tab/>
            </w:r>
          </w:p>
          <w:p w14:paraId="51CD1A8E" w14:textId="18BBDB8E" w:rsidR="00046DD6" w:rsidRDefault="00046DD6" w:rsidP="00AB694C">
            <w:pPr>
              <w:rPr>
                <w:rFonts w:cstheme="minorHAnsi"/>
              </w:rPr>
            </w:pPr>
            <w:r>
              <w:rPr>
                <w:rFonts w:cstheme="minorHAnsi"/>
              </w:rPr>
              <w:t>Al Wescott</w:t>
            </w:r>
          </w:p>
          <w:p w14:paraId="4B4D59DF" w14:textId="1B0209A2" w:rsidR="00AB694C" w:rsidRPr="00402DFB" w:rsidRDefault="00046DD6" w:rsidP="00926488">
            <w:pPr>
              <w:rPr>
                <w:rFonts w:cstheme="minorHAnsi"/>
              </w:rPr>
            </w:pPr>
            <w:r>
              <w:rPr>
                <w:rFonts w:cstheme="minorHAnsi"/>
              </w:rPr>
              <w:t>Sally Roger</w:t>
            </w:r>
          </w:p>
        </w:tc>
        <w:tc>
          <w:tcPr>
            <w:tcW w:w="4947" w:type="dxa"/>
            <w:gridSpan w:val="2"/>
          </w:tcPr>
          <w:p w14:paraId="73A13CCA" w14:textId="164FB335" w:rsidR="00747C45" w:rsidRPr="00B05297" w:rsidRDefault="00AB694C" w:rsidP="0096615C">
            <w:pPr>
              <w:rPr>
                <w:rFonts w:cstheme="minorHAnsi"/>
                <w:b/>
              </w:rPr>
            </w:pPr>
            <w:r w:rsidRPr="00402DFB">
              <w:rPr>
                <w:rFonts w:cstheme="minorHAnsi"/>
                <w:b/>
              </w:rPr>
              <w:t>Agenc</w:t>
            </w:r>
            <w:r>
              <w:rPr>
                <w:rFonts w:cstheme="minorHAnsi"/>
                <w:b/>
              </w:rPr>
              <w:t>y</w:t>
            </w:r>
          </w:p>
          <w:p w14:paraId="01FA0372" w14:textId="77777777" w:rsidR="0096615C" w:rsidRDefault="0096615C" w:rsidP="0096615C">
            <w:pPr>
              <w:rPr>
                <w:rFonts w:cstheme="minorHAnsi"/>
              </w:rPr>
            </w:pPr>
            <w:r>
              <w:rPr>
                <w:rFonts w:cstheme="minorHAnsi"/>
              </w:rPr>
              <w:t>NYSAB (Minutes)</w:t>
            </w:r>
          </w:p>
          <w:p w14:paraId="4B89F59C" w14:textId="77777777" w:rsidR="00046DD6" w:rsidRDefault="00046DD6" w:rsidP="0096615C">
            <w:pPr>
              <w:rPr>
                <w:rFonts w:cstheme="minorHAnsi"/>
              </w:rPr>
            </w:pPr>
            <w:r>
              <w:rPr>
                <w:rFonts w:cstheme="minorHAnsi"/>
              </w:rPr>
              <w:t>NYC</w:t>
            </w:r>
          </w:p>
          <w:p w14:paraId="0BA60A2C" w14:textId="05B957C6" w:rsidR="00046DD6" w:rsidRPr="00402DFB" w:rsidRDefault="00046DD6" w:rsidP="0096615C">
            <w:pPr>
              <w:rPr>
                <w:rFonts w:cstheme="minorHAnsi"/>
              </w:rPr>
            </w:pPr>
            <w:r>
              <w:rPr>
                <w:rFonts w:cstheme="minorHAnsi"/>
              </w:rPr>
              <w:t>NYC</w:t>
            </w:r>
          </w:p>
        </w:tc>
        <w:tc>
          <w:tcPr>
            <w:tcW w:w="444" w:type="dxa"/>
          </w:tcPr>
          <w:p w14:paraId="7BE0E5F7" w14:textId="77777777" w:rsidR="00AB694C" w:rsidRPr="00402DFB" w:rsidRDefault="00AB694C" w:rsidP="00AB694C">
            <w:pPr>
              <w:jc w:val="center"/>
              <w:rPr>
                <w:rFonts w:cstheme="minorHAnsi"/>
                <w:color w:val="262626" w:themeColor="text1" w:themeTint="D9"/>
              </w:rPr>
            </w:pPr>
          </w:p>
          <w:p w14:paraId="7DE32678" w14:textId="77777777" w:rsidR="00AB694C" w:rsidRPr="00402DFB" w:rsidRDefault="00AB694C" w:rsidP="00AB694C">
            <w:pPr>
              <w:jc w:val="center"/>
              <w:rPr>
                <w:rFonts w:cstheme="minorHAnsi"/>
                <w:color w:val="262626" w:themeColor="text1" w:themeTint="D9"/>
              </w:rPr>
            </w:pPr>
          </w:p>
          <w:p w14:paraId="0E47BF9C" w14:textId="77777777" w:rsidR="00AB694C" w:rsidRPr="00402DFB" w:rsidRDefault="00AB694C" w:rsidP="00AB694C">
            <w:pPr>
              <w:jc w:val="center"/>
              <w:rPr>
                <w:rFonts w:cstheme="minorHAnsi"/>
                <w:color w:val="262626" w:themeColor="text1" w:themeTint="D9"/>
              </w:rPr>
            </w:pPr>
          </w:p>
        </w:tc>
        <w:tc>
          <w:tcPr>
            <w:tcW w:w="2108" w:type="dxa"/>
            <w:gridSpan w:val="2"/>
          </w:tcPr>
          <w:p w14:paraId="718E7A71" w14:textId="77777777" w:rsidR="00AB694C" w:rsidRPr="00402DFB" w:rsidRDefault="00AB694C" w:rsidP="00AB694C">
            <w:pPr>
              <w:jc w:val="center"/>
              <w:rPr>
                <w:rFonts w:cstheme="minorHAnsi"/>
                <w:color w:val="262626" w:themeColor="text1" w:themeTint="D9"/>
              </w:rPr>
            </w:pPr>
          </w:p>
        </w:tc>
      </w:tr>
      <w:tr w:rsidR="00AB694C" w:rsidRPr="00402DFB" w14:paraId="3B17CD46" w14:textId="77777777" w:rsidTr="00046DD6">
        <w:trPr>
          <w:gridAfter w:val="1"/>
          <w:wAfter w:w="258" w:type="dxa"/>
        </w:trPr>
        <w:tc>
          <w:tcPr>
            <w:tcW w:w="2561" w:type="dxa"/>
            <w:gridSpan w:val="2"/>
          </w:tcPr>
          <w:p w14:paraId="3B32C3C5" w14:textId="77777777" w:rsidR="00AB694C" w:rsidRPr="00402DFB" w:rsidRDefault="00AB694C" w:rsidP="00C80C30">
            <w:pPr>
              <w:rPr>
                <w:rFonts w:cstheme="minorHAnsi"/>
                <w:color w:val="262626" w:themeColor="text1" w:themeTint="D9"/>
              </w:rPr>
            </w:pPr>
          </w:p>
        </w:tc>
        <w:tc>
          <w:tcPr>
            <w:tcW w:w="4116" w:type="dxa"/>
          </w:tcPr>
          <w:p w14:paraId="258D3CED" w14:textId="77777777" w:rsidR="00AB694C" w:rsidRPr="00402DFB" w:rsidRDefault="00AB694C" w:rsidP="00AB694C">
            <w:pPr>
              <w:rPr>
                <w:rFonts w:cstheme="minorHAnsi"/>
                <w:color w:val="262626" w:themeColor="text1" w:themeTint="D9"/>
              </w:rPr>
            </w:pPr>
          </w:p>
        </w:tc>
        <w:tc>
          <w:tcPr>
            <w:tcW w:w="1275" w:type="dxa"/>
            <w:gridSpan w:val="2"/>
          </w:tcPr>
          <w:p w14:paraId="36671A34" w14:textId="77777777" w:rsidR="00AB694C" w:rsidRPr="00402DFB" w:rsidRDefault="00AB694C" w:rsidP="00AB694C">
            <w:pPr>
              <w:jc w:val="center"/>
              <w:rPr>
                <w:rFonts w:cstheme="minorHAnsi"/>
                <w:color w:val="262626" w:themeColor="text1" w:themeTint="D9"/>
              </w:rPr>
            </w:pPr>
          </w:p>
        </w:tc>
        <w:tc>
          <w:tcPr>
            <w:tcW w:w="2108" w:type="dxa"/>
            <w:gridSpan w:val="2"/>
          </w:tcPr>
          <w:p w14:paraId="2C650905" w14:textId="77777777" w:rsidR="00AB694C" w:rsidRPr="00402DFB" w:rsidRDefault="00AB694C" w:rsidP="00AB694C">
            <w:pPr>
              <w:jc w:val="center"/>
              <w:rPr>
                <w:rFonts w:cstheme="minorHAnsi"/>
                <w:color w:val="262626" w:themeColor="text1" w:themeTint="D9"/>
              </w:rPr>
            </w:pPr>
          </w:p>
        </w:tc>
      </w:tr>
      <w:tr w:rsidR="00AB694C" w:rsidRPr="00402DFB" w14:paraId="60A3803F" w14:textId="77777777" w:rsidTr="00046D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58" w:type="dxa"/>
          <w:trHeight w:val="884"/>
        </w:trPr>
        <w:tc>
          <w:tcPr>
            <w:tcW w:w="1015" w:type="dxa"/>
            <w:shd w:val="clear" w:color="auto" w:fill="C2D69B" w:themeFill="accent3" w:themeFillTint="99"/>
          </w:tcPr>
          <w:p w14:paraId="1B2AC2B6" w14:textId="77777777" w:rsidR="00AB694C" w:rsidRPr="00402DFB" w:rsidRDefault="00AB694C" w:rsidP="00AB694C">
            <w:pPr>
              <w:rPr>
                <w:rFonts w:cstheme="minorHAnsi"/>
                <w:b/>
                <w:color w:val="262626" w:themeColor="text1" w:themeTint="D9"/>
              </w:rPr>
            </w:pPr>
            <w:r w:rsidRPr="00402DFB">
              <w:rPr>
                <w:rFonts w:cstheme="minorHAnsi"/>
                <w:b/>
                <w:color w:val="262626" w:themeColor="text1" w:themeTint="D9"/>
              </w:rPr>
              <w:t>ITEM NO.</w:t>
            </w:r>
          </w:p>
          <w:p w14:paraId="527C7025" w14:textId="77777777" w:rsidR="00AB694C" w:rsidRPr="00402DFB" w:rsidRDefault="00AB694C" w:rsidP="00AB694C">
            <w:pPr>
              <w:rPr>
                <w:rFonts w:cstheme="minorHAnsi"/>
                <w:b/>
                <w:color w:val="262626" w:themeColor="text1" w:themeTint="D9"/>
              </w:rPr>
            </w:pPr>
          </w:p>
        </w:tc>
        <w:tc>
          <w:tcPr>
            <w:tcW w:w="9045" w:type="dxa"/>
            <w:gridSpan w:val="6"/>
            <w:shd w:val="clear" w:color="auto" w:fill="C2D69B" w:themeFill="accent3" w:themeFillTint="99"/>
          </w:tcPr>
          <w:p w14:paraId="0AE725D8" w14:textId="77777777" w:rsidR="00AB694C" w:rsidRPr="00402DFB" w:rsidRDefault="00AB694C" w:rsidP="00AB694C">
            <w:pPr>
              <w:rPr>
                <w:rFonts w:cstheme="minorHAnsi"/>
                <w:b/>
                <w:color w:val="262626" w:themeColor="text1" w:themeTint="D9"/>
              </w:rPr>
            </w:pPr>
            <w:r w:rsidRPr="00402DFB">
              <w:rPr>
                <w:rFonts w:cstheme="minorHAnsi"/>
                <w:b/>
                <w:color w:val="262626" w:themeColor="text1" w:themeTint="D9"/>
              </w:rPr>
              <w:t>SUBJECT AND DISCUSSION</w:t>
            </w:r>
          </w:p>
        </w:tc>
      </w:tr>
      <w:tr w:rsidR="00AB694C" w:rsidRPr="00402DFB" w14:paraId="4666931A" w14:textId="77777777" w:rsidTr="00046D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58" w:type="dxa"/>
        </w:trPr>
        <w:tc>
          <w:tcPr>
            <w:tcW w:w="1015" w:type="dxa"/>
          </w:tcPr>
          <w:p w14:paraId="7B7BD43D" w14:textId="77777777" w:rsidR="00AB694C" w:rsidRPr="00402DFB" w:rsidRDefault="00AB694C" w:rsidP="00AB694C">
            <w:pPr>
              <w:rPr>
                <w:rFonts w:cstheme="minorHAnsi"/>
                <w:b/>
                <w:color w:val="262626" w:themeColor="text1" w:themeTint="D9"/>
              </w:rPr>
            </w:pPr>
            <w:r w:rsidRPr="00402DFB">
              <w:rPr>
                <w:rFonts w:cstheme="minorHAnsi"/>
                <w:b/>
                <w:color w:val="262626" w:themeColor="text1" w:themeTint="D9"/>
              </w:rPr>
              <w:t>Item 1</w:t>
            </w:r>
          </w:p>
        </w:tc>
        <w:tc>
          <w:tcPr>
            <w:tcW w:w="9045" w:type="dxa"/>
            <w:gridSpan w:val="6"/>
          </w:tcPr>
          <w:p w14:paraId="588A22D1" w14:textId="77777777" w:rsidR="00AB694C" w:rsidRPr="00402DFB" w:rsidRDefault="00AB694C" w:rsidP="00AB694C">
            <w:pPr>
              <w:rPr>
                <w:rFonts w:cstheme="minorHAnsi"/>
                <w:b/>
                <w:color w:val="262626" w:themeColor="text1" w:themeTint="D9"/>
              </w:rPr>
            </w:pPr>
            <w:r w:rsidRPr="00402DFB">
              <w:rPr>
                <w:rFonts w:cstheme="minorHAnsi"/>
                <w:b/>
                <w:color w:val="262626" w:themeColor="text1" w:themeTint="D9"/>
              </w:rPr>
              <w:t>Welcome / Introductions / Apologies for Absence</w:t>
            </w:r>
          </w:p>
        </w:tc>
      </w:tr>
      <w:tr w:rsidR="00AB694C" w:rsidRPr="00402DFB" w14:paraId="0C347F28" w14:textId="77777777" w:rsidTr="00046D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58" w:type="dxa"/>
          <w:trHeight w:val="1155"/>
        </w:trPr>
        <w:tc>
          <w:tcPr>
            <w:tcW w:w="1015" w:type="dxa"/>
          </w:tcPr>
          <w:p w14:paraId="68262ADA" w14:textId="77777777" w:rsidR="00AB694C" w:rsidRPr="00402DFB" w:rsidRDefault="00AB694C" w:rsidP="00AB694C">
            <w:pPr>
              <w:rPr>
                <w:rFonts w:cstheme="minorHAnsi"/>
                <w:color w:val="262626" w:themeColor="text1" w:themeTint="D9"/>
              </w:rPr>
            </w:pPr>
          </w:p>
        </w:tc>
        <w:tc>
          <w:tcPr>
            <w:tcW w:w="9045" w:type="dxa"/>
            <w:gridSpan w:val="6"/>
          </w:tcPr>
          <w:p w14:paraId="1B46E84E" w14:textId="77777777" w:rsidR="00825CE2" w:rsidRPr="00B05297" w:rsidRDefault="00825CE2" w:rsidP="00825CE2">
            <w:pPr>
              <w:rPr>
                <w:rFonts w:cstheme="minorHAnsi"/>
                <w:color w:val="262626" w:themeColor="text1" w:themeTint="D9"/>
              </w:rPr>
            </w:pPr>
            <w:r w:rsidRPr="00101EFE">
              <w:rPr>
                <w:rFonts w:cstheme="minorHAnsi"/>
                <w:color w:val="262626" w:themeColor="text1" w:themeTint="D9"/>
              </w:rPr>
              <w:t xml:space="preserve">Chair </w:t>
            </w:r>
            <w:r w:rsidRPr="00B05297">
              <w:rPr>
                <w:rFonts w:cstheme="minorHAnsi"/>
                <w:color w:val="262626" w:themeColor="text1" w:themeTint="D9"/>
              </w:rPr>
              <w:t xml:space="preserve">welcomed members of the Safeguarding Adults Board to the meeting. </w:t>
            </w:r>
          </w:p>
          <w:p w14:paraId="0A4ABC86" w14:textId="77777777" w:rsidR="00825CE2" w:rsidRPr="00B05297" w:rsidRDefault="00825CE2" w:rsidP="00AB694C">
            <w:pPr>
              <w:rPr>
                <w:rFonts w:cstheme="minorHAnsi"/>
                <w:color w:val="262626" w:themeColor="text1" w:themeTint="D9"/>
              </w:rPr>
            </w:pPr>
          </w:p>
          <w:p w14:paraId="28F01C2F" w14:textId="0FFDBE03" w:rsidR="00C12A36" w:rsidRPr="00B05297" w:rsidRDefault="00AB694C" w:rsidP="00C12A36">
            <w:pPr>
              <w:contextualSpacing/>
              <w:rPr>
                <w:rFonts w:cstheme="minorHAnsi"/>
                <w:bCs/>
              </w:rPr>
            </w:pPr>
            <w:r w:rsidRPr="00B05297">
              <w:rPr>
                <w:rFonts w:cstheme="minorHAnsi"/>
                <w:bCs/>
                <w:color w:val="262626" w:themeColor="text1" w:themeTint="D9"/>
              </w:rPr>
              <w:t>Apologies for absence:</w:t>
            </w:r>
            <w:r w:rsidR="00101EFE" w:rsidRPr="00B05297">
              <w:rPr>
                <w:rFonts w:cstheme="minorHAnsi"/>
                <w:bCs/>
                <w:color w:val="262626" w:themeColor="text1" w:themeTint="D9"/>
              </w:rPr>
              <w:t xml:space="preserve"> </w:t>
            </w:r>
            <w:r w:rsidR="00B05297" w:rsidRPr="00B05297">
              <w:rPr>
                <w:rFonts w:cstheme="minorHAnsi"/>
                <w:bCs/>
              </w:rPr>
              <w:t>Ian Scott, Lindsay Britton-Robertson, Thomas Hirst, Katrina Uttley</w:t>
            </w:r>
          </w:p>
          <w:p w14:paraId="5AD440CE" w14:textId="77777777" w:rsidR="00101EFE" w:rsidRPr="00B05297" w:rsidRDefault="00101EFE" w:rsidP="00AB694C">
            <w:pPr>
              <w:contextualSpacing/>
              <w:rPr>
                <w:rFonts w:cstheme="minorHAnsi"/>
                <w:color w:val="262626" w:themeColor="text1" w:themeTint="D9"/>
              </w:rPr>
            </w:pPr>
          </w:p>
          <w:p w14:paraId="12F137F0" w14:textId="02F5D979" w:rsidR="00664C55" w:rsidRPr="00B05297" w:rsidRDefault="00DC39A6" w:rsidP="00AB694C">
            <w:pPr>
              <w:rPr>
                <w:rFonts w:cstheme="minorHAnsi"/>
                <w:color w:val="262626" w:themeColor="text1" w:themeTint="D9"/>
              </w:rPr>
            </w:pPr>
            <w:r w:rsidRPr="00B05297">
              <w:rPr>
                <w:rFonts w:cstheme="minorHAnsi"/>
                <w:color w:val="262626" w:themeColor="text1" w:themeTint="D9"/>
              </w:rPr>
              <w:t xml:space="preserve">It was noted that there was a deputy present for </w:t>
            </w:r>
            <w:r w:rsidR="0020575C" w:rsidRPr="00B05297">
              <w:rPr>
                <w:rFonts w:cstheme="minorHAnsi"/>
                <w:color w:val="262626" w:themeColor="text1" w:themeTint="D9"/>
              </w:rPr>
              <w:t>most</w:t>
            </w:r>
            <w:r w:rsidRPr="00B05297">
              <w:rPr>
                <w:rFonts w:cstheme="minorHAnsi"/>
                <w:color w:val="262626" w:themeColor="text1" w:themeTint="D9"/>
              </w:rPr>
              <w:t xml:space="preserve"> members of SAB that could not attend the meeting.</w:t>
            </w:r>
            <w:r w:rsidR="0019356A">
              <w:rPr>
                <w:rFonts w:cstheme="minorHAnsi"/>
                <w:color w:val="262626" w:themeColor="text1" w:themeTint="D9"/>
              </w:rPr>
              <w:t xml:space="preserve"> </w:t>
            </w:r>
            <w:r w:rsidR="0019356A" w:rsidRPr="00F32C09">
              <w:rPr>
                <w:rFonts w:cstheme="minorHAnsi"/>
              </w:rPr>
              <w:t>The meeting was quorate.</w:t>
            </w:r>
          </w:p>
          <w:p w14:paraId="3A86DECC" w14:textId="77777777" w:rsidR="00DC39A6" w:rsidRPr="00B05297" w:rsidRDefault="00DC39A6" w:rsidP="00AB694C">
            <w:pPr>
              <w:rPr>
                <w:rFonts w:cstheme="minorHAnsi"/>
                <w:color w:val="262626" w:themeColor="text1" w:themeTint="D9"/>
              </w:rPr>
            </w:pPr>
          </w:p>
          <w:p w14:paraId="631E0CB4" w14:textId="77777777" w:rsidR="00775C4F" w:rsidRPr="00775C4F" w:rsidRDefault="00AB694C" w:rsidP="00775C4F">
            <w:pPr>
              <w:contextualSpacing/>
              <w:rPr>
                <w:rFonts w:cstheme="minorHAnsi"/>
                <w:color w:val="262626" w:themeColor="text1" w:themeTint="D9"/>
              </w:rPr>
            </w:pPr>
            <w:r w:rsidRPr="008E3017">
              <w:rPr>
                <w:rFonts w:cstheme="minorHAnsi"/>
                <w:color w:val="262626" w:themeColor="text1" w:themeTint="D9"/>
              </w:rPr>
              <w:t>No declarations of interest</w:t>
            </w:r>
            <w:r w:rsidR="00775C4F" w:rsidRPr="00775C4F">
              <w:rPr>
                <w:rFonts w:cstheme="minorHAnsi"/>
                <w:b/>
              </w:rPr>
              <w:t xml:space="preserve"> </w:t>
            </w:r>
          </w:p>
          <w:p w14:paraId="12DA3201" w14:textId="77777777" w:rsidR="00AB694C" w:rsidRPr="00101EFE" w:rsidRDefault="00AB694C" w:rsidP="00AB694C">
            <w:pPr>
              <w:rPr>
                <w:rFonts w:cstheme="minorHAnsi"/>
                <w:color w:val="262626" w:themeColor="text1" w:themeTint="D9"/>
              </w:rPr>
            </w:pPr>
          </w:p>
          <w:p w14:paraId="6D7E620B" w14:textId="77777777" w:rsidR="00AB694C" w:rsidRDefault="00AB694C" w:rsidP="0023010E">
            <w:pPr>
              <w:rPr>
                <w:rFonts w:cstheme="minorHAnsi"/>
                <w:color w:val="262626" w:themeColor="text1" w:themeTint="D9"/>
              </w:rPr>
            </w:pPr>
            <w:r w:rsidRPr="00101EFE">
              <w:rPr>
                <w:rFonts w:cstheme="minorHAnsi"/>
                <w:color w:val="262626" w:themeColor="text1" w:themeTint="D9"/>
              </w:rPr>
              <w:t>Chair noted that papers would be taken as read</w:t>
            </w:r>
            <w:r w:rsidR="0023010E">
              <w:rPr>
                <w:rFonts w:cstheme="minorHAnsi"/>
                <w:color w:val="262626" w:themeColor="text1" w:themeTint="D9"/>
              </w:rPr>
              <w:t xml:space="preserve">. </w:t>
            </w:r>
          </w:p>
          <w:p w14:paraId="09F015CE" w14:textId="77777777" w:rsidR="00664C55" w:rsidRDefault="00664C55" w:rsidP="0023010E">
            <w:pPr>
              <w:rPr>
                <w:rFonts w:cstheme="minorHAnsi"/>
                <w:color w:val="262626" w:themeColor="text1" w:themeTint="D9"/>
              </w:rPr>
            </w:pPr>
          </w:p>
          <w:p w14:paraId="27B76B77" w14:textId="1EA507B6" w:rsidR="00664C55" w:rsidRDefault="00664C55" w:rsidP="0023010E">
            <w:pPr>
              <w:rPr>
                <w:rFonts w:cstheme="minorHAnsi"/>
                <w:color w:val="262626" w:themeColor="text1" w:themeTint="D9"/>
              </w:rPr>
            </w:pPr>
            <w:r>
              <w:rPr>
                <w:rFonts w:cstheme="minorHAnsi"/>
                <w:color w:val="262626" w:themeColor="text1" w:themeTint="D9"/>
              </w:rPr>
              <w:t>It was noted that Kim Robertshaw and Ashley Green would leave the meeting early and the items on which they would report would be addressed following the action log.</w:t>
            </w:r>
          </w:p>
          <w:p w14:paraId="57BD1752" w14:textId="77777777" w:rsidR="00C12A36" w:rsidRPr="00101EFE" w:rsidRDefault="00C12A36" w:rsidP="0023010E">
            <w:pPr>
              <w:rPr>
                <w:rFonts w:cstheme="minorHAnsi"/>
                <w:color w:val="262626" w:themeColor="text1" w:themeTint="D9"/>
              </w:rPr>
            </w:pPr>
          </w:p>
        </w:tc>
      </w:tr>
      <w:tr w:rsidR="00AB694C" w:rsidRPr="00402DFB" w14:paraId="17EAAE2B" w14:textId="77777777" w:rsidTr="00046D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58" w:type="dxa"/>
        </w:trPr>
        <w:tc>
          <w:tcPr>
            <w:tcW w:w="1015" w:type="dxa"/>
          </w:tcPr>
          <w:p w14:paraId="54FED741" w14:textId="77777777" w:rsidR="00AB694C" w:rsidRPr="00402DFB" w:rsidRDefault="00AB694C" w:rsidP="00AB694C">
            <w:pPr>
              <w:rPr>
                <w:rFonts w:cstheme="minorHAnsi"/>
                <w:b/>
                <w:color w:val="262626" w:themeColor="text1" w:themeTint="D9"/>
              </w:rPr>
            </w:pPr>
            <w:r>
              <w:rPr>
                <w:rFonts w:cstheme="minorHAnsi"/>
                <w:b/>
                <w:color w:val="262626" w:themeColor="text1" w:themeTint="D9"/>
              </w:rPr>
              <w:t>Item 2</w:t>
            </w:r>
          </w:p>
        </w:tc>
        <w:tc>
          <w:tcPr>
            <w:tcW w:w="9045" w:type="dxa"/>
            <w:gridSpan w:val="6"/>
          </w:tcPr>
          <w:p w14:paraId="4F94BB85" w14:textId="5DE14C8A" w:rsidR="00AB694C" w:rsidRPr="007259D9" w:rsidRDefault="00AB694C" w:rsidP="00AB694C">
            <w:pPr>
              <w:rPr>
                <w:rFonts w:cstheme="minorHAnsi"/>
                <w:b/>
              </w:rPr>
            </w:pPr>
            <w:r w:rsidRPr="007259D9">
              <w:rPr>
                <w:rFonts w:eastAsia="Times New Roman" w:cstheme="minorHAnsi"/>
                <w:b/>
                <w:bCs/>
              </w:rPr>
              <w:t xml:space="preserve">Minutes of the meeting held on </w:t>
            </w:r>
            <w:r w:rsidR="00266806">
              <w:rPr>
                <w:rFonts w:eastAsia="Times New Roman" w:cstheme="minorHAnsi"/>
                <w:b/>
                <w:bCs/>
              </w:rPr>
              <w:t>1</w:t>
            </w:r>
            <w:r w:rsidR="00B05297">
              <w:rPr>
                <w:rFonts w:eastAsia="Times New Roman" w:cstheme="minorHAnsi"/>
                <w:b/>
                <w:bCs/>
              </w:rPr>
              <w:t>9 March 2025</w:t>
            </w:r>
          </w:p>
        </w:tc>
      </w:tr>
      <w:tr w:rsidR="00AB694C" w:rsidRPr="00402DFB" w14:paraId="13554C46" w14:textId="77777777" w:rsidTr="00046D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58" w:type="dxa"/>
        </w:trPr>
        <w:tc>
          <w:tcPr>
            <w:tcW w:w="1015" w:type="dxa"/>
          </w:tcPr>
          <w:p w14:paraId="21285AB9" w14:textId="77777777" w:rsidR="00AB694C" w:rsidRPr="00402DFB" w:rsidRDefault="00AB694C" w:rsidP="00AB694C">
            <w:pPr>
              <w:rPr>
                <w:rFonts w:cstheme="minorHAnsi"/>
                <w:b/>
                <w:color w:val="262626" w:themeColor="text1" w:themeTint="D9"/>
              </w:rPr>
            </w:pPr>
          </w:p>
        </w:tc>
        <w:tc>
          <w:tcPr>
            <w:tcW w:w="9045" w:type="dxa"/>
            <w:gridSpan w:val="6"/>
          </w:tcPr>
          <w:p w14:paraId="242D4067" w14:textId="77777777" w:rsidR="00AB694C" w:rsidRPr="007259D9" w:rsidRDefault="00AB694C" w:rsidP="00AB694C">
            <w:pPr>
              <w:rPr>
                <w:rFonts w:cstheme="minorHAnsi"/>
                <w:bCs/>
              </w:rPr>
            </w:pPr>
            <w:r w:rsidRPr="007259D9">
              <w:rPr>
                <w:rFonts w:cstheme="minorHAnsi"/>
                <w:bCs/>
              </w:rPr>
              <w:t>Minutes were noted and approved by the Board.</w:t>
            </w:r>
          </w:p>
          <w:p w14:paraId="26E0A637" w14:textId="77777777" w:rsidR="0080791B" w:rsidRPr="00A43A5A" w:rsidRDefault="0080791B" w:rsidP="00A43A5A">
            <w:pPr>
              <w:tabs>
                <w:tab w:val="left" w:pos="5385"/>
              </w:tabs>
              <w:rPr>
                <w:rFonts w:cstheme="minorHAnsi"/>
                <w:bCs/>
              </w:rPr>
            </w:pPr>
          </w:p>
        </w:tc>
      </w:tr>
      <w:tr w:rsidR="00AB694C" w:rsidRPr="00046DD6" w14:paraId="4DD3738F" w14:textId="77777777" w:rsidTr="00046D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58" w:type="dxa"/>
        </w:trPr>
        <w:tc>
          <w:tcPr>
            <w:tcW w:w="1015" w:type="dxa"/>
          </w:tcPr>
          <w:p w14:paraId="4A5BC710" w14:textId="77777777" w:rsidR="00AB694C" w:rsidRPr="00046DD6" w:rsidRDefault="00AB694C" w:rsidP="00AB694C">
            <w:pPr>
              <w:rPr>
                <w:rFonts w:cstheme="minorHAnsi"/>
                <w:b/>
                <w:color w:val="262626" w:themeColor="text1" w:themeTint="D9"/>
              </w:rPr>
            </w:pPr>
            <w:r w:rsidRPr="00046DD6">
              <w:rPr>
                <w:rFonts w:cstheme="minorHAnsi"/>
                <w:b/>
                <w:color w:val="262626" w:themeColor="text1" w:themeTint="D9"/>
              </w:rPr>
              <w:t>Item 3</w:t>
            </w:r>
          </w:p>
        </w:tc>
        <w:tc>
          <w:tcPr>
            <w:tcW w:w="9045" w:type="dxa"/>
            <w:gridSpan w:val="6"/>
          </w:tcPr>
          <w:p w14:paraId="3DF07C0A" w14:textId="77777777" w:rsidR="00AB694C" w:rsidRPr="00046DD6" w:rsidRDefault="00AB694C" w:rsidP="00AB694C">
            <w:pPr>
              <w:rPr>
                <w:rFonts w:cstheme="minorHAnsi"/>
                <w:b/>
                <w:color w:val="000000" w:themeColor="text1"/>
              </w:rPr>
            </w:pPr>
            <w:r w:rsidRPr="00046DD6">
              <w:rPr>
                <w:rFonts w:cstheme="minorHAnsi"/>
                <w:b/>
              </w:rPr>
              <w:t>Action Log</w:t>
            </w:r>
          </w:p>
        </w:tc>
      </w:tr>
      <w:tr w:rsidR="00AB694C" w:rsidRPr="00046DD6" w14:paraId="06C5CF7C" w14:textId="77777777" w:rsidTr="00046D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58" w:type="dxa"/>
          <w:trHeight w:val="472"/>
        </w:trPr>
        <w:tc>
          <w:tcPr>
            <w:tcW w:w="1015" w:type="dxa"/>
          </w:tcPr>
          <w:p w14:paraId="44050C51" w14:textId="77777777" w:rsidR="00AB694C" w:rsidRPr="00046DD6" w:rsidRDefault="00AB694C" w:rsidP="00AB694C">
            <w:pPr>
              <w:rPr>
                <w:rFonts w:cstheme="minorHAnsi"/>
                <w:color w:val="262626" w:themeColor="text1" w:themeTint="D9"/>
              </w:rPr>
            </w:pPr>
          </w:p>
          <w:p w14:paraId="10B65153" w14:textId="77777777" w:rsidR="00AB694C" w:rsidRPr="00046DD6" w:rsidRDefault="00AB694C" w:rsidP="00AB694C">
            <w:pPr>
              <w:rPr>
                <w:rFonts w:cstheme="minorHAnsi"/>
                <w:color w:val="262626" w:themeColor="text1" w:themeTint="D9"/>
              </w:rPr>
            </w:pPr>
          </w:p>
        </w:tc>
        <w:tc>
          <w:tcPr>
            <w:tcW w:w="9045" w:type="dxa"/>
            <w:gridSpan w:val="6"/>
          </w:tcPr>
          <w:p w14:paraId="3D5AA516" w14:textId="77777777" w:rsidR="00AB694C" w:rsidRPr="00046DD6" w:rsidRDefault="00AB694C" w:rsidP="00AB694C">
            <w:pPr>
              <w:rPr>
                <w:rFonts w:cstheme="minorHAnsi"/>
              </w:rPr>
            </w:pPr>
            <w:r w:rsidRPr="00046DD6">
              <w:rPr>
                <w:rFonts w:cstheme="minorHAnsi"/>
              </w:rPr>
              <w:t>The action log was noted.</w:t>
            </w:r>
          </w:p>
          <w:p w14:paraId="597BFEDA" w14:textId="77777777" w:rsidR="00AB694C" w:rsidRPr="00046DD6" w:rsidRDefault="00AB694C" w:rsidP="00AB694C">
            <w:pPr>
              <w:tabs>
                <w:tab w:val="left" w:pos="5385"/>
              </w:tabs>
              <w:rPr>
                <w:rFonts w:cstheme="minorHAnsi"/>
                <w:color w:val="262626" w:themeColor="text1" w:themeTint="D9"/>
              </w:rPr>
            </w:pPr>
          </w:p>
          <w:p w14:paraId="59A2C3EC" w14:textId="3FF92D9A" w:rsidR="00A43A5A" w:rsidRPr="00046DD6" w:rsidRDefault="00A43A5A" w:rsidP="00AB694C">
            <w:pPr>
              <w:tabs>
                <w:tab w:val="left" w:pos="5385"/>
              </w:tabs>
              <w:rPr>
                <w:rFonts w:cstheme="minorHAnsi"/>
                <w:color w:val="262626" w:themeColor="text1" w:themeTint="D9"/>
              </w:rPr>
            </w:pPr>
            <w:r w:rsidRPr="00046DD6">
              <w:rPr>
                <w:rFonts w:cstheme="minorHAnsi"/>
                <w:color w:val="262626" w:themeColor="text1" w:themeTint="D9"/>
              </w:rPr>
              <w:t>Chair noted that:</w:t>
            </w:r>
          </w:p>
          <w:p w14:paraId="272A4739" w14:textId="20439898" w:rsidR="00A43A5A" w:rsidRDefault="00532B7E" w:rsidP="007B6E20">
            <w:pPr>
              <w:pStyle w:val="ListParagraph"/>
              <w:numPr>
                <w:ilvl w:val="0"/>
                <w:numId w:val="10"/>
              </w:numPr>
              <w:tabs>
                <w:tab w:val="left" w:pos="5385"/>
              </w:tabs>
              <w:ind w:left="360"/>
              <w:rPr>
                <w:rFonts w:cstheme="minorHAnsi"/>
                <w:color w:val="262626" w:themeColor="text1" w:themeTint="D9"/>
              </w:rPr>
            </w:pPr>
            <w:r>
              <w:rPr>
                <w:rFonts w:cstheme="minorHAnsi"/>
                <w:color w:val="262626" w:themeColor="text1" w:themeTint="D9"/>
              </w:rPr>
              <w:t>2023/09 about Delivery Plan</w:t>
            </w:r>
            <w:r w:rsidR="00A7108D">
              <w:rPr>
                <w:rFonts w:cstheme="minorHAnsi"/>
                <w:color w:val="262626" w:themeColor="text1" w:themeTint="D9"/>
              </w:rPr>
              <w:t>. Chair asked that this item</w:t>
            </w:r>
            <w:r>
              <w:rPr>
                <w:rFonts w:cstheme="minorHAnsi"/>
                <w:color w:val="262626" w:themeColor="text1" w:themeTint="D9"/>
              </w:rPr>
              <w:t xml:space="preserve"> be moved to completed actions as it was now a regular item on the SAB agenda.</w:t>
            </w:r>
          </w:p>
          <w:p w14:paraId="5D399E2C" w14:textId="338B1D88" w:rsidR="00532B7E" w:rsidRDefault="00532B7E" w:rsidP="007B6E20">
            <w:pPr>
              <w:pStyle w:val="ListParagraph"/>
              <w:numPr>
                <w:ilvl w:val="0"/>
                <w:numId w:val="10"/>
              </w:numPr>
              <w:tabs>
                <w:tab w:val="left" w:pos="5385"/>
              </w:tabs>
              <w:ind w:left="360"/>
              <w:rPr>
                <w:rFonts w:cstheme="minorHAnsi"/>
                <w:color w:val="262626" w:themeColor="text1" w:themeTint="D9"/>
              </w:rPr>
            </w:pPr>
            <w:r>
              <w:rPr>
                <w:rFonts w:cstheme="minorHAnsi"/>
                <w:color w:val="262626" w:themeColor="text1" w:themeTint="D9"/>
              </w:rPr>
              <w:t>2023/10 about Multi-Agency Safeguarding Hub. GW updated that he would write to Chair of NYSAB and York Safeguarding Adults Board</w:t>
            </w:r>
            <w:r w:rsidR="00A7108D">
              <w:rPr>
                <w:rFonts w:cstheme="minorHAnsi"/>
                <w:color w:val="262626" w:themeColor="text1" w:themeTint="D9"/>
              </w:rPr>
              <w:t xml:space="preserve"> to report on the initiative.  It appeared that the group had reached </w:t>
            </w:r>
            <w:proofErr w:type="spellStart"/>
            <w:r w:rsidR="00A7108D">
              <w:rPr>
                <w:rFonts w:cstheme="minorHAnsi"/>
                <w:color w:val="262626" w:themeColor="text1" w:themeTint="D9"/>
              </w:rPr>
              <w:t>in</w:t>
            </w:r>
            <w:proofErr w:type="spellEnd"/>
            <w:r w:rsidR="00A7108D">
              <w:rPr>
                <w:rFonts w:cstheme="minorHAnsi"/>
                <w:color w:val="262626" w:themeColor="text1" w:themeTint="D9"/>
              </w:rPr>
              <w:t xml:space="preserve"> impasse as TEWV had not yet committed resource but were exploring this further. A narrative had been submitted to North Yorkshire Police (NYP) by the ICB about the impact of the changes on safeguarding and their ability to progress this further. However, there was now probation representation on both local authority adult screenings. In view of </w:t>
            </w:r>
            <w:r w:rsidR="0019356A" w:rsidRPr="00F32C09">
              <w:rPr>
                <w:rFonts w:cstheme="minorHAnsi"/>
                <w:color w:val="262626" w:themeColor="text1" w:themeTint="D9"/>
              </w:rPr>
              <w:t xml:space="preserve">issues relating to </w:t>
            </w:r>
            <w:r w:rsidR="00A7108D" w:rsidRPr="00F32C09">
              <w:rPr>
                <w:rFonts w:cstheme="minorHAnsi"/>
                <w:color w:val="262626" w:themeColor="text1" w:themeTint="D9"/>
              </w:rPr>
              <w:t>representation from TEWV</w:t>
            </w:r>
            <w:r w:rsidR="00A7108D">
              <w:rPr>
                <w:rFonts w:cstheme="minorHAnsi"/>
                <w:color w:val="262626" w:themeColor="text1" w:themeTint="D9"/>
              </w:rPr>
              <w:t xml:space="preserve"> and ICB, GW was unable to progress this further at present.</w:t>
            </w:r>
          </w:p>
          <w:p w14:paraId="7EA4DE08" w14:textId="58B53D64" w:rsidR="006E0ECB" w:rsidRDefault="006E0ECB" w:rsidP="007B6E20">
            <w:pPr>
              <w:pStyle w:val="ListParagraph"/>
              <w:numPr>
                <w:ilvl w:val="0"/>
                <w:numId w:val="10"/>
              </w:numPr>
              <w:tabs>
                <w:tab w:val="left" w:pos="5385"/>
              </w:tabs>
              <w:ind w:left="360"/>
              <w:rPr>
                <w:rFonts w:cstheme="minorHAnsi"/>
                <w:color w:val="262626" w:themeColor="text1" w:themeTint="D9"/>
              </w:rPr>
            </w:pPr>
            <w:r>
              <w:rPr>
                <w:rFonts w:cstheme="minorHAnsi"/>
                <w:color w:val="262626" w:themeColor="text1" w:themeTint="D9"/>
              </w:rPr>
              <w:t>2024/11 about Rough Sleeping directive. AG noted that as this was now included in NYSAB priorities/delivery plan it could be moved from the action log.</w:t>
            </w:r>
          </w:p>
          <w:p w14:paraId="38F81AAC" w14:textId="77777777" w:rsidR="006E0ECB" w:rsidRDefault="006E0ECB" w:rsidP="006E0ECB">
            <w:pPr>
              <w:tabs>
                <w:tab w:val="left" w:pos="5385"/>
              </w:tabs>
              <w:rPr>
                <w:rFonts w:cstheme="minorHAnsi"/>
                <w:color w:val="262626" w:themeColor="text1" w:themeTint="D9"/>
              </w:rPr>
            </w:pPr>
          </w:p>
          <w:p w14:paraId="31EBEC4E" w14:textId="3B7CC90F" w:rsidR="006E0ECB" w:rsidRDefault="006E0ECB" w:rsidP="006E0ECB">
            <w:pPr>
              <w:tabs>
                <w:tab w:val="left" w:pos="5385"/>
              </w:tabs>
              <w:rPr>
                <w:rFonts w:cstheme="minorHAnsi"/>
                <w:color w:val="262626" w:themeColor="text1" w:themeTint="D9"/>
              </w:rPr>
            </w:pPr>
            <w:r>
              <w:rPr>
                <w:rFonts w:cstheme="minorHAnsi"/>
                <w:color w:val="262626" w:themeColor="text1" w:themeTint="D9"/>
              </w:rPr>
              <w:t xml:space="preserve">AG thanked GW for the update and </w:t>
            </w:r>
            <w:r w:rsidR="00EF78E7">
              <w:rPr>
                <w:rFonts w:cstheme="minorHAnsi"/>
                <w:color w:val="262626" w:themeColor="text1" w:themeTint="D9"/>
              </w:rPr>
              <w:t xml:space="preserve">noted that he </w:t>
            </w:r>
            <w:r>
              <w:rPr>
                <w:rFonts w:cstheme="minorHAnsi"/>
                <w:color w:val="262626" w:themeColor="text1" w:themeTint="D9"/>
              </w:rPr>
              <w:t>would speak with the Chair of York SAB following receipt of the letter.</w:t>
            </w:r>
          </w:p>
          <w:p w14:paraId="79F66B0F" w14:textId="77777777" w:rsidR="00EF78E7" w:rsidRDefault="00EF78E7" w:rsidP="006E0ECB">
            <w:pPr>
              <w:tabs>
                <w:tab w:val="left" w:pos="5385"/>
              </w:tabs>
              <w:rPr>
                <w:rFonts w:cstheme="minorHAnsi"/>
                <w:color w:val="262626" w:themeColor="text1" w:themeTint="D9"/>
              </w:rPr>
            </w:pPr>
          </w:p>
          <w:p w14:paraId="38041885" w14:textId="3B71E192" w:rsidR="00EF78E7" w:rsidRPr="006E0ECB" w:rsidRDefault="00EF78E7" w:rsidP="006E0ECB">
            <w:pPr>
              <w:tabs>
                <w:tab w:val="left" w:pos="5385"/>
              </w:tabs>
              <w:rPr>
                <w:rFonts w:cstheme="minorHAnsi"/>
                <w:color w:val="262626" w:themeColor="text1" w:themeTint="D9"/>
              </w:rPr>
            </w:pPr>
            <w:r>
              <w:rPr>
                <w:rFonts w:cstheme="minorHAnsi"/>
                <w:color w:val="262626" w:themeColor="text1" w:themeTint="D9"/>
              </w:rPr>
              <w:t xml:space="preserve">AG reported that Lyndsay Britton-Robertson (STHFT) had agreed to chair the Prevention sub-group.  First meeting of this group would be held on Wednesday 30 July 2025. </w:t>
            </w:r>
          </w:p>
          <w:p w14:paraId="15C0212F" w14:textId="1E5291A2" w:rsidR="00747C45" w:rsidRPr="00046DD6" w:rsidRDefault="00747C45" w:rsidP="00747C45">
            <w:pPr>
              <w:pStyle w:val="ListParagraph"/>
              <w:tabs>
                <w:tab w:val="left" w:pos="5385"/>
              </w:tabs>
              <w:ind w:left="0"/>
              <w:rPr>
                <w:rFonts w:cstheme="minorHAnsi"/>
              </w:rPr>
            </w:pPr>
          </w:p>
        </w:tc>
      </w:tr>
    </w:tbl>
    <w:p w14:paraId="053A20CE" w14:textId="77777777" w:rsidR="00C37D83" w:rsidRDefault="00C37D83">
      <w:r>
        <w:br w:type="page"/>
      </w:r>
    </w:p>
    <w:tbl>
      <w:tblPr>
        <w:tblStyle w:val="TableGrid"/>
        <w:tblW w:w="10077" w:type="dxa"/>
        <w:tblLayout w:type="fixed"/>
        <w:tblLook w:val="04A0" w:firstRow="1" w:lastRow="0" w:firstColumn="1" w:lastColumn="0" w:noHBand="0" w:noVBand="1"/>
      </w:tblPr>
      <w:tblGrid>
        <w:gridCol w:w="1015"/>
        <w:gridCol w:w="9045"/>
        <w:gridCol w:w="17"/>
      </w:tblGrid>
      <w:tr w:rsidR="00A43A5A" w:rsidRPr="00046DD6" w14:paraId="6FC1C379" w14:textId="77777777" w:rsidTr="00C37D83">
        <w:trPr>
          <w:gridAfter w:val="1"/>
          <w:wAfter w:w="17" w:type="dxa"/>
        </w:trPr>
        <w:tc>
          <w:tcPr>
            <w:tcW w:w="1015" w:type="dxa"/>
          </w:tcPr>
          <w:p w14:paraId="1A34A99F" w14:textId="04E2A0A9" w:rsidR="00A43A5A" w:rsidRPr="00046DD6" w:rsidRDefault="00532E32" w:rsidP="00AB694C">
            <w:pPr>
              <w:rPr>
                <w:rFonts w:cstheme="minorHAnsi"/>
                <w:b/>
                <w:color w:val="262626" w:themeColor="text1" w:themeTint="D9"/>
              </w:rPr>
            </w:pPr>
            <w:r w:rsidRPr="00046DD6">
              <w:rPr>
                <w:rFonts w:cstheme="minorHAnsi"/>
                <w:b/>
                <w:color w:val="262626" w:themeColor="text1" w:themeTint="D9"/>
              </w:rPr>
              <w:lastRenderedPageBreak/>
              <w:t>Item 4</w:t>
            </w:r>
          </w:p>
        </w:tc>
        <w:tc>
          <w:tcPr>
            <w:tcW w:w="9045" w:type="dxa"/>
          </w:tcPr>
          <w:p w14:paraId="715BF48D" w14:textId="29FC5ED2" w:rsidR="00A43A5A" w:rsidRPr="00046DD6" w:rsidRDefault="00664C55" w:rsidP="00AB694C">
            <w:pPr>
              <w:rPr>
                <w:rFonts w:cstheme="minorHAnsi"/>
                <w:b/>
                <w:bCs/>
              </w:rPr>
            </w:pPr>
            <w:r w:rsidRPr="00046DD6">
              <w:rPr>
                <w:rFonts w:cstheme="minorHAnsi"/>
                <w:b/>
                <w:bCs/>
              </w:rPr>
              <w:t xml:space="preserve">Domestic Abuse </w:t>
            </w:r>
            <w:r w:rsidR="002B2E68">
              <w:rPr>
                <w:rFonts w:cstheme="minorHAnsi"/>
                <w:b/>
                <w:bCs/>
              </w:rPr>
              <w:t xml:space="preserve">(DA) </w:t>
            </w:r>
            <w:r w:rsidRPr="00046DD6">
              <w:rPr>
                <w:rFonts w:cstheme="minorHAnsi"/>
                <w:b/>
                <w:bCs/>
              </w:rPr>
              <w:t>Strategy Update</w:t>
            </w:r>
          </w:p>
        </w:tc>
      </w:tr>
      <w:bookmarkStart w:id="1" w:name="_MON_1819797847"/>
      <w:bookmarkEnd w:id="1"/>
      <w:tr w:rsidR="00532E32" w:rsidRPr="00046DD6" w14:paraId="3D6AA98F" w14:textId="77777777" w:rsidTr="00C37D83">
        <w:trPr>
          <w:gridAfter w:val="1"/>
          <w:wAfter w:w="17" w:type="dxa"/>
        </w:trPr>
        <w:tc>
          <w:tcPr>
            <w:tcW w:w="1015" w:type="dxa"/>
          </w:tcPr>
          <w:p w14:paraId="3B7F3D21" w14:textId="3B061DAE" w:rsidR="00532E32" w:rsidRPr="00046DD6" w:rsidRDefault="0020122B" w:rsidP="00AB694C">
            <w:pPr>
              <w:rPr>
                <w:rFonts w:cstheme="minorHAnsi"/>
                <w:b/>
                <w:color w:val="262626" w:themeColor="text1" w:themeTint="D9"/>
              </w:rPr>
            </w:pPr>
            <w:r>
              <w:rPr>
                <w:rFonts w:cstheme="minorHAnsi"/>
                <w:b/>
                <w:color w:val="262626" w:themeColor="text1" w:themeTint="D9"/>
              </w:rPr>
              <w:object w:dxaOrig="1508" w:dyaOrig="982" w14:anchorId="308FC81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8.25pt;height:48.75pt" o:ole="">
                  <v:imagedata r:id="rId12" o:title=""/>
                </v:shape>
                <o:OLEObject Type="Embed" ProgID="PowerPoint.Show.12" ShapeID="_x0000_i1025" DrawAspect="Icon" ObjectID="_1819801194" r:id="rId13"/>
              </w:object>
            </w:r>
          </w:p>
        </w:tc>
        <w:tc>
          <w:tcPr>
            <w:tcW w:w="9045" w:type="dxa"/>
          </w:tcPr>
          <w:p w14:paraId="6B0785C3" w14:textId="4D465E3E" w:rsidR="004C5A1C" w:rsidRDefault="002A0A81" w:rsidP="00AB694C">
            <w:pPr>
              <w:rPr>
                <w:rFonts w:cstheme="minorHAnsi"/>
              </w:rPr>
            </w:pPr>
            <w:r>
              <w:rPr>
                <w:rFonts w:cstheme="minorHAnsi"/>
              </w:rPr>
              <w:t xml:space="preserve">Chair welcomed Sally Roger (SR) to the meeting to report on Domestic Abuse Strategy Update.  SR had prepared a presentation that had been circulated prior to the meeting </w:t>
            </w:r>
            <w:r w:rsidR="00E9630D">
              <w:rPr>
                <w:rFonts w:cstheme="minorHAnsi"/>
              </w:rPr>
              <w:t>(</w:t>
            </w:r>
            <w:r>
              <w:rPr>
                <w:rFonts w:cstheme="minorHAnsi"/>
              </w:rPr>
              <w:t>attached in the column to the left</w:t>
            </w:r>
            <w:r w:rsidR="00E9630D">
              <w:rPr>
                <w:rFonts w:cstheme="minorHAnsi"/>
              </w:rPr>
              <w:t>)</w:t>
            </w:r>
            <w:r>
              <w:rPr>
                <w:rFonts w:cstheme="minorHAnsi"/>
              </w:rPr>
              <w:t>.</w:t>
            </w:r>
          </w:p>
          <w:p w14:paraId="0C13BADB" w14:textId="77777777" w:rsidR="002B2E68" w:rsidRDefault="002B2E68" w:rsidP="00AB694C">
            <w:pPr>
              <w:rPr>
                <w:rFonts w:cstheme="minorHAnsi"/>
              </w:rPr>
            </w:pPr>
          </w:p>
          <w:p w14:paraId="0C3EBBCD" w14:textId="624BFBF5" w:rsidR="002B2E68" w:rsidRDefault="002B2E68" w:rsidP="00AB694C">
            <w:pPr>
              <w:rPr>
                <w:rFonts w:cstheme="minorHAnsi"/>
              </w:rPr>
            </w:pPr>
            <w:r>
              <w:rPr>
                <w:rFonts w:cstheme="minorHAnsi"/>
              </w:rPr>
              <w:t>SR noted:</w:t>
            </w:r>
          </w:p>
          <w:p w14:paraId="65629229" w14:textId="497A60C1" w:rsidR="002B2E68" w:rsidRPr="00EC0A1C" w:rsidRDefault="002B2E68" w:rsidP="007B1189">
            <w:pPr>
              <w:pStyle w:val="ListParagraph"/>
              <w:numPr>
                <w:ilvl w:val="0"/>
                <w:numId w:val="26"/>
              </w:numPr>
              <w:rPr>
                <w:rFonts w:cstheme="minorHAnsi"/>
              </w:rPr>
            </w:pPr>
            <w:r w:rsidRPr="00EC0A1C">
              <w:rPr>
                <w:rFonts w:cstheme="minorHAnsi"/>
              </w:rPr>
              <w:t>The DA Strategy had launched in April 2024.</w:t>
            </w:r>
          </w:p>
          <w:p w14:paraId="4389837A" w14:textId="12445E18" w:rsidR="00E9630D" w:rsidRPr="00E9630D" w:rsidRDefault="00EC0A1C" w:rsidP="007B1189">
            <w:pPr>
              <w:pStyle w:val="ListParagraph"/>
              <w:numPr>
                <w:ilvl w:val="0"/>
                <w:numId w:val="26"/>
              </w:numPr>
              <w:rPr>
                <w:rFonts w:cstheme="minorHAnsi"/>
              </w:rPr>
            </w:pPr>
            <w:r w:rsidRPr="00EC0A1C">
              <w:rPr>
                <w:rFonts w:cstheme="minorHAnsi"/>
              </w:rPr>
              <w:t>Delivery Plan created to support the vision, priorities and commitments. Each separate DALPB is responsible for monitoring activities and capturing evidence of progress towards meeting the strategic priorities and impact made.</w:t>
            </w:r>
            <w:r w:rsidR="00E9630D">
              <w:rPr>
                <w:rFonts w:cstheme="minorHAnsi"/>
              </w:rPr>
              <w:t xml:space="preserve"> Plan was updated quarterly with a report produced for each priority to capture the work undertaken on each.</w:t>
            </w:r>
          </w:p>
          <w:p w14:paraId="228A92F9" w14:textId="2E5D2A4B" w:rsidR="00E9630D" w:rsidRDefault="00E9630D" w:rsidP="007B1189">
            <w:pPr>
              <w:pStyle w:val="ListParagraph"/>
              <w:numPr>
                <w:ilvl w:val="0"/>
                <w:numId w:val="26"/>
              </w:numPr>
              <w:rPr>
                <w:rFonts w:cstheme="minorHAnsi"/>
              </w:rPr>
            </w:pPr>
            <w:r>
              <w:rPr>
                <w:rFonts w:cstheme="minorHAnsi"/>
              </w:rPr>
              <w:t>Four priorities within the strategy</w:t>
            </w:r>
            <w:r w:rsidR="009D6F78">
              <w:rPr>
                <w:rFonts w:cstheme="minorHAnsi"/>
              </w:rPr>
              <w:t>,</w:t>
            </w:r>
            <w:r>
              <w:rPr>
                <w:rFonts w:cstheme="minorHAnsi"/>
              </w:rPr>
              <w:t xml:space="preserve"> each of which was split into several commitments.</w:t>
            </w:r>
          </w:p>
          <w:p w14:paraId="7B411C81" w14:textId="77777777" w:rsidR="009D6F78" w:rsidRPr="009D6F78" w:rsidRDefault="00E9630D" w:rsidP="007B1189">
            <w:pPr>
              <w:pStyle w:val="ListParagraph"/>
              <w:numPr>
                <w:ilvl w:val="0"/>
                <w:numId w:val="26"/>
              </w:numPr>
              <w:rPr>
                <w:rFonts w:cstheme="minorHAnsi"/>
              </w:rPr>
            </w:pPr>
            <w:r>
              <w:rPr>
                <w:rFonts w:cstheme="minorHAnsi"/>
              </w:rPr>
              <w:t xml:space="preserve">Focus for priorities was </w:t>
            </w:r>
            <w:r w:rsidRPr="00E9630D">
              <w:rPr>
                <w:rFonts w:eastAsia="Segoe UI" w:cstheme="minorHAnsi"/>
                <w:color w:val="323130"/>
              </w:rPr>
              <w:t>prevention, increasing understanding, raising awareness, early identification and the promotion of specialist services to ultimately eradicate abuse.</w:t>
            </w:r>
            <w:r w:rsidR="009D6F78">
              <w:rPr>
                <w:rFonts w:eastAsia="Segoe UI" w:cstheme="minorHAnsi"/>
                <w:color w:val="323130"/>
              </w:rPr>
              <w:t xml:space="preserve"> </w:t>
            </w:r>
          </w:p>
          <w:p w14:paraId="79BA7587" w14:textId="232AD8C2" w:rsidR="00E9630D" w:rsidRPr="00EB7974" w:rsidRDefault="009D6F78" w:rsidP="007B1189">
            <w:pPr>
              <w:pStyle w:val="ListParagraph"/>
              <w:numPr>
                <w:ilvl w:val="0"/>
                <w:numId w:val="26"/>
              </w:numPr>
              <w:rPr>
                <w:rFonts w:cstheme="minorHAnsi"/>
              </w:rPr>
            </w:pPr>
            <w:r>
              <w:rPr>
                <w:rFonts w:eastAsia="Segoe UI" w:cstheme="minorHAnsi"/>
                <w:color w:val="323130"/>
              </w:rPr>
              <w:t xml:space="preserve">Evidence by partners for example, by undertaking training to increase awareness, use of social media, posters, craft sessions and drop-in sessions to name a few and involved GP surgeries, businesses, healthcare professionals and neighbourhood policing teams. Awareness raising undertaken amongst gypsy/Roma communities, workforces in partner organisations, education settings and </w:t>
            </w:r>
            <w:r w:rsidR="00EB7974">
              <w:rPr>
                <w:rFonts w:eastAsia="Segoe UI" w:cstheme="minorHAnsi"/>
                <w:color w:val="323130"/>
              </w:rPr>
              <w:t>domestic abuse refuges.</w:t>
            </w:r>
          </w:p>
          <w:p w14:paraId="169CFE70" w14:textId="59B8992A" w:rsidR="00EB7974" w:rsidRDefault="00EB7974" w:rsidP="007B1189">
            <w:pPr>
              <w:pStyle w:val="ListParagraph"/>
              <w:numPr>
                <w:ilvl w:val="0"/>
                <w:numId w:val="26"/>
              </w:numPr>
              <w:rPr>
                <w:rFonts w:cstheme="minorHAnsi"/>
              </w:rPr>
            </w:pPr>
            <w:r>
              <w:rPr>
                <w:rFonts w:eastAsia="Segoe UI" w:cstheme="minorHAnsi"/>
                <w:color w:val="323130"/>
              </w:rPr>
              <w:t>In addition to these examples IDAS works closely with military in Catterick Garrison and has a presence on site weekly. Funding had been awarded to recruit two specialist military DA practitioners with a view to extending this service to barracks in York and training school in Harrogate.</w:t>
            </w:r>
          </w:p>
          <w:p w14:paraId="58C8F6FF" w14:textId="076320B5" w:rsidR="00E9630D" w:rsidRDefault="00E9630D" w:rsidP="007B1189">
            <w:pPr>
              <w:pStyle w:val="ListParagraph"/>
              <w:numPr>
                <w:ilvl w:val="0"/>
                <w:numId w:val="26"/>
              </w:numPr>
              <w:rPr>
                <w:rFonts w:cstheme="minorHAnsi"/>
              </w:rPr>
            </w:pPr>
            <w:r>
              <w:rPr>
                <w:rFonts w:cstheme="minorHAnsi"/>
              </w:rPr>
              <w:t>Work was underway to find an appropriate means to capture “survivor voice” as these had proved a challenge to date</w:t>
            </w:r>
            <w:r w:rsidR="009D6F78">
              <w:rPr>
                <w:rFonts w:cstheme="minorHAnsi"/>
              </w:rPr>
              <w:t>.</w:t>
            </w:r>
          </w:p>
          <w:p w14:paraId="1528ABE4" w14:textId="326C47A9" w:rsidR="007B1189" w:rsidRDefault="007B1189" w:rsidP="007B1189">
            <w:pPr>
              <w:pStyle w:val="ListParagraph"/>
              <w:numPr>
                <w:ilvl w:val="0"/>
                <w:numId w:val="26"/>
              </w:numPr>
              <w:rPr>
                <w:rFonts w:cstheme="minorHAnsi"/>
              </w:rPr>
            </w:pPr>
            <w:r>
              <w:rPr>
                <w:rFonts w:cstheme="minorHAnsi"/>
              </w:rPr>
              <w:t>Improvements had been made to referral pathways, including training on policies and procedures.</w:t>
            </w:r>
          </w:p>
          <w:p w14:paraId="64A39E91" w14:textId="546507E1" w:rsidR="007B1189" w:rsidRDefault="007B1189" w:rsidP="007B1189">
            <w:pPr>
              <w:pStyle w:val="ListParagraph"/>
              <w:numPr>
                <w:ilvl w:val="0"/>
                <w:numId w:val="26"/>
              </w:numPr>
              <w:rPr>
                <w:rFonts w:cstheme="minorHAnsi"/>
              </w:rPr>
            </w:pPr>
            <w:r>
              <w:rPr>
                <w:rFonts w:cstheme="minorHAnsi"/>
              </w:rPr>
              <w:t>Desire to maintain excellent engagement with partners, ensure momentum maintained and work to identify any gaps where evidence may be missing.</w:t>
            </w:r>
          </w:p>
          <w:p w14:paraId="238CCCE6" w14:textId="7F686D43" w:rsidR="007B1189" w:rsidRPr="007B1189" w:rsidRDefault="007B1189" w:rsidP="007B1189">
            <w:pPr>
              <w:pStyle w:val="ListParagraph"/>
              <w:numPr>
                <w:ilvl w:val="0"/>
                <w:numId w:val="26"/>
              </w:numPr>
              <w:rPr>
                <w:rFonts w:cstheme="minorHAnsi"/>
              </w:rPr>
            </w:pPr>
            <w:r>
              <w:rPr>
                <w:rFonts w:cstheme="minorHAnsi"/>
              </w:rPr>
              <w:t xml:space="preserve"> I</w:t>
            </w:r>
            <w:r w:rsidRPr="007B1189">
              <w:rPr>
                <w:rFonts w:cstheme="minorHAnsi"/>
              </w:rPr>
              <w:t>ncreased focus on what outcomes have been achieved</w:t>
            </w:r>
            <w:r>
              <w:rPr>
                <w:rFonts w:cstheme="minorHAnsi"/>
              </w:rPr>
              <w:t xml:space="preserve"> and would in</w:t>
            </w:r>
            <w:r w:rsidRPr="007B1189">
              <w:rPr>
                <w:rFonts w:cstheme="minorHAnsi"/>
              </w:rPr>
              <w:t>clude evidencing the ‘Survivor Voice’ to shape  response to domestic abuse across North Yorkshire</w:t>
            </w:r>
            <w:r>
              <w:rPr>
                <w:rFonts w:cstheme="minorHAnsi"/>
              </w:rPr>
              <w:t>.</w:t>
            </w:r>
          </w:p>
          <w:p w14:paraId="6B9D5CC2" w14:textId="3F56FAE0" w:rsidR="007B1189" w:rsidRPr="007B1189" w:rsidRDefault="007B1189" w:rsidP="007B1189">
            <w:pPr>
              <w:pStyle w:val="ListParagraph"/>
              <w:numPr>
                <w:ilvl w:val="0"/>
                <w:numId w:val="26"/>
              </w:numPr>
              <w:rPr>
                <w:rFonts w:cstheme="minorHAnsi"/>
              </w:rPr>
            </w:pPr>
            <w:r w:rsidRPr="007B1189">
              <w:rPr>
                <w:rFonts w:cstheme="minorHAnsi"/>
              </w:rPr>
              <w:t xml:space="preserve">Continue to inform the strategy around inspections, reviews and audits (JTAI) </w:t>
            </w:r>
            <w:r>
              <w:rPr>
                <w:rFonts w:cstheme="minorHAnsi"/>
              </w:rPr>
              <w:t xml:space="preserve"> to ensure</w:t>
            </w:r>
            <w:r w:rsidRPr="007B1189">
              <w:rPr>
                <w:rFonts w:cstheme="minorHAnsi"/>
              </w:rPr>
              <w:t xml:space="preserve"> it remains current and relevant to any changes that consider best practice</w:t>
            </w:r>
            <w:r>
              <w:rPr>
                <w:rFonts w:cstheme="minorHAnsi"/>
              </w:rPr>
              <w:t>.</w:t>
            </w:r>
          </w:p>
          <w:p w14:paraId="0EFC6A14" w14:textId="06E32C0F" w:rsidR="007B1189" w:rsidRPr="007B1189" w:rsidRDefault="007B1189" w:rsidP="007B1189">
            <w:pPr>
              <w:pStyle w:val="ListParagraph"/>
              <w:numPr>
                <w:ilvl w:val="0"/>
                <w:numId w:val="26"/>
              </w:numPr>
              <w:rPr>
                <w:rFonts w:cstheme="minorHAnsi"/>
              </w:rPr>
            </w:pPr>
            <w:r w:rsidRPr="007B1189">
              <w:rPr>
                <w:rFonts w:cstheme="minorHAnsi"/>
              </w:rPr>
              <w:t>Ensure that North Yorkshire Safeguarding Adults Board and the North Yorkshire Safeguarding Children Partnership are equitably informed and updated of our progress in relation to the key strategic priorities of our multi-agency strategy</w:t>
            </w:r>
            <w:r>
              <w:rPr>
                <w:rFonts w:cstheme="minorHAnsi"/>
              </w:rPr>
              <w:t>.</w:t>
            </w:r>
          </w:p>
          <w:p w14:paraId="2702FDAE" w14:textId="77777777" w:rsidR="00E9630D" w:rsidRPr="00491E7F" w:rsidRDefault="00E9630D" w:rsidP="00491E7F">
            <w:pPr>
              <w:rPr>
                <w:rFonts w:cstheme="minorHAnsi"/>
              </w:rPr>
            </w:pPr>
          </w:p>
          <w:p w14:paraId="27971C25" w14:textId="77777777" w:rsidR="002B2E68" w:rsidRDefault="007B1189" w:rsidP="00AB694C">
            <w:pPr>
              <w:rPr>
                <w:rFonts w:cstheme="minorHAnsi"/>
              </w:rPr>
            </w:pPr>
            <w:r>
              <w:rPr>
                <w:rFonts w:cstheme="minorHAnsi"/>
              </w:rPr>
              <w:t>Chair thanked SR for the informative presentation and invited questions/comments:</w:t>
            </w:r>
          </w:p>
          <w:p w14:paraId="0B8B1670" w14:textId="77777777" w:rsidR="00491E7F" w:rsidRPr="00E06C5A" w:rsidRDefault="00491E7F" w:rsidP="00E06C5A">
            <w:pPr>
              <w:pStyle w:val="ListParagraph"/>
              <w:numPr>
                <w:ilvl w:val="0"/>
                <w:numId w:val="28"/>
              </w:numPr>
              <w:rPr>
                <w:rFonts w:cstheme="minorHAnsi"/>
              </w:rPr>
            </w:pPr>
            <w:r w:rsidRPr="00E06C5A">
              <w:rPr>
                <w:rFonts w:cstheme="minorHAnsi"/>
              </w:rPr>
              <w:t>RW suggested that it may be worth considering including this in future meetings/away days/workshops.</w:t>
            </w:r>
          </w:p>
          <w:p w14:paraId="29317EF1" w14:textId="262DC642" w:rsidR="007B1189" w:rsidRPr="00E06C5A" w:rsidRDefault="00491E7F" w:rsidP="00E06C5A">
            <w:pPr>
              <w:pStyle w:val="ListParagraph"/>
              <w:numPr>
                <w:ilvl w:val="0"/>
                <w:numId w:val="28"/>
              </w:numPr>
              <w:rPr>
                <w:rFonts w:cstheme="minorHAnsi"/>
              </w:rPr>
            </w:pPr>
            <w:r w:rsidRPr="00E06C5A">
              <w:rPr>
                <w:rFonts w:cstheme="minorHAnsi"/>
              </w:rPr>
              <w:t>LW noted that it was an extremely powerful presentation</w:t>
            </w:r>
            <w:r w:rsidR="00FE3CDD" w:rsidRPr="00E06C5A">
              <w:rPr>
                <w:rFonts w:cstheme="minorHAnsi"/>
              </w:rPr>
              <w:t xml:space="preserve"> and wondered how we could strategically join with policy drivers and maximise all the evidence/resources to address concerns of men, women, girls and boys that may be experiencing domestic violence. SR reported that the team do work closely with Violence Against Women and Girls (VAWG) and SR attended their </w:t>
            </w:r>
            <w:r w:rsidR="00E06C5A" w:rsidRPr="00E06C5A">
              <w:rPr>
                <w:rFonts w:cstheme="minorHAnsi"/>
              </w:rPr>
              <w:t>meetings but</w:t>
            </w:r>
            <w:r w:rsidR="00FE3CDD" w:rsidRPr="00E06C5A">
              <w:rPr>
                <w:rFonts w:cstheme="minorHAnsi"/>
              </w:rPr>
              <w:t xml:space="preserve"> would welcome introduction/links to other organisations in this field.</w:t>
            </w:r>
          </w:p>
          <w:p w14:paraId="660EE135" w14:textId="257FFBE6" w:rsidR="00FE3CDD" w:rsidRPr="00E06C5A" w:rsidRDefault="00FE3CDD" w:rsidP="00E06C5A">
            <w:pPr>
              <w:pStyle w:val="ListParagraph"/>
              <w:numPr>
                <w:ilvl w:val="0"/>
                <w:numId w:val="28"/>
              </w:numPr>
              <w:rPr>
                <w:rFonts w:cstheme="minorHAnsi"/>
              </w:rPr>
            </w:pPr>
            <w:proofErr w:type="spellStart"/>
            <w:r w:rsidRPr="00E06C5A">
              <w:rPr>
                <w:rFonts w:cstheme="minorHAnsi"/>
              </w:rPr>
              <w:t>AGr</w:t>
            </w:r>
            <w:proofErr w:type="spellEnd"/>
            <w:r w:rsidRPr="00E06C5A">
              <w:rPr>
                <w:rFonts w:cstheme="minorHAnsi"/>
              </w:rPr>
              <w:t xml:space="preserve"> thanked SR for the presentation and wondered if there was a number to attribute to the number of residents of North Yorkshire affected by domestic violence.  SR explained that we did not have numbers within the delivery plan, but numbers were presented at quarterly commissioning meetings where service providers gave updates/reports.</w:t>
            </w:r>
          </w:p>
          <w:p w14:paraId="02571564" w14:textId="04738B0E" w:rsidR="00FE3CDD" w:rsidRDefault="00FE3CDD" w:rsidP="00E06C5A">
            <w:pPr>
              <w:pStyle w:val="ListParagraph"/>
              <w:numPr>
                <w:ilvl w:val="0"/>
                <w:numId w:val="28"/>
              </w:numPr>
              <w:rPr>
                <w:rFonts w:cstheme="minorHAnsi"/>
              </w:rPr>
            </w:pPr>
            <w:r w:rsidRPr="00E06C5A">
              <w:rPr>
                <w:rFonts w:cstheme="minorHAnsi"/>
              </w:rPr>
              <w:t>Al Wescott (AW) noted that there were circa 8,000 domestic abuse crimes per year in North Yorkshire</w:t>
            </w:r>
            <w:r w:rsidR="00E06C5A" w:rsidRPr="00E06C5A">
              <w:rPr>
                <w:rFonts w:cstheme="minorHAnsi"/>
              </w:rPr>
              <w:t>. However, there were more victims evident through commissioned services than those that resulted in a domestic abuse related crime. AW reported that cross</w:t>
            </w:r>
            <w:r w:rsidR="00E06C5A">
              <w:rPr>
                <w:rFonts w:cstheme="minorHAnsi"/>
              </w:rPr>
              <w:t>-</w:t>
            </w:r>
            <w:r w:rsidR="00E06C5A" w:rsidRPr="00E06C5A">
              <w:rPr>
                <w:rFonts w:cstheme="minorHAnsi"/>
              </w:rPr>
              <w:t xml:space="preserve">mapping had been undertaken in relation to VAWG and the delivery plan (ref LW comment above) and there may be further potential but important to note that partners were fatigued with </w:t>
            </w:r>
            <w:r w:rsidR="00E06C5A" w:rsidRPr="00E06C5A">
              <w:rPr>
                <w:rFonts w:cstheme="minorHAnsi"/>
              </w:rPr>
              <w:lastRenderedPageBreak/>
              <w:t>number of updates requested around strategies. SR had done an excellent job in obtaining 20+ updates per quarter from agencies.</w:t>
            </w:r>
          </w:p>
          <w:p w14:paraId="4E0C34BC" w14:textId="77777777" w:rsidR="00F604F3" w:rsidRDefault="00F604F3" w:rsidP="00E06C5A">
            <w:pPr>
              <w:pStyle w:val="ListParagraph"/>
              <w:numPr>
                <w:ilvl w:val="0"/>
                <w:numId w:val="28"/>
              </w:numPr>
              <w:rPr>
                <w:rFonts w:cstheme="minorHAnsi"/>
              </w:rPr>
            </w:pPr>
            <w:r>
              <w:rPr>
                <w:rFonts w:cstheme="minorHAnsi"/>
              </w:rPr>
              <w:t>GW agreed with AW about domestic abuse crimes at c. 8,000 and noted that this figure was coming down.  GW suggested that NYSAB concentrate on the areas where NYC and NYP intersect as we all have a duty to support victims and reduce the impact of domestic abuse.  Important to consider areas that overlap and how we can truly work in partnership.</w:t>
            </w:r>
          </w:p>
          <w:p w14:paraId="6664E579" w14:textId="1197061A" w:rsidR="00E06C5A" w:rsidRDefault="00F604F3" w:rsidP="00E06C5A">
            <w:pPr>
              <w:pStyle w:val="ListParagraph"/>
              <w:numPr>
                <w:ilvl w:val="0"/>
                <w:numId w:val="28"/>
              </w:numPr>
              <w:rPr>
                <w:rFonts w:cstheme="minorHAnsi"/>
              </w:rPr>
            </w:pPr>
            <w:r>
              <w:rPr>
                <w:rFonts w:cstheme="minorHAnsi"/>
              </w:rPr>
              <w:t>AG wondered about assurance in relation to identification of victims and perpetrators of domestic abuse with care and support needs and referrals from domestic abuse</w:t>
            </w:r>
            <w:r w:rsidR="00E76F54">
              <w:rPr>
                <w:rFonts w:cstheme="minorHAnsi"/>
              </w:rPr>
              <w:t>/</w:t>
            </w:r>
            <w:r>
              <w:rPr>
                <w:rFonts w:cstheme="minorHAnsi"/>
              </w:rPr>
              <w:t>care and support</w:t>
            </w:r>
            <w:r w:rsidR="00E76F54">
              <w:rPr>
                <w:rFonts w:cstheme="minorHAnsi"/>
              </w:rPr>
              <w:t xml:space="preserve"> areas, e.g., sharing referrals and understanding data, ensuring this is robust and complementing one another. Consider whether work was required in this area.</w:t>
            </w:r>
          </w:p>
          <w:p w14:paraId="4E9F5E7C" w14:textId="2181F54D" w:rsidR="00E76F54" w:rsidRPr="00E06C5A" w:rsidRDefault="00E76F54" w:rsidP="00E06C5A">
            <w:pPr>
              <w:pStyle w:val="ListParagraph"/>
              <w:numPr>
                <w:ilvl w:val="0"/>
                <w:numId w:val="28"/>
              </w:numPr>
              <w:rPr>
                <w:rFonts w:cstheme="minorHAnsi"/>
              </w:rPr>
            </w:pPr>
            <w:r>
              <w:rPr>
                <w:rFonts w:cstheme="minorHAnsi"/>
              </w:rPr>
              <w:t>HE noted that SL and Odette Robson regularly meet to explore cross over between children’s. community safety and adults about domestic abuse. Following the JTAI inspection an action plan had been compiled and one action was to strengthen cross working, between children’s safeguarding, community safety and adult safeguarding.</w:t>
            </w:r>
          </w:p>
          <w:p w14:paraId="39D29AB1" w14:textId="77777777" w:rsidR="00FE3CDD" w:rsidRDefault="00FE3CDD" w:rsidP="00E76F54">
            <w:pPr>
              <w:rPr>
                <w:rFonts w:cstheme="minorHAnsi"/>
              </w:rPr>
            </w:pPr>
          </w:p>
          <w:p w14:paraId="0AB73C4F" w14:textId="0C5351A5" w:rsidR="00E76F54" w:rsidRDefault="00E76F54" w:rsidP="00E76F54">
            <w:pPr>
              <w:rPr>
                <w:rFonts w:cstheme="minorHAnsi"/>
              </w:rPr>
            </w:pPr>
            <w:r>
              <w:rPr>
                <w:rFonts w:cstheme="minorHAnsi"/>
              </w:rPr>
              <w:t>Chair noted that NYSAB takes domestic abuse seriously and responsibility regarding those with care and support needs.</w:t>
            </w:r>
          </w:p>
          <w:p w14:paraId="1B58EC37" w14:textId="656D80A5" w:rsidR="00E76F54" w:rsidRPr="00046DD6" w:rsidRDefault="00E76F54" w:rsidP="00E76F54">
            <w:pPr>
              <w:rPr>
                <w:rFonts w:cstheme="minorHAnsi"/>
              </w:rPr>
            </w:pPr>
          </w:p>
        </w:tc>
      </w:tr>
      <w:tr w:rsidR="00664C55" w:rsidRPr="00046DD6" w14:paraId="1112635E" w14:textId="77777777" w:rsidTr="00C37D83">
        <w:trPr>
          <w:gridAfter w:val="1"/>
          <w:wAfter w:w="17" w:type="dxa"/>
        </w:trPr>
        <w:tc>
          <w:tcPr>
            <w:tcW w:w="1015" w:type="dxa"/>
          </w:tcPr>
          <w:p w14:paraId="6DB57F7E" w14:textId="273C2FFA" w:rsidR="00664C55" w:rsidRPr="00046DD6" w:rsidRDefault="00664C55" w:rsidP="00664C55">
            <w:pPr>
              <w:rPr>
                <w:rFonts w:cstheme="minorHAnsi"/>
                <w:b/>
                <w:color w:val="262626" w:themeColor="text1" w:themeTint="D9"/>
              </w:rPr>
            </w:pPr>
            <w:r w:rsidRPr="00046DD6">
              <w:rPr>
                <w:rFonts w:cstheme="minorHAnsi"/>
                <w:b/>
                <w:color w:val="262626" w:themeColor="text1" w:themeTint="D9"/>
              </w:rPr>
              <w:lastRenderedPageBreak/>
              <w:t>Item 5</w:t>
            </w:r>
          </w:p>
        </w:tc>
        <w:tc>
          <w:tcPr>
            <w:tcW w:w="9045" w:type="dxa"/>
          </w:tcPr>
          <w:p w14:paraId="66E8EE7F" w14:textId="0F0FC2A7" w:rsidR="00664C55" w:rsidRPr="00046DD6" w:rsidRDefault="00664C55" w:rsidP="00664C55">
            <w:pPr>
              <w:contextualSpacing/>
              <w:rPr>
                <w:rFonts w:cstheme="minorHAnsi"/>
                <w:b/>
                <w:bCs/>
              </w:rPr>
            </w:pPr>
            <w:r w:rsidRPr="00046DD6">
              <w:rPr>
                <w:rFonts w:cstheme="minorHAnsi"/>
                <w:b/>
                <w:bCs/>
              </w:rPr>
              <w:t>DHR/MARAC/MATAC Update</w:t>
            </w:r>
          </w:p>
        </w:tc>
      </w:tr>
      <w:tr w:rsidR="00664C55" w:rsidRPr="00046DD6" w14:paraId="6402F93D" w14:textId="77777777" w:rsidTr="00C37D83">
        <w:trPr>
          <w:gridAfter w:val="1"/>
          <w:wAfter w:w="17" w:type="dxa"/>
        </w:trPr>
        <w:tc>
          <w:tcPr>
            <w:tcW w:w="1015" w:type="dxa"/>
          </w:tcPr>
          <w:p w14:paraId="097ACFD7" w14:textId="77777777" w:rsidR="00664C55" w:rsidRPr="00046DD6" w:rsidRDefault="00664C55" w:rsidP="00664C55">
            <w:pPr>
              <w:rPr>
                <w:rFonts w:cstheme="minorHAnsi"/>
                <w:color w:val="262626" w:themeColor="text1" w:themeTint="D9"/>
              </w:rPr>
            </w:pPr>
          </w:p>
          <w:bookmarkStart w:id="2" w:name="_MON_1819797975"/>
          <w:bookmarkEnd w:id="2"/>
          <w:p w14:paraId="4784118B" w14:textId="65E2C9B3" w:rsidR="00664C55" w:rsidRPr="00046DD6" w:rsidRDefault="00FD2B55" w:rsidP="00664C55">
            <w:pPr>
              <w:rPr>
                <w:rFonts w:cstheme="minorHAnsi"/>
                <w:color w:val="262626" w:themeColor="text1" w:themeTint="D9"/>
              </w:rPr>
            </w:pPr>
            <w:r>
              <w:rPr>
                <w:rFonts w:cstheme="minorHAnsi"/>
                <w:color w:val="262626" w:themeColor="text1" w:themeTint="D9"/>
              </w:rPr>
              <w:object w:dxaOrig="1508" w:dyaOrig="982" w14:anchorId="4860BDB4">
                <v:shape id="_x0000_i1026" type="#_x0000_t75" style="width:75.75pt;height:48.75pt" o:ole="">
                  <v:imagedata r:id="rId14" o:title=""/>
                </v:shape>
                <o:OLEObject Type="Embed" ProgID="PowerPoint.Show.12" ShapeID="_x0000_i1026" DrawAspect="Icon" ObjectID="_1819801195" r:id="rId15"/>
              </w:object>
            </w:r>
          </w:p>
        </w:tc>
        <w:tc>
          <w:tcPr>
            <w:tcW w:w="9045" w:type="dxa"/>
          </w:tcPr>
          <w:p w14:paraId="30A1E24E" w14:textId="55446799" w:rsidR="00664C55" w:rsidRDefault="00F318C7" w:rsidP="00664C55">
            <w:pPr>
              <w:rPr>
                <w:rFonts w:cstheme="minorHAnsi"/>
              </w:rPr>
            </w:pPr>
            <w:r>
              <w:rPr>
                <w:rFonts w:cstheme="minorHAnsi"/>
              </w:rPr>
              <w:t xml:space="preserve">Chair welcomed AW to the meeting. </w:t>
            </w:r>
            <w:r w:rsidR="00664C55" w:rsidRPr="00046DD6">
              <w:rPr>
                <w:rFonts w:cstheme="minorHAnsi"/>
              </w:rPr>
              <w:t>Members of NYSAB had read the report</w:t>
            </w:r>
            <w:r w:rsidR="00FD2B55">
              <w:rPr>
                <w:rFonts w:cstheme="minorHAnsi"/>
              </w:rPr>
              <w:t xml:space="preserve"> (attached in column to the left)</w:t>
            </w:r>
            <w:r w:rsidR="00664C55" w:rsidRPr="00046DD6">
              <w:rPr>
                <w:rFonts w:cstheme="minorHAnsi"/>
              </w:rPr>
              <w:t>.</w:t>
            </w:r>
          </w:p>
          <w:p w14:paraId="25154CCE" w14:textId="77777777" w:rsidR="00E76F54" w:rsidRDefault="00E76F54" w:rsidP="00664C55">
            <w:pPr>
              <w:rPr>
                <w:rFonts w:cstheme="minorHAnsi"/>
              </w:rPr>
            </w:pPr>
          </w:p>
          <w:p w14:paraId="379E7BA0" w14:textId="7D9E755D" w:rsidR="00F318C7" w:rsidRDefault="00F318C7" w:rsidP="00664C55">
            <w:pPr>
              <w:rPr>
                <w:rFonts w:cstheme="minorHAnsi"/>
              </w:rPr>
            </w:pPr>
            <w:r>
              <w:rPr>
                <w:rFonts w:cstheme="minorHAnsi"/>
              </w:rPr>
              <w:t xml:space="preserve">AW </w:t>
            </w:r>
            <w:r w:rsidR="00FD2B55">
              <w:rPr>
                <w:rFonts w:cstheme="minorHAnsi"/>
              </w:rPr>
              <w:t>updated:</w:t>
            </w:r>
          </w:p>
          <w:p w14:paraId="5A6BE0A9" w14:textId="7B18BDF6" w:rsidR="00FD2B55" w:rsidRPr="00A13E02" w:rsidRDefault="00FD2B55" w:rsidP="00A13E02">
            <w:pPr>
              <w:pStyle w:val="ListParagraph"/>
              <w:numPr>
                <w:ilvl w:val="0"/>
                <w:numId w:val="30"/>
              </w:numPr>
              <w:rPr>
                <w:rFonts w:cstheme="minorHAnsi"/>
              </w:rPr>
            </w:pPr>
            <w:r w:rsidRPr="00A13E02">
              <w:rPr>
                <w:rFonts w:cstheme="minorHAnsi"/>
              </w:rPr>
              <w:t xml:space="preserve">Multi Agency Risk Assessment Conferences (MARAC) – is a national framework to allow agencies to meet and share information, solve problems, risk safety planning </w:t>
            </w:r>
            <w:r w:rsidR="0020122B" w:rsidRPr="00A13E02">
              <w:rPr>
                <w:rFonts w:cstheme="minorHAnsi"/>
              </w:rPr>
              <w:t>for the highest risk cases of domestic abuse.</w:t>
            </w:r>
            <w:r w:rsidRPr="00A13E02">
              <w:rPr>
                <w:rFonts w:cstheme="minorHAnsi"/>
              </w:rPr>
              <w:t xml:space="preserve"> </w:t>
            </w:r>
            <w:r w:rsidR="0020122B" w:rsidRPr="00A13E02">
              <w:rPr>
                <w:rFonts w:cstheme="minorHAnsi"/>
              </w:rPr>
              <w:t xml:space="preserve">However, this is not a statutory process. </w:t>
            </w:r>
          </w:p>
          <w:p w14:paraId="4CE444BD" w14:textId="2E6143E0" w:rsidR="0020122B" w:rsidRPr="00A13E02" w:rsidRDefault="00FD2B55" w:rsidP="00A13E02">
            <w:pPr>
              <w:pStyle w:val="ListParagraph"/>
              <w:numPr>
                <w:ilvl w:val="0"/>
                <w:numId w:val="30"/>
              </w:numPr>
              <w:rPr>
                <w:rFonts w:cstheme="minorHAnsi"/>
              </w:rPr>
            </w:pPr>
            <w:r w:rsidRPr="00A13E02">
              <w:rPr>
                <w:rFonts w:cstheme="minorHAnsi"/>
              </w:rPr>
              <w:t>North Yorkshire had experienced a high volume of cases during and since Covid</w:t>
            </w:r>
            <w:r w:rsidR="0020122B" w:rsidRPr="00A13E02">
              <w:rPr>
                <w:rFonts w:cstheme="minorHAnsi"/>
              </w:rPr>
              <w:t xml:space="preserve">, although this now appeared to have peaked and there were now just under 2,000 cases each year. </w:t>
            </w:r>
          </w:p>
          <w:p w14:paraId="14D0C7D8" w14:textId="22EF7D06" w:rsidR="0020122B" w:rsidRPr="00A13E02" w:rsidRDefault="0020122B" w:rsidP="00A13E02">
            <w:pPr>
              <w:pStyle w:val="ListParagraph"/>
              <w:numPr>
                <w:ilvl w:val="0"/>
                <w:numId w:val="30"/>
              </w:numPr>
              <w:rPr>
                <w:rFonts w:cstheme="minorHAnsi"/>
              </w:rPr>
            </w:pPr>
            <w:r w:rsidRPr="00A13E02">
              <w:rPr>
                <w:rFonts w:cstheme="minorHAnsi"/>
              </w:rPr>
              <w:t>Meetings held virtually and attendance by partners is a challenge/due to increasing demands across several areas.</w:t>
            </w:r>
          </w:p>
          <w:p w14:paraId="0B02B0BF" w14:textId="23EF12E0" w:rsidR="00134257" w:rsidRPr="00A13E02" w:rsidRDefault="00AE6D00" w:rsidP="00A13E02">
            <w:pPr>
              <w:pStyle w:val="ListParagraph"/>
              <w:numPr>
                <w:ilvl w:val="0"/>
                <w:numId w:val="30"/>
              </w:numPr>
              <w:rPr>
                <w:rFonts w:cstheme="minorHAnsi"/>
              </w:rPr>
            </w:pPr>
            <w:r w:rsidRPr="00A13E02">
              <w:rPr>
                <w:rFonts w:cstheme="minorHAnsi"/>
              </w:rPr>
              <w:t>Strategic workshop held in June 2024, face to face in Northallerton</w:t>
            </w:r>
            <w:r w:rsidR="00134257" w:rsidRPr="00A13E02">
              <w:rPr>
                <w:rFonts w:cstheme="minorHAnsi"/>
              </w:rPr>
              <w:t xml:space="preserve"> with circa 50 attendees</w:t>
            </w:r>
            <w:r w:rsidRPr="00A13E02">
              <w:rPr>
                <w:rFonts w:cstheme="minorHAnsi"/>
              </w:rPr>
              <w:t xml:space="preserve">. </w:t>
            </w:r>
            <w:r w:rsidR="00134257" w:rsidRPr="00A13E02">
              <w:rPr>
                <w:rFonts w:cstheme="minorHAnsi"/>
              </w:rPr>
              <w:t xml:space="preserve">Recognition more needed to be done to drive performance, </w:t>
            </w:r>
            <w:r w:rsidR="00746566" w:rsidRPr="00A13E02">
              <w:rPr>
                <w:rFonts w:cstheme="minorHAnsi"/>
              </w:rPr>
              <w:t>13-point</w:t>
            </w:r>
            <w:r w:rsidR="00134257" w:rsidRPr="00A13E02">
              <w:rPr>
                <w:rFonts w:cstheme="minorHAnsi"/>
              </w:rPr>
              <w:t xml:space="preserve"> action plan now in place, increased active attendance, energy and engagement in problem solving. Pledge to deliver multi-agency training – High Risk indicators - 4 x multi agency in person sessions being delivered based around MARAC. Developed “Harmful Practice Process” for those cases involving HBV/Cultural Harm. Positive recognition of effectiveness of MARAC by inspectors during recent JTAI.</w:t>
            </w:r>
          </w:p>
          <w:p w14:paraId="7DF67190" w14:textId="4A37FA22" w:rsidR="00746566" w:rsidRPr="00A13E02" w:rsidRDefault="00746566" w:rsidP="00A13E02">
            <w:pPr>
              <w:pStyle w:val="ListParagraph"/>
              <w:numPr>
                <w:ilvl w:val="0"/>
                <w:numId w:val="30"/>
              </w:numPr>
              <w:rPr>
                <w:rFonts w:cstheme="minorHAnsi"/>
              </w:rPr>
            </w:pPr>
            <w:r w:rsidRPr="00A13E02">
              <w:rPr>
                <w:rFonts w:cstheme="minorHAnsi"/>
              </w:rPr>
              <w:t>New statutory process for Domestic Homicide Reviews (DHR) to be introduced which will affect how we manage authors, chairs, how we commission, scoping</w:t>
            </w:r>
            <w:r w:rsidR="00E961E1" w:rsidRPr="00A13E02">
              <w:rPr>
                <w:rFonts w:cstheme="minorHAnsi"/>
              </w:rPr>
              <w:t>,</w:t>
            </w:r>
            <w:r w:rsidRPr="00A13E02">
              <w:rPr>
                <w:rFonts w:cstheme="minorHAnsi"/>
              </w:rPr>
              <w:t xml:space="preserve"> chronologies and notifications.  Team is involved in workshops with a view of implementation of the process.</w:t>
            </w:r>
          </w:p>
          <w:p w14:paraId="488B4F6C" w14:textId="6083D6EC" w:rsidR="00746566" w:rsidRPr="00A13E02" w:rsidRDefault="00746566" w:rsidP="00A13E02">
            <w:pPr>
              <w:pStyle w:val="ListParagraph"/>
              <w:numPr>
                <w:ilvl w:val="0"/>
                <w:numId w:val="30"/>
              </w:numPr>
              <w:rPr>
                <w:rFonts w:cstheme="minorHAnsi"/>
              </w:rPr>
            </w:pPr>
            <w:r w:rsidRPr="00A13E02">
              <w:rPr>
                <w:rFonts w:cstheme="minorHAnsi"/>
              </w:rPr>
              <w:t>Terminology will change to Domestic Abuse Related Death Reviews (DARDR)</w:t>
            </w:r>
            <w:r w:rsidR="00E961E1" w:rsidRPr="00A13E02">
              <w:rPr>
                <w:rFonts w:cstheme="minorHAnsi"/>
              </w:rPr>
              <w:t>.</w:t>
            </w:r>
          </w:p>
          <w:p w14:paraId="6B742D03" w14:textId="7FD271D5" w:rsidR="00E961E1" w:rsidRPr="00A13E02" w:rsidRDefault="00E961E1" w:rsidP="00A13E02">
            <w:pPr>
              <w:pStyle w:val="ListParagraph"/>
              <w:numPr>
                <w:ilvl w:val="0"/>
                <w:numId w:val="30"/>
              </w:numPr>
              <w:rPr>
                <w:rFonts w:cstheme="minorHAnsi"/>
              </w:rPr>
            </w:pPr>
            <w:r w:rsidRPr="00A13E02">
              <w:rPr>
                <w:rFonts w:cstheme="minorHAnsi"/>
              </w:rPr>
              <w:t>There has been a continued increase in DHR in North Yorkshire over the past 5 years and this trend is reflected nationally. This is due to increased awareness within agencies, and the fact that domestic homicide numbers include suicides. Tragically, the number of suicides where domestic abuse is a factor is increasing.</w:t>
            </w:r>
          </w:p>
          <w:p w14:paraId="2DAAE1B4" w14:textId="525EA2C9" w:rsidR="00E961E1" w:rsidRPr="00A13E02" w:rsidRDefault="00E961E1" w:rsidP="00A13E02">
            <w:pPr>
              <w:pStyle w:val="ListParagraph"/>
              <w:numPr>
                <w:ilvl w:val="0"/>
                <w:numId w:val="30"/>
              </w:numPr>
              <w:rPr>
                <w:rFonts w:cstheme="minorHAnsi"/>
              </w:rPr>
            </w:pPr>
            <w:r w:rsidRPr="00A13E02">
              <w:rPr>
                <w:rFonts w:cstheme="minorHAnsi"/>
              </w:rPr>
              <w:t>Cost of undertaking DHR’s and cost of authors and chairs has increased.</w:t>
            </w:r>
          </w:p>
          <w:p w14:paraId="41CEDB9D" w14:textId="7AEDD10F" w:rsidR="00E961E1" w:rsidRPr="00A13E02" w:rsidRDefault="00E961E1" w:rsidP="00A13E02">
            <w:pPr>
              <w:pStyle w:val="ListParagraph"/>
              <w:numPr>
                <w:ilvl w:val="0"/>
                <w:numId w:val="30"/>
              </w:numPr>
              <w:rPr>
                <w:rFonts w:cstheme="minorHAnsi"/>
              </w:rPr>
            </w:pPr>
            <w:r w:rsidRPr="00A13E02">
              <w:rPr>
                <w:rFonts w:cstheme="minorHAnsi"/>
              </w:rPr>
              <w:t>There are delays in conducting DHR’s and once a review has been sent to the Home Office Panel, it may be one year before it is heard</w:t>
            </w:r>
            <w:r w:rsidR="00A13E02" w:rsidRPr="00A13E02">
              <w:rPr>
                <w:rFonts w:cstheme="minorHAnsi"/>
              </w:rPr>
              <w:t xml:space="preserve"> resulting in a delay in acting upon recommendations (some of which may be urgent) or the recommendations may not be as the Home Office Panel would like and require changes. </w:t>
            </w:r>
          </w:p>
          <w:p w14:paraId="3849B463" w14:textId="03205F62" w:rsidR="00A13E02" w:rsidRDefault="00A13E02" w:rsidP="00A13E02">
            <w:pPr>
              <w:pStyle w:val="ListParagraph"/>
              <w:numPr>
                <w:ilvl w:val="0"/>
                <w:numId w:val="30"/>
              </w:numPr>
              <w:rPr>
                <w:rFonts w:cstheme="minorHAnsi"/>
              </w:rPr>
            </w:pPr>
            <w:r w:rsidRPr="00A13E02">
              <w:rPr>
                <w:rFonts w:cstheme="minorHAnsi"/>
              </w:rPr>
              <w:t>Experiencing fatigue in partnerships when processing/reviewing cases. Some DHR’s are being staggered over c. three years due to volume in process.</w:t>
            </w:r>
          </w:p>
          <w:p w14:paraId="0A2DFDEF" w14:textId="18FA48BE" w:rsidR="00A13E02" w:rsidRDefault="00A13E02" w:rsidP="00A13E02">
            <w:pPr>
              <w:pStyle w:val="ListParagraph"/>
              <w:numPr>
                <w:ilvl w:val="0"/>
                <w:numId w:val="30"/>
              </w:numPr>
              <w:rPr>
                <w:rFonts w:cstheme="minorHAnsi"/>
              </w:rPr>
            </w:pPr>
            <w:r>
              <w:rPr>
                <w:rFonts w:cstheme="minorHAnsi"/>
              </w:rPr>
              <w:t>Issues around information sharing with partners. This was more prevalent in cases of suicide.</w:t>
            </w:r>
          </w:p>
          <w:p w14:paraId="32361970" w14:textId="2712C284" w:rsidR="00A13E02" w:rsidRDefault="00A13E02" w:rsidP="00A13E02">
            <w:pPr>
              <w:pStyle w:val="ListParagraph"/>
              <w:numPr>
                <w:ilvl w:val="0"/>
                <w:numId w:val="30"/>
              </w:numPr>
              <w:rPr>
                <w:rFonts w:cstheme="minorHAnsi"/>
              </w:rPr>
            </w:pPr>
            <w:r>
              <w:rPr>
                <w:rFonts w:cstheme="minorHAnsi"/>
              </w:rPr>
              <w:t>There was now an Information Sharing Agreement (ISA) in place for North Yorkshire partners reference DHR’s, but it had been difficult to implement.</w:t>
            </w:r>
          </w:p>
          <w:p w14:paraId="47EA52F7" w14:textId="4491DC38" w:rsidR="00A13E02" w:rsidRDefault="00A13E02" w:rsidP="00633CE0">
            <w:pPr>
              <w:pStyle w:val="ListParagraph"/>
              <w:numPr>
                <w:ilvl w:val="0"/>
                <w:numId w:val="30"/>
              </w:numPr>
              <w:rPr>
                <w:rFonts w:cstheme="minorHAnsi"/>
              </w:rPr>
            </w:pPr>
            <w:r w:rsidRPr="00A13E02">
              <w:rPr>
                <w:rFonts w:cstheme="minorHAnsi"/>
              </w:rPr>
              <w:lastRenderedPageBreak/>
              <w:t xml:space="preserve">1 </w:t>
            </w:r>
            <w:r w:rsidR="00BB6CC0" w:rsidRPr="00BB6CC0">
              <w:rPr>
                <w:rFonts w:cstheme="minorHAnsi"/>
              </w:rPr>
              <w:t>a</w:t>
            </w:r>
            <w:r w:rsidRPr="00A13E02">
              <w:rPr>
                <w:rFonts w:cstheme="minorHAnsi"/>
              </w:rPr>
              <w:t>ctive DHR ongoing now – Malton</w:t>
            </w:r>
            <w:r w:rsidRPr="00BB6CC0">
              <w:rPr>
                <w:rFonts w:cstheme="minorHAnsi"/>
              </w:rPr>
              <w:t xml:space="preserve">, </w:t>
            </w:r>
            <w:r w:rsidRPr="00A13E02">
              <w:rPr>
                <w:rFonts w:cstheme="minorHAnsi"/>
              </w:rPr>
              <w:t>1 Active out of area</w:t>
            </w:r>
            <w:r w:rsidRPr="00BB6CC0">
              <w:rPr>
                <w:rFonts w:cstheme="minorHAnsi"/>
              </w:rPr>
              <w:t xml:space="preserve">, </w:t>
            </w:r>
            <w:r w:rsidRPr="00A13E02">
              <w:rPr>
                <w:rFonts w:cstheme="minorHAnsi"/>
              </w:rPr>
              <w:t>1 case (Ellie) is with the Home Office awaiting HO review</w:t>
            </w:r>
            <w:r w:rsidRPr="00BB6CC0">
              <w:rPr>
                <w:rFonts w:cstheme="minorHAnsi"/>
              </w:rPr>
              <w:t xml:space="preserve">, </w:t>
            </w:r>
            <w:r w:rsidRPr="00A13E02">
              <w:rPr>
                <w:rFonts w:cstheme="minorHAnsi"/>
              </w:rPr>
              <w:t xml:space="preserve">4 </w:t>
            </w:r>
            <w:r w:rsidR="00BB6CC0" w:rsidRPr="00BB6CC0">
              <w:rPr>
                <w:rFonts w:cstheme="minorHAnsi"/>
              </w:rPr>
              <w:t>e</w:t>
            </w:r>
            <w:r w:rsidRPr="00A13E02">
              <w:rPr>
                <w:rFonts w:cstheme="minorHAnsi"/>
              </w:rPr>
              <w:t>xisting reviews remain ongoing 39 recommendations</w:t>
            </w:r>
            <w:r w:rsidRPr="00BB6CC0">
              <w:rPr>
                <w:rFonts w:cstheme="minorHAnsi"/>
              </w:rPr>
              <w:t xml:space="preserve">, </w:t>
            </w:r>
            <w:r w:rsidRPr="00A13E02">
              <w:rPr>
                <w:rFonts w:cstheme="minorHAnsi"/>
              </w:rPr>
              <w:t xml:space="preserve">Multiple themes – </w:t>
            </w:r>
            <w:r w:rsidR="00BB6CC0" w:rsidRPr="00BB6CC0">
              <w:rPr>
                <w:rFonts w:cstheme="minorHAnsi"/>
              </w:rPr>
              <w:t>t</w:t>
            </w:r>
            <w:r w:rsidRPr="00A13E02">
              <w:rPr>
                <w:rFonts w:cstheme="minorHAnsi"/>
              </w:rPr>
              <w:t>raining/</w:t>
            </w:r>
            <w:r w:rsidR="00BB6CC0" w:rsidRPr="00BB6CC0">
              <w:rPr>
                <w:rFonts w:cstheme="minorHAnsi"/>
              </w:rPr>
              <w:t>p</w:t>
            </w:r>
            <w:r w:rsidRPr="00A13E02">
              <w:rPr>
                <w:rFonts w:cstheme="minorHAnsi"/>
              </w:rPr>
              <w:t xml:space="preserve">olicy </w:t>
            </w:r>
            <w:r w:rsidR="00BB6CC0" w:rsidRPr="00BB6CC0">
              <w:rPr>
                <w:rFonts w:cstheme="minorHAnsi"/>
              </w:rPr>
              <w:t>c</w:t>
            </w:r>
            <w:r w:rsidRPr="00A13E02">
              <w:rPr>
                <w:rFonts w:cstheme="minorHAnsi"/>
              </w:rPr>
              <w:t>hange/</w:t>
            </w:r>
            <w:r w:rsidR="00BB6CC0" w:rsidRPr="00BB6CC0">
              <w:rPr>
                <w:rFonts w:cstheme="minorHAnsi"/>
              </w:rPr>
              <w:t>c</w:t>
            </w:r>
            <w:r w:rsidRPr="00A13E02">
              <w:rPr>
                <w:rFonts w:cstheme="minorHAnsi"/>
              </w:rPr>
              <w:t>uriosity</w:t>
            </w:r>
            <w:r w:rsidR="00BB6CC0" w:rsidRPr="00BB6CC0">
              <w:rPr>
                <w:rFonts w:cstheme="minorHAnsi"/>
              </w:rPr>
              <w:t>,</w:t>
            </w:r>
            <w:r w:rsidRPr="00A13E02">
              <w:rPr>
                <w:rFonts w:cstheme="minorHAnsi"/>
              </w:rPr>
              <w:t xml:space="preserve"> etc</w:t>
            </w:r>
            <w:r w:rsidR="00BB6CC0" w:rsidRPr="00BB6CC0">
              <w:rPr>
                <w:rFonts w:cstheme="minorHAnsi"/>
              </w:rPr>
              <w:t>.,</w:t>
            </w:r>
            <w:r w:rsidR="00BB6CC0">
              <w:rPr>
                <w:rFonts w:cstheme="minorHAnsi"/>
              </w:rPr>
              <w:t xml:space="preserve"> k</w:t>
            </w:r>
            <w:r w:rsidRPr="00A13E02">
              <w:rPr>
                <w:rFonts w:cstheme="minorHAnsi"/>
              </w:rPr>
              <w:t>ey agencies to provide updates against recommendations in line with board meetings</w:t>
            </w:r>
            <w:r w:rsidR="00BB6CC0">
              <w:rPr>
                <w:rFonts w:cstheme="minorHAnsi"/>
              </w:rPr>
              <w:t>.</w:t>
            </w:r>
          </w:p>
          <w:p w14:paraId="15354D33" w14:textId="3895CE2D" w:rsidR="00885F2D" w:rsidRDefault="00501922" w:rsidP="00633CE0">
            <w:pPr>
              <w:pStyle w:val="ListParagraph"/>
              <w:numPr>
                <w:ilvl w:val="0"/>
                <w:numId w:val="30"/>
              </w:numPr>
              <w:rPr>
                <w:rFonts w:cstheme="minorHAnsi"/>
              </w:rPr>
            </w:pPr>
            <w:r>
              <w:rPr>
                <w:rFonts w:cstheme="minorHAnsi"/>
              </w:rPr>
              <w:t xml:space="preserve">NYC, City of York and Mayors Office fund safe accommodation units in the region and at present there are 32 refuge units in York, Harrogate and Northallerton.  There are 11 dispersed units across the county which offer refuge to male, transgender victims,  and victims with mobility </w:t>
            </w:r>
            <w:r w:rsidR="00885F2D">
              <w:rPr>
                <w:rFonts w:cstheme="minorHAnsi"/>
              </w:rPr>
              <w:t>requirements. Victims from York and North Yorkshire can access safe accommodation in other areas in the country and likewise victims from elsewhere can access safe accommodation in York and North Yorkshire. There is insufficient safe housing nationally and the majority of residents in York and North Yorkshire are from other regions.</w:t>
            </w:r>
          </w:p>
          <w:p w14:paraId="4ADC410A" w14:textId="65EA8AF5" w:rsidR="00885F2D" w:rsidRDefault="00885F2D" w:rsidP="00633CE0">
            <w:pPr>
              <w:pStyle w:val="ListParagraph"/>
              <w:numPr>
                <w:ilvl w:val="0"/>
                <w:numId w:val="30"/>
              </w:numPr>
              <w:rPr>
                <w:rFonts w:cstheme="minorHAnsi"/>
              </w:rPr>
            </w:pPr>
            <w:r>
              <w:rPr>
                <w:rFonts w:cstheme="minorHAnsi"/>
              </w:rPr>
              <w:t xml:space="preserve">138 adults and 94 children have been accommodated in safe accommodation in 2024/25. </w:t>
            </w:r>
          </w:p>
          <w:p w14:paraId="3E59B4ED" w14:textId="710AC9A5" w:rsidR="00A13E02" w:rsidRDefault="00885F2D" w:rsidP="00F1390B">
            <w:pPr>
              <w:pStyle w:val="ListParagraph"/>
              <w:numPr>
                <w:ilvl w:val="0"/>
                <w:numId w:val="30"/>
              </w:numPr>
              <w:rPr>
                <w:rFonts w:cstheme="minorHAnsi"/>
              </w:rPr>
            </w:pPr>
            <w:r>
              <w:rPr>
                <w:rFonts w:cstheme="minorHAnsi"/>
              </w:rPr>
              <w:t>Majority of referrals came from domestic abuse services (other authorities) and housing departments.</w:t>
            </w:r>
          </w:p>
          <w:p w14:paraId="395EDA3B" w14:textId="1728260F" w:rsidR="00885F2D" w:rsidRDefault="00885F2D" w:rsidP="00F1390B">
            <w:pPr>
              <w:pStyle w:val="ListParagraph"/>
              <w:numPr>
                <w:ilvl w:val="0"/>
                <w:numId w:val="30"/>
              </w:numPr>
              <w:rPr>
                <w:rFonts w:cstheme="minorHAnsi"/>
              </w:rPr>
            </w:pPr>
            <w:r>
              <w:rPr>
                <w:rFonts w:cstheme="minorHAnsi"/>
              </w:rPr>
              <w:t>Caseloads and referrals remain high in Community Based Adult Services – team working to capacity</w:t>
            </w:r>
            <w:r w:rsidR="0081658B">
              <w:rPr>
                <w:rFonts w:cstheme="minorHAnsi"/>
              </w:rPr>
              <w:t xml:space="preserve"> to deal with the complex needs of victims.</w:t>
            </w:r>
          </w:p>
          <w:p w14:paraId="4FB04CB0" w14:textId="76198094" w:rsidR="00885F2D" w:rsidRDefault="0081658B" w:rsidP="00F1390B">
            <w:pPr>
              <w:pStyle w:val="ListParagraph"/>
              <w:numPr>
                <w:ilvl w:val="0"/>
                <w:numId w:val="30"/>
              </w:numPr>
              <w:rPr>
                <w:rFonts w:cstheme="minorHAnsi"/>
              </w:rPr>
            </w:pPr>
            <w:r>
              <w:rPr>
                <w:rFonts w:cstheme="minorHAnsi"/>
              </w:rPr>
              <w:t>Inspire North Foundation are commissioned by NYC to provide a “Perpetrator Behaviour Change” programme.  All services were recommissioned in April 2024.</w:t>
            </w:r>
          </w:p>
          <w:p w14:paraId="3E018B45" w14:textId="56FAD1AB" w:rsidR="0081658B" w:rsidRDefault="0081658B" w:rsidP="00F1390B">
            <w:pPr>
              <w:pStyle w:val="ListParagraph"/>
              <w:numPr>
                <w:ilvl w:val="0"/>
                <w:numId w:val="30"/>
              </w:numPr>
              <w:rPr>
                <w:rFonts w:cstheme="minorHAnsi"/>
              </w:rPr>
            </w:pPr>
            <w:r>
              <w:rPr>
                <w:rFonts w:cstheme="minorHAnsi"/>
              </w:rPr>
              <w:t>High Harm Referrals and Engagement service in place.</w:t>
            </w:r>
          </w:p>
          <w:p w14:paraId="15EF2AF0" w14:textId="58218BFF" w:rsidR="0081658B" w:rsidRDefault="0081658B" w:rsidP="00F1390B">
            <w:pPr>
              <w:pStyle w:val="ListParagraph"/>
              <w:numPr>
                <w:ilvl w:val="0"/>
                <w:numId w:val="30"/>
              </w:numPr>
              <w:rPr>
                <w:rFonts w:cstheme="minorHAnsi"/>
              </w:rPr>
            </w:pPr>
            <w:r>
              <w:rPr>
                <w:rFonts w:cstheme="minorHAnsi"/>
              </w:rPr>
              <w:t xml:space="preserve">Reviewing the Needs Assessment for 2025/26 in line with </w:t>
            </w:r>
            <w:r w:rsidR="00045A1C">
              <w:rPr>
                <w:rFonts w:cstheme="minorHAnsi"/>
              </w:rPr>
              <w:t>Domestic Abuse Act. Aware that more units are required, and work would be undertaken to understand how this could be achieved.</w:t>
            </w:r>
          </w:p>
          <w:p w14:paraId="24A95A7E" w14:textId="6B6E3CB7" w:rsidR="00045A1C" w:rsidRDefault="00045A1C" w:rsidP="00F1390B">
            <w:pPr>
              <w:pStyle w:val="ListParagraph"/>
              <w:numPr>
                <w:ilvl w:val="0"/>
                <w:numId w:val="30"/>
              </w:numPr>
              <w:rPr>
                <w:rFonts w:cstheme="minorHAnsi"/>
              </w:rPr>
            </w:pPr>
            <w:r>
              <w:rPr>
                <w:rFonts w:cstheme="minorHAnsi"/>
              </w:rPr>
              <w:t>Commissioned Children’s Therapeutic Service, work with Horton Housing manage gypsy/Roma sites in the county and have created a position for a Domestic Abuse Safety Officer to work in this area.</w:t>
            </w:r>
          </w:p>
          <w:p w14:paraId="37A41BF8" w14:textId="602F3FA4" w:rsidR="00045A1C" w:rsidRDefault="00F6215C" w:rsidP="00F1390B">
            <w:pPr>
              <w:pStyle w:val="ListParagraph"/>
              <w:numPr>
                <w:ilvl w:val="0"/>
                <w:numId w:val="30"/>
              </w:numPr>
              <w:rPr>
                <w:rFonts w:cstheme="minorHAnsi"/>
              </w:rPr>
            </w:pPr>
            <w:r>
              <w:rPr>
                <w:rFonts w:cstheme="minorHAnsi"/>
              </w:rPr>
              <w:t>Hope to embed four IDAS Domestic Abuse Practitioners within our housing team in order that victims that contact housing receive immediate support from a DS practitioner.</w:t>
            </w:r>
          </w:p>
          <w:p w14:paraId="6D0ECF96" w14:textId="77777777" w:rsidR="00F6215C" w:rsidRDefault="00F6215C" w:rsidP="00F6215C">
            <w:pPr>
              <w:pStyle w:val="ListParagraph"/>
              <w:ind w:left="360"/>
              <w:rPr>
                <w:rFonts w:cstheme="minorHAnsi"/>
              </w:rPr>
            </w:pPr>
          </w:p>
          <w:p w14:paraId="36E02DEF" w14:textId="3FA48B28" w:rsidR="00F6215C" w:rsidRDefault="00F6215C" w:rsidP="00F6215C">
            <w:pPr>
              <w:pStyle w:val="ListParagraph"/>
              <w:ind w:left="0"/>
              <w:rPr>
                <w:rFonts w:cstheme="minorHAnsi"/>
              </w:rPr>
            </w:pPr>
            <w:r>
              <w:rPr>
                <w:rFonts w:cstheme="minorHAnsi"/>
              </w:rPr>
              <w:t>Chair thanked AW for the comprehensive and informative presentation and invited questions/comments:</w:t>
            </w:r>
          </w:p>
          <w:p w14:paraId="633B7B8C" w14:textId="19A3E06F" w:rsidR="00F6215C" w:rsidRDefault="00DA0463" w:rsidP="00DA0463">
            <w:pPr>
              <w:pStyle w:val="ListParagraph"/>
              <w:numPr>
                <w:ilvl w:val="0"/>
                <w:numId w:val="32"/>
              </w:numPr>
              <w:ind w:left="360"/>
              <w:rPr>
                <w:rFonts w:cstheme="minorHAnsi"/>
              </w:rPr>
            </w:pPr>
            <w:r>
              <w:rPr>
                <w:rFonts w:cstheme="minorHAnsi"/>
              </w:rPr>
              <w:t xml:space="preserve">JW thanked AW for the update and noted the excellent work that was underway. About the MARAC overview and strategic workshop, JW reported that every area that they cover, as an ICB, were struggling to meet the demands of MARAC and gathers that this is an issue nationally.  JW suggested that some of the outcomes/information from the workshop be shared with other areas. JW asked whether we were seeing a shift in the effectiveness of the meetings, .e.g., how they are managed, volume and so on. AW said that there had been engagement from day one, offering ideas and opinions but it was important to ensure that it was kept fresh. However, it could be sometime before the information could be shared with </w:t>
            </w:r>
            <w:r w:rsidR="00863618">
              <w:rPr>
                <w:rFonts w:cstheme="minorHAnsi"/>
              </w:rPr>
              <w:t>agencies,</w:t>
            </w:r>
            <w:r w:rsidR="00095621">
              <w:rPr>
                <w:rFonts w:cstheme="minorHAnsi"/>
              </w:rPr>
              <w:t xml:space="preserve"> but this was on the action plan.</w:t>
            </w:r>
          </w:p>
          <w:p w14:paraId="69B7FB3D" w14:textId="1C79F0C5" w:rsidR="0017346E" w:rsidRDefault="00095621" w:rsidP="00DA0463">
            <w:pPr>
              <w:pStyle w:val="ListParagraph"/>
              <w:numPr>
                <w:ilvl w:val="0"/>
                <w:numId w:val="32"/>
              </w:numPr>
              <w:ind w:left="360"/>
              <w:rPr>
                <w:rFonts w:cstheme="minorHAnsi"/>
              </w:rPr>
            </w:pPr>
            <w:r>
              <w:rPr>
                <w:rFonts w:cstheme="minorHAnsi"/>
              </w:rPr>
              <w:t xml:space="preserve">GW noted that with Domestic Homicide Reviews (DHR) there was a gap in the management of actions/recommendations, and he had placed this with NYP Domestic Abuse Tactical Delivery </w:t>
            </w:r>
            <w:r w:rsidR="0017346E">
              <w:rPr>
                <w:rFonts w:cstheme="minorHAnsi"/>
              </w:rPr>
              <w:t>Group,</w:t>
            </w:r>
            <w:r>
              <w:rPr>
                <w:rFonts w:cstheme="minorHAnsi"/>
              </w:rPr>
              <w:t xml:space="preserve"> and these would be tracked/managed and updates given. GW asked whether there was the same level of assurance across other agencies. AW explained that this was in the early stages as there was no central scrutiny by the CSP at the outset, but work had been undertaken on holding the actions</w:t>
            </w:r>
            <w:r w:rsidR="0017346E">
              <w:rPr>
                <w:rFonts w:cstheme="minorHAnsi"/>
              </w:rPr>
              <w:t xml:space="preserve"> record</w:t>
            </w:r>
            <w:r>
              <w:rPr>
                <w:rFonts w:cstheme="minorHAnsi"/>
              </w:rPr>
              <w:t>/collating information on the DHR’s.</w:t>
            </w:r>
            <w:r w:rsidR="0017346E">
              <w:rPr>
                <w:rFonts w:cstheme="minorHAnsi"/>
              </w:rPr>
              <w:t xml:space="preserve"> GW suggested that it was important that organisations were able to record/evidence work on DHR’s as inspectorates/review organisations could scrutinise work undertaken. </w:t>
            </w:r>
            <w:r w:rsidR="0017346E" w:rsidRPr="00F32C09">
              <w:rPr>
                <w:rFonts w:cstheme="minorHAnsi"/>
              </w:rPr>
              <w:t>Chair</w:t>
            </w:r>
            <w:r w:rsidR="00F32C09">
              <w:rPr>
                <w:rFonts w:cstheme="minorHAnsi"/>
              </w:rPr>
              <w:t xml:space="preserve"> </w:t>
            </w:r>
            <w:r w:rsidR="0012031C" w:rsidRPr="00F32C09">
              <w:rPr>
                <w:rFonts w:cstheme="minorHAnsi"/>
              </w:rPr>
              <w:t>reiterated</w:t>
            </w:r>
            <w:r w:rsidR="0012031C">
              <w:rPr>
                <w:rFonts w:cstheme="minorHAnsi"/>
              </w:rPr>
              <w:t xml:space="preserve"> </w:t>
            </w:r>
            <w:r w:rsidR="0017346E">
              <w:rPr>
                <w:rFonts w:cstheme="minorHAnsi"/>
              </w:rPr>
              <w:t>that the CSP own DHR’s as NYSAB owned SARs.</w:t>
            </w:r>
          </w:p>
          <w:p w14:paraId="2537AD60" w14:textId="77777777" w:rsidR="00664C55" w:rsidRPr="00046DD6" w:rsidRDefault="00664C55" w:rsidP="00532B7E">
            <w:pPr>
              <w:rPr>
                <w:rFonts w:cstheme="minorHAnsi"/>
              </w:rPr>
            </w:pPr>
          </w:p>
        </w:tc>
      </w:tr>
      <w:tr w:rsidR="00EC6262" w:rsidRPr="00046DD6" w14:paraId="254E12C0" w14:textId="77777777" w:rsidTr="00C37D83">
        <w:trPr>
          <w:gridAfter w:val="1"/>
          <w:wAfter w:w="17" w:type="dxa"/>
        </w:trPr>
        <w:tc>
          <w:tcPr>
            <w:tcW w:w="1015" w:type="dxa"/>
          </w:tcPr>
          <w:p w14:paraId="46273842" w14:textId="77777777" w:rsidR="00EC6262" w:rsidRDefault="00EC6262" w:rsidP="00EC6262">
            <w:pPr>
              <w:rPr>
                <w:rFonts w:cstheme="minorHAnsi"/>
                <w:b/>
                <w:color w:val="262626" w:themeColor="text1" w:themeTint="D9"/>
              </w:rPr>
            </w:pPr>
            <w:r w:rsidRPr="00046DD6">
              <w:rPr>
                <w:rFonts w:cstheme="minorHAnsi"/>
                <w:b/>
                <w:color w:val="262626" w:themeColor="text1" w:themeTint="D9"/>
              </w:rPr>
              <w:lastRenderedPageBreak/>
              <w:t>Item 6</w:t>
            </w:r>
          </w:p>
          <w:p w14:paraId="2B45BA8A" w14:textId="77777777" w:rsidR="00EC6262" w:rsidRPr="00046DD6" w:rsidRDefault="00EC6262" w:rsidP="00664C55">
            <w:pPr>
              <w:rPr>
                <w:rFonts w:cstheme="minorHAnsi"/>
                <w:b/>
                <w:color w:val="262626" w:themeColor="text1" w:themeTint="D9"/>
              </w:rPr>
            </w:pPr>
          </w:p>
        </w:tc>
        <w:tc>
          <w:tcPr>
            <w:tcW w:w="9045" w:type="dxa"/>
          </w:tcPr>
          <w:p w14:paraId="2D11F76E" w14:textId="29F0D49C" w:rsidR="00EC6262" w:rsidRPr="00664C55" w:rsidRDefault="00EC6262" w:rsidP="00EC6262">
            <w:pPr>
              <w:contextualSpacing/>
              <w:rPr>
                <w:rFonts w:cstheme="minorHAnsi"/>
                <w:b/>
                <w:bCs/>
              </w:rPr>
            </w:pPr>
            <w:r w:rsidRPr="00664C55">
              <w:rPr>
                <w:rFonts w:cstheme="minorHAnsi"/>
                <w:b/>
                <w:bCs/>
              </w:rPr>
              <w:t>GPS Tracker Project (North Yorkshire Police) – Outline proposal for use of GPS trackers for people with dementia at risk of going missing</w:t>
            </w:r>
          </w:p>
        </w:tc>
      </w:tr>
      <w:tr w:rsidR="00664C55" w:rsidRPr="00046DD6" w14:paraId="11DB7ECB" w14:textId="77777777" w:rsidTr="00C37D83">
        <w:trPr>
          <w:gridAfter w:val="1"/>
          <w:wAfter w:w="17" w:type="dxa"/>
        </w:trPr>
        <w:tc>
          <w:tcPr>
            <w:tcW w:w="1015" w:type="dxa"/>
          </w:tcPr>
          <w:p w14:paraId="6C1E4421" w14:textId="7C144B45" w:rsidR="003B53FF" w:rsidRPr="00046DD6" w:rsidRDefault="003B53FF" w:rsidP="00664C55">
            <w:pPr>
              <w:rPr>
                <w:rFonts w:cstheme="minorHAnsi"/>
                <w:b/>
                <w:color w:val="262626" w:themeColor="text1" w:themeTint="D9"/>
              </w:rPr>
            </w:pPr>
          </w:p>
        </w:tc>
        <w:tc>
          <w:tcPr>
            <w:tcW w:w="9045" w:type="dxa"/>
          </w:tcPr>
          <w:p w14:paraId="7AAD16B5" w14:textId="7F5A773E" w:rsidR="0017346E" w:rsidRDefault="0017346E" w:rsidP="00664C55">
            <w:pPr>
              <w:contextualSpacing/>
              <w:rPr>
                <w:rFonts w:cstheme="minorHAnsi"/>
                <w:bCs/>
              </w:rPr>
            </w:pPr>
            <w:r>
              <w:rPr>
                <w:rFonts w:cstheme="minorHAnsi"/>
                <w:bCs/>
              </w:rPr>
              <w:t>Members of NYSAB had noted the contents of the paper</w:t>
            </w:r>
            <w:r w:rsidR="00ED30F1">
              <w:rPr>
                <w:rFonts w:cstheme="minorHAnsi"/>
                <w:bCs/>
              </w:rPr>
              <w:t xml:space="preserve"> and attachments</w:t>
            </w:r>
            <w:r>
              <w:rPr>
                <w:rFonts w:cstheme="minorHAnsi"/>
                <w:bCs/>
              </w:rPr>
              <w:t xml:space="preserve"> from Graeme Wright (GW). </w:t>
            </w:r>
            <w:r w:rsidR="003B53FF">
              <w:rPr>
                <w:rFonts w:cstheme="minorHAnsi"/>
                <w:bCs/>
              </w:rPr>
              <w:t>Attached in column to the left.</w:t>
            </w:r>
          </w:p>
          <w:p w14:paraId="5064D408" w14:textId="77777777" w:rsidR="0017346E" w:rsidRDefault="0017346E" w:rsidP="00664C55">
            <w:pPr>
              <w:contextualSpacing/>
              <w:rPr>
                <w:rFonts w:cstheme="minorHAnsi"/>
                <w:bCs/>
              </w:rPr>
            </w:pPr>
          </w:p>
          <w:p w14:paraId="400DDFD2" w14:textId="436284E8" w:rsidR="0017346E" w:rsidRDefault="00ED30F1" w:rsidP="00664C55">
            <w:pPr>
              <w:contextualSpacing/>
              <w:rPr>
                <w:rFonts w:cstheme="minorHAnsi"/>
                <w:bCs/>
              </w:rPr>
            </w:pPr>
            <w:r>
              <w:rPr>
                <w:rFonts w:cstheme="minorHAnsi"/>
                <w:bCs/>
              </w:rPr>
              <w:t>GW reported:</w:t>
            </w:r>
          </w:p>
          <w:p w14:paraId="6221C47E" w14:textId="77777777" w:rsidR="00ED30F1" w:rsidRPr="003B53FF" w:rsidRDefault="00ED30F1" w:rsidP="003B53FF">
            <w:pPr>
              <w:pStyle w:val="ListParagraph"/>
              <w:numPr>
                <w:ilvl w:val="0"/>
                <w:numId w:val="33"/>
              </w:numPr>
              <w:rPr>
                <w:rFonts w:cstheme="minorHAnsi"/>
                <w:bCs/>
              </w:rPr>
            </w:pPr>
            <w:r w:rsidRPr="003B53FF">
              <w:rPr>
                <w:rFonts w:cstheme="minorHAnsi"/>
                <w:bCs/>
              </w:rPr>
              <w:lastRenderedPageBreak/>
              <w:t xml:space="preserve">South Yorkshire Police had introduced tracking devices to support those families in which someone had dementia/Alzheimer’s. </w:t>
            </w:r>
          </w:p>
          <w:p w14:paraId="29C841A8" w14:textId="68C163DE" w:rsidR="00ED30F1" w:rsidRPr="003B53FF" w:rsidRDefault="00ED30F1" w:rsidP="003B53FF">
            <w:pPr>
              <w:pStyle w:val="ListParagraph"/>
              <w:numPr>
                <w:ilvl w:val="0"/>
                <w:numId w:val="33"/>
              </w:numPr>
              <w:rPr>
                <w:rFonts w:cstheme="minorHAnsi"/>
                <w:bCs/>
              </w:rPr>
            </w:pPr>
            <w:r w:rsidRPr="003B53FF">
              <w:rPr>
                <w:rFonts w:cstheme="minorHAnsi"/>
                <w:bCs/>
              </w:rPr>
              <w:t>The scheme which was piloted with 50 devices had proved successful and the number of devices increased substantially.</w:t>
            </w:r>
          </w:p>
          <w:p w14:paraId="3AD41972" w14:textId="6AFA31F2" w:rsidR="00ED30F1" w:rsidRPr="003B53FF" w:rsidRDefault="00ED30F1" w:rsidP="003B53FF">
            <w:pPr>
              <w:pStyle w:val="ListParagraph"/>
              <w:numPr>
                <w:ilvl w:val="0"/>
                <w:numId w:val="33"/>
              </w:numPr>
              <w:rPr>
                <w:rFonts w:cstheme="minorHAnsi"/>
                <w:bCs/>
              </w:rPr>
            </w:pPr>
            <w:r w:rsidRPr="003B53FF">
              <w:rPr>
                <w:rFonts w:cstheme="minorHAnsi"/>
                <w:bCs/>
              </w:rPr>
              <w:t xml:space="preserve">This increased the safety of those living with those conditions and eliminated the need for “missing person” reports to the police. </w:t>
            </w:r>
          </w:p>
          <w:p w14:paraId="2C898186" w14:textId="7AF4BC35" w:rsidR="00ED30F1" w:rsidRDefault="00ED30F1" w:rsidP="003B53FF">
            <w:pPr>
              <w:pStyle w:val="ListParagraph"/>
              <w:numPr>
                <w:ilvl w:val="0"/>
                <w:numId w:val="33"/>
              </w:numPr>
              <w:rPr>
                <w:rFonts w:cstheme="minorHAnsi"/>
                <w:bCs/>
              </w:rPr>
            </w:pPr>
            <w:r w:rsidRPr="003B53FF">
              <w:rPr>
                <w:rFonts w:cstheme="minorHAnsi"/>
                <w:bCs/>
              </w:rPr>
              <w:t>North Yorkshire Police would like to work with partners to introduce a s</w:t>
            </w:r>
            <w:r w:rsidR="003B53FF" w:rsidRPr="003B53FF">
              <w:rPr>
                <w:rFonts w:cstheme="minorHAnsi"/>
                <w:bCs/>
              </w:rPr>
              <w:t>cheme for North Yorkshire using trackers.</w:t>
            </w:r>
          </w:p>
          <w:p w14:paraId="24475370" w14:textId="0B6DBD6E" w:rsidR="003B53FF" w:rsidRDefault="003B53FF" w:rsidP="003B53FF">
            <w:pPr>
              <w:pStyle w:val="ListParagraph"/>
              <w:numPr>
                <w:ilvl w:val="0"/>
                <w:numId w:val="33"/>
              </w:numPr>
              <w:rPr>
                <w:rFonts w:cstheme="minorHAnsi"/>
                <w:bCs/>
              </w:rPr>
            </w:pPr>
            <w:r>
              <w:rPr>
                <w:rFonts w:cstheme="minorHAnsi"/>
                <w:bCs/>
              </w:rPr>
              <w:t>Finer detail was contained in the documents circulated.</w:t>
            </w:r>
          </w:p>
          <w:p w14:paraId="37B774C2" w14:textId="1AF75A7D" w:rsidR="003B53FF" w:rsidRDefault="003B53FF" w:rsidP="003B53FF">
            <w:pPr>
              <w:pStyle w:val="ListParagraph"/>
              <w:numPr>
                <w:ilvl w:val="0"/>
                <w:numId w:val="33"/>
              </w:numPr>
              <w:rPr>
                <w:rFonts w:cstheme="minorHAnsi"/>
                <w:bCs/>
              </w:rPr>
            </w:pPr>
            <w:r>
              <w:rPr>
                <w:rFonts w:cstheme="minorHAnsi"/>
                <w:bCs/>
              </w:rPr>
              <w:t>York had offered to part fund a scheme and it was hoped that NYC/partners might be able to match that funding.</w:t>
            </w:r>
          </w:p>
          <w:p w14:paraId="0FBAD475" w14:textId="5E94C2F5" w:rsidR="003B53FF" w:rsidRPr="003B53FF" w:rsidRDefault="003B53FF" w:rsidP="003B53FF">
            <w:pPr>
              <w:pStyle w:val="ListParagraph"/>
              <w:numPr>
                <w:ilvl w:val="0"/>
                <w:numId w:val="33"/>
              </w:numPr>
              <w:rPr>
                <w:rFonts w:cstheme="minorHAnsi"/>
                <w:bCs/>
              </w:rPr>
            </w:pPr>
            <w:r>
              <w:rPr>
                <w:rFonts w:cstheme="minorHAnsi"/>
                <w:bCs/>
              </w:rPr>
              <w:t>Partners would also support the scheme with case identification/evaluation</w:t>
            </w:r>
            <w:r w:rsidR="00823C9F">
              <w:rPr>
                <w:rFonts w:cstheme="minorHAnsi"/>
                <w:bCs/>
              </w:rPr>
              <w:t xml:space="preserve"> and a task and finish group should funding be available for the scheme.</w:t>
            </w:r>
          </w:p>
          <w:p w14:paraId="0BEC1263" w14:textId="77777777" w:rsidR="003B53FF" w:rsidRDefault="003B53FF" w:rsidP="00664C55">
            <w:pPr>
              <w:contextualSpacing/>
              <w:rPr>
                <w:rFonts w:cstheme="minorHAnsi"/>
                <w:bCs/>
              </w:rPr>
            </w:pPr>
          </w:p>
          <w:p w14:paraId="1FB3B53B" w14:textId="71A8243D" w:rsidR="003B53FF" w:rsidRDefault="003B53FF" w:rsidP="00664C55">
            <w:pPr>
              <w:contextualSpacing/>
              <w:rPr>
                <w:rFonts w:cstheme="minorHAnsi"/>
                <w:bCs/>
              </w:rPr>
            </w:pPr>
            <w:r>
              <w:rPr>
                <w:rFonts w:cstheme="minorHAnsi"/>
                <w:bCs/>
              </w:rPr>
              <w:t>Chair thanked GW for outlining the proposed scheme and invited questions/comments:</w:t>
            </w:r>
          </w:p>
          <w:p w14:paraId="77CB3175" w14:textId="212370A9" w:rsidR="003B53FF" w:rsidRPr="003B53FF" w:rsidRDefault="003B53FF" w:rsidP="003B53FF">
            <w:pPr>
              <w:pStyle w:val="ListParagraph"/>
              <w:numPr>
                <w:ilvl w:val="0"/>
                <w:numId w:val="34"/>
              </w:numPr>
              <w:rPr>
                <w:rFonts w:cstheme="minorHAnsi"/>
                <w:bCs/>
              </w:rPr>
            </w:pPr>
            <w:r w:rsidRPr="003B53FF">
              <w:rPr>
                <w:rFonts w:cstheme="minorHAnsi"/>
                <w:bCs/>
              </w:rPr>
              <w:t>AG enquired whether £30 for the sim was per annum or month.  GW explained that this was per annum. This would be the cost to the family for the service.</w:t>
            </w:r>
          </w:p>
          <w:p w14:paraId="5DCF5EE1" w14:textId="3E14CE1F" w:rsidR="003B53FF" w:rsidRDefault="003B53FF" w:rsidP="003B53FF">
            <w:pPr>
              <w:pStyle w:val="ListParagraph"/>
              <w:numPr>
                <w:ilvl w:val="0"/>
                <w:numId w:val="34"/>
              </w:numPr>
              <w:rPr>
                <w:rFonts w:cstheme="minorHAnsi"/>
                <w:bCs/>
              </w:rPr>
            </w:pPr>
            <w:r w:rsidRPr="003B53FF">
              <w:rPr>
                <w:rFonts w:cstheme="minorHAnsi"/>
                <w:bCs/>
              </w:rPr>
              <w:t>AG asked what the trackers looked like and how could the family be assured that this would still be attached to the individual if the</w:t>
            </w:r>
            <w:r w:rsidR="0012031C" w:rsidRPr="00F32C09">
              <w:rPr>
                <w:rFonts w:cstheme="minorHAnsi"/>
                <w:bCs/>
              </w:rPr>
              <w:t>y</w:t>
            </w:r>
            <w:r w:rsidRPr="003B53FF">
              <w:rPr>
                <w:rFonts w:cstheme="minorHAnsi"/>
                <w:bCs/>
              </w:rPr>
              <w:t xml:space="preserve"> </w:t>
            </w:r>
            <w:r w:rsidRPr="0012031C">
              <w:rPr>
                <w:rFonts w:cstheme="minorHAnsi"/>
                <w:bCs/>
              </w:rPr>
              <w:t>arose</w:t>
            </w:r>
            <w:r w:rsidRPr="003B53FF">
              <w:rPr>
                <w:rFonts w:cstheme="minorHAnsi"/>
                <w:bCs/>
              </w:rPr>
              <w:t xml:space="preserve"> in the middle of the night and walked outside. GW explained that the device was not dissimilar to “Apple </w:t>
            </w:r>
            <w:proofErr w:type="spellStart"/>
            <w:r w:rsidRPr="003B53FF">
              <w:rPr>
                <w:rFonts w:cstheme="minorHAnsi"/>
                <w:bCs/>
              </w:rPr>
              <w:t>Airtags</w:t>
            </w:r>
            <w:proofErr w:type="spellEnd"/>
            <w:r w:rsidRPr="003B53FF">
              <w:rPr>
                <w:rFonts w:cstheme="minorHAnsi"/>
                <w:bCs/>
              </w:rPr>
              <w:t>”. The way in which the tag is “attached” would be tailored to the requirements of the user.</w:t>
            </w:r>
          </w:p>
          <w:p w14:paraId="30717A25" w14:textId="4451A2C9" w:rsidR="00823C9F" w:rsidRDefault="00823C9F" w:rsidP="003B53FF">
            <w:pPr>
              <w:pStyle w:val="ListParagraph"/>
              <w:numPr>
                <w:ilvl w:val="0"/>
                <w:numId w:val="34"/>
              </w:numPr>
              <w:rPr>
                <w:rFonts w:cstheme="minorHAnsi"/>
                <w:bCs/>
              </w:rPr>
            </w:pPr>
            <w:r>
              <w:rPr>
                <w:rFonts w:cstheme="minorHAnsi"/>
                <w:bCs/>
              </w:rPr>
              <w:t xml:space="preserve">RW suggested that GW contact Mike Rudd and Rebecca Dukes from the Supported Housing Team, Health and Adult Services to discuss this further. HAS had £2m technology enabled care provision that the team were going to re-design/re-procure and </w:t>
            </w:r>
            <w:r w:rsidR="00B90679">
              <w:rPr>
                <w:rFonts w:cstheme="minorHAnsi"/>
                <w:bCs/>
              </w:rPr>
              <w:t>we have GPS trackers within this and it would be worth a conversation to explore synergies. SL/JF would pass their contact details  to GW.</w:t>
            </w:r>
          </w:p>
          <w:p w14:paraId="0EC890FA" w14:textId="4499FBC8" w:rsidR="00B90679" w:rsidRDefault="00B90679" w:rsidP="003B53FF">
            <w:pPr>
              <w:pStyle w:val="ListParagraph"/>
              <w:numPr>
                <w:ilvl w:val="0"/>
                <w:numId w:val="34"/>
              </w:numPr>
              <w:rPr>
                <w:rFonts w:cstheme="minorHAnsi"/>
                <w:bCs/>
              </w:rPr>
            </w:pPr>
            <w:r>
              <w:rPr>
                <w:rFonts w:cstheme="minorHAnsi"/>
                <w:bCs/>
              </w:rPr>
              <w:t>Toni Tranter (TT) had just joined North Yorkshire Fire and Rescue but in her previous role in South Yorkshire had worked with South Yorkshire Police on several initiatives, including tags and wristbands that could be scanned to offer information on the person wearing them (e.g. from Herbert Protocol). TT asked if the technology was used in North Yorkshire. GW said that this was not used at present but it sounded and interesting opportunity and could be incorporated in the same discussion.</w:t>
            </w:r>
          </w:p>
          <w:p w14:paraId="415F3F4D" w14:textId="77777777" w:rsidR="00EC6262" w:rsidRPr="00EC6262" w:rsidRDefault="00EC6262" w:rsidP="00EC6262">
            <w:pPr>
              <w:rPr>
                <w:rFonts w:cstheme="minorHAnsi"/>
                <w:bCs/>
              </w:rPr>
            </w:pPr>
          </w:p>
          <w:p w14:paraId="0F7B9FEC" w14:textId="31308ECE" w:rsidR="00ED30F1" w:rsidRDefault="00EC6262" w:rsidP="00664C55">
            <w:pPr>
              <w:contextualSpacing/>
              <w:rPr>
                <w:rFonts w:cstheme="minorHAnsi"/>
                <w:bCs/>
              </w:rPr>
            </w:pPr>
            <w:r>
              <w:rPr>
                <w:rFonts w:cstheme="minorHAnsi"/>
                <w:bCs/>
              </w:rPr>
              <w:t>Chair thanked members of NYSAB for the discussion and noted that the Board agreed in principle to the idea and looked forward to hearing more following GW discussion with Mike Rudd and Rebecca Dukes.</w:t>
            </w:r>
          </w:p>
          <w:p w14:paraId="1C4EE995" w14:textId="77777777" w:rsidR="00EC6262" w:rsidRDefault="00EC6262" w:rsidP="00664C55">
            <w:pPr>
              <w:contextualSpacing/>
              <w:rPr>
                <w:rFonts w:cstheme="minorHAnsi"/>
                <w:bCs/>
              </w:rPr>
            </w:pPr>
          </w:p>
          <w:p w14:paraId="7F7C69F9" w14:textId="56CEB745" w:rsidR="00EC6262" w:rsidRDefault="00EC6262" w:rsidP="00664C55">
            <w:pPr>
              <w:contextualSpacing/>
              <w:rPr>
                <w:rFonts w:cstheme="minorHAnsi"/>
                <w:b/>
              </w:rPr>
            </w:pPr>
            <w:r w:rsidRPr="00EC6262">
              <w:rPr>
                <w:rFonts w:cstheme="minorHAnsi"/>
                <w:b/>
              </w:rPr>
              <w:t>Action</w:t>
            </w:r>
            <w:r w:rsidR="00F32C09">
              <w:rPr>
                <w:rFonts w:cstheme="minorHAnsi"/>
                <w:b/>
              </w:rPr>
              <w:t>:</w:t>
            </w:r>
          </w:p>
          <w:p w14:paraId="40FFBE69" w14:textId="0E968996" w:rsidR="00EC6262" w:rsidRPr="00EC6262" w:rsidRDefault="00EC6262" w:rsidP="00EC6262">
            <w:pPr>
              <w:pStyle w:val="ListParagraph"/>
              <w:numPr>
                <w:ilvl w:val="0"/>
                <w:numId w:val="35"/>
              </w:numPr>
              <w:rPr>
                <w:rFonts w:cstheme="minorHAnsi"/>
                <w:b/>
              </w:rPr>
            </w:pPr>
            <w:r w:rsidRPr="00EC6262">
              <w:rPr>
                <w:rFonts w:cstheme="minorHAnsi"/>
                <w:b/>
              </w:rPr>
              <w:t>SL/JF to pass details for contacts regarding tracker devices to GW.</w:t>
            </w:r>
          </w:p>
          <w:p w14:paraId="6028A1FE" w14:textId="46EAAADE" w:rsidR="0017346E" w:rsidRPr="00046DD6" w:rsidRDefault="0017346E" w:rsidP="00664C55">
            <w:pPr>
              <w:contextualSpacing/>
              <w:rPr>
                <w:rFonts w:cstheme="minorHAnsi"/>
                <w:b/>
              </w:rPr>
            </w:pPr>
          </w:p>
        </w:tc>
      </w:tr>
      <w:tr w:rsidR="00664C55" w:rsidRPr="00046DD6" w14:paraId="47C1931F" w14:textId="77777777" w:rsidTr="00C37D83">
        <w:trPr>
          <w:gridAfter w:val="1"/>
          <w:wAfter w:w="17" w:type="dxa"/>
        </w:trPr>
        <w:tc>
          <w:tcPr>
            <w:tcW w:w="1015" w:type="dxa"/>
          </w:tcPr>
          <w:p w14:paraId="6120904B" w14:textId="1BF8053D" w:rsidR="00664C55" w:rsidRPr="00046DD6" w:rsidRDefault="00664C55" w:rsidP="00664C55">
            <w:pPr>
              <w:rPr>
                <w:rFonts w:cstheme="minorHAnsi"/>
                <w:b/>
                <w:color w:val="262626" w:themeColor="text1" w:themeTint="D9"/>
              </w:rPr>
            </w:pPr>
            <w:r w:rsidRPr="00046DD6">
              <w:rPr>
                <w:rFonts w:cstheme="minorHAnsi"/>
                <w:b/>
                <w:color w:val="262626" w:themeColor="text1" w:themeTint="D9"/>
              </w:rPr>
              <w:lastRenderedPageBreak/>
              <w:t>Item 7</w:t>
            </w:r>
          </w:p>
        </w:tc>
        <w:tc>
          <w:tcPr>
            <w:tcW w:w="9045" w:type="dxa"/>
          </w:tcPr>
          <w:p w14:paraId="394C861B" w14:textId="6DF6B0A8" w:rsidR="00664C55" w:rsidRPr="00046DD6" w:rsidRDefault="00A40F9D" w:rsidP="00664C55">
            <w:pPr>
              <w:rPr>
                <w:rFonts w:cstheme="minorHAnsi"/>
                <w:b/>
              </w:rPr>
            </w:pPr>
            <w:r w:rsidRPr="00A40F9D">
              <w:rPr>
                <w:rFonts w:cstheme="minorHAnsi"/>
                <w:b/>
              </w:rPr>
              <w:t xml:space="preserve">NYSAB Delivery Plan </w:t>
            </w:r>
          </w:p>
        </w:tc>
      </w:tr>
      <w:tr w:rsidR="00664C55" w:rsidRPr="00046DD6" w14:paraId="4AB90D3D" w14:textId="77777777" w:rsidTr="00C37D83">
        <w:trPr>
          <w:gridAfter w:val="1"/>
          <w:wAfter w:w="17" w:type="dxa"/>
        </w:trPr>
        <w:tc>
          <w:tcPr>
            <w:tcW w:w="1015" w:type="dxa"/>
          </w:tcPr>
          <w:p w14:paraId="6835F9E1" w14:textId="77777777" w:rsidR="00664C55" w:rsidRPr="00046DD6" w:rsidRDefault="00664C55" w:rsidP="00664C55">
            <w:pPr>
              <w:rPr>
                <w:rFonts w:cstheme="minorHAnsi"/>
                <w:b/>
                <w:color w:val="262626" w:themeColor="text1" w:themeTint="D9"/>
              </w:rPr>
            </w:pPr>
          </w:p>
        </w:tc>
        <w:tc>
          <w:tcPr>
            <w:tcW w:w="9045" w:type="dxa"/>
          </w:tcPr>
          <w:p w14:paraId="411FBFB7" w14:textId="77777777" w:rsidR="00664C55" w:rsidRPr="00046DD6" w:rsidRDefault="00664C55" w:rsidP="00664C55">
            <w:pPr>
              <w:contextualSpacing/>
              <w:rPr>
                <w:rFonts w:cstheme="minorHAnsi"/>
                <w:bCs/>
              </w:rPr>
            </w:pPr>
            <w:r w:rsidRPr="00046DD6">
              <w:rPr>
                <w:rFonts w:cstheme="minorHAnsi"/>
                <w:bCs/>
              </w:rPr>
              <w:t>SL updated:</w:t>
            </w:r>
          </w:p>
          <w:p w14:paraId="4548E5DE" w14:textId="5119B020" w:rsidR="00664C55" w:rsidRDefault="00EC6262" w:rsidP="00664C55">
            <w:pPr>
              <w:pStyle w:val="ListParagraph"/>
              <w:numPr>
                <w:ilvl w:val="0"/>
                <w:numId w:val="3"/>
              </w:numPr>
              <w:rPr>
                <w:rFonts w:cstheme="minorHAnsi"/>
                <w:bCs/>
              </w:rPr>
            </w:pPr>
            <w:r>
              <w:rPr>
                <w:rFonts w:cstheme="minorHAnsi"/>
                <w:bCs/>
              </w:rPr>
              <w:t>Revised Delivery Plan and Board structure launched in April and much work had been undertaken to set up meetings and update information on the website.</w:t>
            </w:r>
          </w:p>
          <w:p w14:paraId="01E77601" w14:textId="6951A7F0" w:rsidR="00EC6262" w:rsidRDefault="00EC6262" w:rsidP="00664C55">
            <w:pPr>
              <w:pStyle w:val="ListParagraph"/>
              <w:numPr>
                <w:ilvl w:val="0"/>
                <w:numId w:val="3"/>
              </w:numPr>
              <w:rPr>
                <w:rFonts w:cstheme="minorHAnsi"/>
                <w:bCs/>
              </w:rPr>
            </w:pPr>
            <w:r>
              <w:rPr>
                <w:rFonts w:cstheme="minorHAnsi"/>
                <w:bCs/>
              </w:rPr>
              <w:t>Terms of reference and work plans for sub-groups had been reviewed and revised.</w:t>
            </w:r>
          </w:p>
          <w:p w14:paraId="46C0C61A" w14:textId="2ECEBF05" w:rsidR="00F817D2" w:rsidRDefault="00F817D2" w:rsidP="00664C55">
            <w:pPr>
              <w:pStyle w:val="ListParagraph"/>
              <w:numPr>
                <w:ilvl w:val="0"/>
                <w:numId w:val="3"/>
              </w:numPr>
              <w:rPr>
                <w:rFonts w:cstheme="minorHAnsi"/>
                <w:bCs/>
              </w:rPr>
            </w:pPr>
            <w:r>
              <w:rPr>
                <w:rFonts w:cstheme="minorHAnsi"/>
                <w:bCs/>
              </w:rPr>
              <w:t xml:space="preserve">Discussion had as to how sub-groups would work together and commission work across the groups.  </w:t>
            </w:r>
          </w:p>
          <w:p w14:paraId="0AFA0660" w14:textId="6D3057DE" w:rsidR="00EC6262" w:rsidRDefault="00EC6262" w:rsidP="00664C55">
            <w:pPr>
              <w:pStyle w:val="ListParagraph"/>
              <w:numPr>
                <w:ilvl w:val="0"/>
                <w:numId w:val="3"/>
              </w:numPr>
              <w:rPr>
                <w:rFonts w:cstheme="minorHAnsi"/>
                <w:bCs/>
              </w:rPr>
            </w:pPr>
            <w:r>
              <w:rPr>
                <w:rFonts w:cstheme="minorHAnsi"/>
                <w:bCs/>
              </w:rPr>
              <w:t>A regular meeting of Chairs of sub-groups would be convened in due course</w:t>
            </w:r>
            <w:r w:rsidR="00F817D2">
              <w:rPr>
                <w:rFonts w:cstheme="minorHAnsi"/>
                <w:bCs/>
              </w:rPr>
              <w:t xml:space="preserve"> to facilitate cross group working.</w:t>
            </w:r>
          </w:p>
          <w:p w14:paraId="566BBE7D" w14:textId="11AEA54C" w:rsidR="00F817D2" w:rsidRDefault="00F817D2" w:rsidP="00664C55">
            <w:pPr>
              <w:pStyle w:val="ListParagraph"/>
              <w:numPr>
                <w:ilvl w:val="0"/>
                <w:numId w:val="3"/>
              </w:numPr>
              <w:rPr>
                <w:rFonts w:cstheme="minorHAnsi"/>
                <w:bCs/>
              </w:rPr>
            </w:pPr>
            <w:r>
              <w:rPr>
                <w:rFonts w:cstheme="minorHAnsi"/>
                <w:bCs/>
              </w:rPr>
              <w:t>First meeting of the Connection and Involvement sub-group was held in June.</w:t>
            </w:r>
          </w:p>
          <w:p w14:paraId="52129AD1" w14:textId="4E7DE1CD" w:rsidR="00EC6262" w:rsidRDefault="00F817D2" w:rsidP="00664C55">
            <w:pPr>
              <w:pStyle w:val="ListParagraph"/>
              <w:numPr>
                <w:ilvl w:val="0"/>
                <w:numId w:val="3"/>
              </w:numPr>
              <w:rPr>
                <w:rFonts w:cstheme="minorHAnsi"/>
                <w:bCs/>
              </w:rPr>
            </w:pPr>
            <w:r>
              <w:rPr>
                <w:rFonts w:cstheme="minorHAnsi"/>
                <w:bCs/>
              </w:rPr>
              <w:t>Prevention sub-group had not yet met.  Chair had just been identified, Lindsay Britton-Robertson (LB-R) from STHFT had kindly agreed to assume this role. JF would liaise with LB-R to diarise meetings.</w:t>
            </w:r>
            <w:r w:rsidR="0061031B">
              <w:rPr>
                <w:rFonts w:cstheme="minorHAnsi"/>
                <w:bCs/>
              </w:rPr>
              <w:t xml:space="preserve"> There were still some gaps in membership for this group. Representation from Adult Social Care would be welcomed that could cover transitions.</w:t>
            </w:r>
          </w:p>
          <w:p w14:paraId="511EC43E" w14:textId="2BA09664" w:rsidR="00F817D2" w:rsidRDefault="0061031B" w:rsidP="00664C55">
            <w:pPr>
              <w:pStyle w:val="ListParagraph"/>
              <w:numPr>
                <w:ilvl w:val="0"/>
                <w:numId w:val="3"/>
              </w:numPr>
              <w:rPr>
                <w:rFonts w:cstheme="minorHAnsi"/>
                <w:bCs/>
              </w:rPr>
            </w:pPr>
            <w:r>
              <w:rPr>
                <w:rFonts w:cstheme="minorHAnsi"/>
                <w:bCs/>
              </w:rPr>
              <w:t xml:space="preserve">Members had been identified for the Rough Sleeping Task and Finish Group. </w:t>
            </w:r>
          </w:p>
          <w:p w14:paraId="4A9D82C8" w14:textId="719C0654" w:rsidR="0061031B" w:rsidRDefault="0061031B" w:rsidP="00664C55">
            <w:pPr>
              <w:pStyle w:val="ListParagraph"/>
              <w:numPr>
                <w:ilvl w:val="0"/>
                <w:numId w:val="3"/>
              </w:numPr>
              <w:rPr>
                <w:rFonts w:cstheme="minorHAnsi"/>
                <w:bCs/>
              </w:rPr>
            </w:pPr>
            <w:r>
              <w:rPr>
                <w:rFonts w:cstheme="minorHAnsi"/>
                <w:bCs/>
              </w:rPr>
              <w:lastRenderedPageBreak/>
              <w:t>In view of the transition around sub-groups updates to the Delivery Plan had been limited in Q1 but this would gain momentum once the remaining groups were in place.</w:t>
            </w:r>
          </w:p>
          <w:p w14:paraId="194E2A91" w14:textId="331B7FA8" w:rsidR="0061031B" w:rsidRPr="005565B3" w:rsidRDefault="0061031B" w:rsidP="00664C55">
            <w:pPr>
              <w:pStyle w:val="ListParagraph"/>
              <w:numPr>
                <w:ilvl w:val="0"/>
                <w:numId w:val="3"/>
              </w:numPr>
              <w:rPr>
                <w:rFonts w:cstheme="minorHAnsi"/>
                <w:bCs/>
              </w:rPr>
            </w:pPr>
            <w:r>
              <w:rPr>
                <w:rFonts w:cstheme="minorHAnsi"/>
                <w:bCs/>
              </w:rPr>
              <w:t>The paper circulated for this meeting was a “high level” summary of the Delivery Plan.</w:t>
            </w:r>
            <w:r w:rsidR="003C70B0">
              <w:rPr>
                <w:rFonts w:cstheme="minorHAnsi"/>
                <w:bCs/>
              </w:rPr>
              <w:t xml:space="preserve"> An </w:t>
            </w:r>
            <w:r w:rsidR="003C70B0" w:rsidRPr="005565B3">
              <w:rPr>
                <w:rFonts w:cstheme="minorHAnsi"/>
                <w:bCs/>
              </w:rPr>
              <w:t>additional section had been added to show “status” of items which would help the Board keep track of progress.</w:t>
            </w:r>
          </w:p>
          <w:p w14:paraId="1D9A3AC8" w14:textId="71FAB5E5" w:rsidR="005565B3" w:rsidRPr="00DD1C09" w:rsidRDefault="005565B3" w:rsidP="00664C55">
            <w:pPr>
              <w:pStyle w:val="ListParagraph"/>
              <w:numPr>
                <w:ilvl w:val="0"/>
                <w:numId w:val="3"/>
              </w:numPr>
              <w:rPr>
                <w:rFonts w:cstheme="minorHAnsi"/>
                <w:bCs/>
              </w:rPr>
            </w:pPr>
            <w:r w:rsidRPr="005565B3">
              <w:rPr>
                <w:rFonts w:eastAsia="Segoe UI" w:cstheme="minorHAnsi"/>
                <w:color w:val="323130"/>
              </w:rPr>
              <w:t>Excellent progress had been made already on priority 1, as mapping is underway on different areas of activity that we can tap into tha</w:t>
            </w:r>
            <w:r w:rsidR="00DD1C09">
              <w:rPr>
                <w:rFonts w:eastAsia="Segoe UI" w:cstheme="minorHAnsi"/>
                <w:color w:val="323130"/>
              </w:rPr>
              <w:t xml:space="preserve">t is </w:t>
            </w:r>
            <w:r w:rsidRPr="005565B3">
              <w:rPr>
                <w:rFonts w:eastAsia="Segoe UI" w:cstheme="minorHAnsi"/>
                <w:color w:val="323130"/>
              </w:rPr>
              <w:t>pre-existing and who are groups that are perhaps seldom heard or under-represented</w:t>
            </w:r>
            <w:r w:rsidR="00DD1C09">
              <w:rPr>
                <w:rFonts w:eastAsia="Segoe UI" w:cstheme="minorHAnsi"/>
                <w:color w:val="323130"/>
              </w:rPr>
              <w:t xml:space="preserve"> via the Connection and Involvement sub-group (CIG).</w:t>
            </w:r>
            <w:r w:rsidRPr="005565B3">
              <w:rPr>
                <w:rFonts w:eastAsia="Segoe UI" w:cstheme="minorHAnsi"/>
                <w:color w:val="323130"/>
              </w:rPr>
              <w:t xml:space="preserve"> </w:t>
            </w:r>
          </w:p>
          <w:p w14:paraId="527F2773" w14:textId="5146B1F4" w:rsidR="00DD1C09" w:rsidRPr="00DD1C09" w:rsidRDefault="00DD1C09" w:rsidP="00664C55">
            <w:pPr>
              <w:pStyle w:val="ListParagraph"/>
              <w:numPr>
                <w:ilvl w:val="0"/>
                <w:numId w:val="3"/>
              </w:numPr>
              <w:rPr>
                <w:rFonts w:cstheme="minorHAnsi"/>
                <w:bCs/>
              </w:rPr>
            </w:pPr>
            <w:r>
              <w:rPr>
                <w:rFonts w:eastAsia="Segoe UI" w:cstheme="minorHAnsi"/>
                <w:color w:val="323130"/>
              </w:rPr>
              <w:t>First NYSAB newsletter had been drafted, would be circulated to members of CIG for review/comment and it was hoped that this would be circulated to members of groups/partners in July.</w:t>
            </w:r>
          </w:p>
          <w:p w14:paraId="60F45E41" w14:textId="6319EFC5" w:rsidR="00DD1C09" w:rsidRPr="00DD1C09" w:rsidRDefault="00DD1C09" w:rsidP="00664C55">
            <w:pPr>
              <w:pStyle w:val="ListParagraph"/>
              <w:numPr>
                <w:ilvl w:val="0"/>
                <w:numId w:val="3"/>
              </w:numPr>
              <w:rPr>
                <w:rFonts w:cstheme="minorHAnsi"/>
                <w:bCs/>
              </w:rPr>
            </w:pPr>
            <w:r>
              <w:rPr>
                <w:rFonts w:eastAsia="Segoe UI" w:cstheme="minorHAnsi"/>
                <w:color w:val="323130"/>
              </w:rPr>
              <w:t>Social media activity had been revitalised.</w:t>
            </w:r>
          </w:p>
          <w:p w14:paraId="020E31DB" w14:textId="73021FC3" w:rsidR="00DD1C09" w:rsidRDefault="00DD1C09" w:rsidP="00664C55">
            <w:pPr>
              <w:pStyle w:val="ListParagraph"/>
              <w:numPr>
                <w:ilvl w:val="0"/>
                <w:numId w:val="3"/>
              </w:numPr>
              <w:rPr>
                <w:rFonts w:cstheme="minorHAnsi"/>
                <w:bCs/>
              </w:rPr>
            </w:pPr>
            <w:r>
              <w:rPr>
                <w:rFonts w:cstheme="minorHAnsi"/>
                <w:bCs/>
              </w:rPr>
              <w:t>Discussions underway about Workforce Safeguarding Champions. Draft role description would be presented to next CIG for consideration.</w:t>
            </w:r>
          </w:p>
          <w:p w14:paraId="3CB0606F" w14:textId="4E866A2B" w:rsidR="00DD1C09" w:rsidRDefault="00DD1C09" w:rsidP="00664C55">
            <w:pPr>
              <w:pStyle w:val="ListParagraph"/>
              <w:numPr>
                <w:ilvl w:val="0"/>
                <w:numId w:val="3"/>
              </w:numPr>
              <w:rPr>
                <w:rFonts w:cstheme="minorHAnsi"/>
                <w:bCs/>
              </w:rPr>
            </w:pPr>
            <w:r>
              <w:rPr>
                <w:rFonts w:cstheme="minorHAnsi"/>
                <w:bCs/>
              </w:rPr>
              <w:t>Launched the Self-neglect Practice Guidance and there had been a session held on this subject during Safeguarding Week.</w:t>
            </w:r>
          </w:p>
          <w:p w14:paraId="4A192200" w14:textId="77777777" w:rsidR="00DD1C09" w:rsidRDefault="00DD1C09" w:rsidP="00DD1C09">
            <w:pPr>
              <w:rPr>
                <w:rFonts w:cstheme="minorHAnsi"/>
                <w:bCs/>
              </w:rPr>
            </w:pPr>
          </w:p>
          <w:p w14:paraId="388DED30" w14:textId="59B593C7" w:rsidR="00DD1C09" w:rsidRDefault="00DD1C09" w:rsidP="00DD1C09">
            <w:pPr>
              <w:rPr>
                <w:rFonts w:cstheme="minorHAnsi"/>
                <w:bCs/>
              </w:rPr>
            </w:pPr>
            <w:r>
              <w:rPr>
                <w:rFonts w:cstheme="minorHAnsi"/>
                <w:bCs/>
              </w:rPr>
              <w:t xml:space="preserve">SL asked members of NYSAB that had any updates to the plan to email them to </w:t>
            </w:r>
            <w:hyperlink r:id="rId16" w:history="1">
              <w:r w:rsidRPr="00356DB9">
                <w:rPr>
                  <w:rStyle w:val="Hyperlink"/>
                  <w:rFonts w:cstheme="minorHAnsi"/>
                  <w:bCs/>
                </w:rPr>
                <w:t>nysab@northyorks.gov.uk</w:t>
              </w:r>
            </w:hyperlink>
            <w:r>
              <w:rPr>
                <w:rFonts w:cstheme="minorHAnsi"/>
                <w:bCs/>
              </w:rPr>
              <w:t xml:space="preserve">; </w:t>
            </w:r>
          </w:p>
          <w:p w14:paraId="5CB54388" w14:textId="77777777" w:rsidR="00664C55" w:rsidRPr="00046DD6" w:rsidRDefault="00664C55" w:rsidP="00664C55">
            <w:pPr>
              <w:pStyle w:val="ListParagraph"/>
              <w:ind w:left="0"/>
              <w:rPr>
                <w:rFonts w:cstheme="minorHAnsi"/>
                <w:bCs/>
              </w:rPr>
            </w:pPr>
          </w:p>
          <w:p w14:paraId="0187ABF9" w14:textId="70CA6D09" w:rsidR="00664C55" w:rsidRPr="00046DD6" w:rsidRDefault="00664C55" w:rsidP="00664C55">
            <w:pPr>
              <w:pStyle w:val="ListParagraph"/>
              <w:ind w:left="0"/>
              <w:rPr>
                <w:rFonts w:cstheme="minorHAnsi"/>
                <w:bCs/>
              </w:rPr>
            </w:pPr>
            <w:r w:rsidRPr="00046DD6">
              <w:rPr>
                <w:rFonts w:cstheme="minorHAnsi"/>
                <w:bCs/>
              </w:rPr>
              <w:t>Chair thanked SL for the update</w:t>
            </w:r>
            <w:r w:rsidR="00F817D2">
              <w:rPr>
                <w:rFonts w:cstheme="minorHAnsi"/>
                <w:bCs/>
              </w:rPr>
              <w:t>.</w:t>
            </w:r>
            <w:r w:rsidRPr="00046DD6">
              <w:rPr>
                <w:rFonts w:cstheme="minorHAnsi"/>
                <w:bCs/>
              </w:rPr>
              <w:t xml:space="preserve">  </w:t>
            </w:r>
          </w:p>
          <w:p w14:paraId="0D120680" w14:textId="77777777" w:rsidR="00664C55" w:rsidRDefault="00664C55" w:rsidP="00664C55">
            <w:pPr>
              <w:contextualSpacing/>
              <w:rPr>
                <w:rFonts w:cstheme="minorHAnsi"/>
                <w:bCs/>
              </w:rPr>
            </w:pPr>
          </w:p>
          <w:p w14:paraId="58513240" w14:textId="77777777" w:rsidR="00F817D2" w:rsidRPr="00F817D2" w:rsidRDefault="00F817D2" w:rsidP="00664C55">
            <w:pPr>
              <w:contextualSpacing/>
              <w:rPr>
                <w:rFonts w:cstheme="minorHAnsi"/>
                <w:b/>
              </w:rPr>
            </w:pPr>
            <w:r w:rsidRPr="00F817D2">
              <w:rPr>
                <w:rFonts w:cstheme="minorHAnsi"/>
                <w:b/>
              </w:rPr>
              <w:t>Action/s:</w:t>
            </w:r>
          </w:p>
          <w:p w14:paraId="75CAC857" w14:textId="6577482B" w:rsidR="00F817D2" w:rsidRDefault="00F817D2" w:rsidP="00F817D2">
            <w:pPr>
              <w:pStyle w:val="ListParagraph"/>
              <w:numPr>
                <w:ilvl w:val="0"/>
                <w:numId w:val="36"/>
              </w:numPr>
              <w:rPr>
                <w:rFonts w:cstheme="minorHAnsi"/>
                <w:b/>
              </w:rPr>
            </w:pPr>
            <w:r w:rsidRPr="00F817D2">
              <w:rPr>
                <w:rFonts w:cstheme="minorHAnsi"/>
                <w:b/>
              </w:rPr>
              <w:t xml:space="preserve">SL/JF to diarise </w:t>
            </w:r>
            <w:r>
              <w:rPr>
                <w:rFonts w:cstheme="minorHAnsi"/>
                <w:b/>
              </w:rPr>
              <w:t>(</w:t>
            </w:r>
            <w:r w:rsidRPr="00F817D2">
              <w:rPr>
                <w:rFonts w:cstheme="minorHAnsi"/>
                <w:b/>
              </w:rPr>
              <w:t>quarterly</w:t>
            </w:r>
            <w:r>
              <w:rPr>
                <w:rFonts w:cstheme="minorHAnsi"/>
                <w:b/>
              </w:rPr>
              <w:t xml:space="preserve"> or bi-annual) </w:t>
            </w:r>
            <w:r w:rsidRPr="00F817D2">
              <w:rPr>
                <w:rFonts w:cstheme="minorHAnsi"/>
                <w:b/>
              </w:rPr>
              <w:t>meetings for Chairs of sub-groups.</w:t>
            </w:r>
          </w:p>
          <w:p w14:paraId="604B2E98" w14:textId="2F68FAF3" w:rsidR="00F817D2" w:rsidRPr="00F817D2" w:rsidRDefault="00F817D2" w:rsidP="00F817D2">
            <w:pPr>
              <w:pStyle w:val="ListParagraph"/>
              <w:numPr>
                <w:ilvl w:val="0"/>
                <w:numId w:val="36"/>
              </w:numPr>
              <w:rPr>
                <w:rFonts w:cstheme="minorHAnsi"/>
                <w:b/>
              </w:rPr>
            </w:pPr>
            <w:r>
              <w:rPr>
                <w:rFonts w:cstheme="minorHAnsi"/>
                <w:b/>
              </w:rPr>
              <w:t>JF liaise with LB-R to identify and diarise meeting dates for Prevention sub-group.</w:t>
            </w:r>
          </w:p>
          <w:p w14:paraId="6D9A1233" w14:textId="410172B0" w:rsidR="00F817D2" w:rsidRPr="00046DD6" w:rsidRDefault="00F817D2" w:rsidP="00664C55">
            <w:pPr>
              <w:contextualSpacing/>
              <w:rPr>
                <w:rFonts w:cstheme="minorHAnsi"/>
                <w:bCs/>
              </w:rPr>
            </w:pPr>
          </w:p>
        </w:tc>
      </w:tr>
      <w:tr w:rsidR="00664C55" w:rsidRPr="00046DD6" w14:paraId="7E2E329D" w14:textId="77777777" w:rsidTr="00C37D83">
        <w:trPr>
          <w:gridAfter w:val="1"/>
          <w:wAfter w:w="17" w:type="dxa"/>
        </w:trPr>
        <w:tc>
          <w:tcPr>
            <w:tcW w:w="1015" w:type="dxa"/>
          </w:tcPr>
          <w:p w14:paraId="383DA76A" w14:textId="003C9AEC" w:rsidR="00664C55" w:rsidRPr="00046DD6" w:rsidRDefault="00664C55" w:rsidP="00664C55">
            <w:pPr>
              <w:rPr>
                <w:rFonts w:cstheme="minorHAnsi"/>
                <w:b/>
                <w:color w:val="262626" w:themeColor="text1" w:themeTint="D9"/>
              </w:rPr>
            </w:pPr>
            <w:r w:rsidRPr="00046DD6">
              <w:rPr>
                <w:rFonts w:cstheme="minorHAnsi"/>
                <w:b/>
                <w:color w:val="262626" w:themeColor="text1" w:themeTint="D9"/>
              </w:rPr>
              <w:lastRenderedPageBreak/>
              <w:t>Item 8</w:t>
            </w:r>
          </w:p>
        </w:tc>
        <w:tc>
          <w:tcPr>
            <w:tcW w:w="9045" w:type="dxa"/>
          </w:tcPr>
          <w:p w14:paraId="304C6793" w14:textId="5C425AAB" w:rsidR="00664C55" w:rsidRPr="00046DD6" w:rsidRDefault="00A40F9D" w:rsidP="009C5DBD">
            <w:pPr>
              <w:rPr>
                <w:rFonts w:cstheme="minorHAnsi"/>
                <w:b/>
              </w:rPr>
            </w:pPr>
            <w:r w:rsidRPr="00A40F9D">
              <w:rPr>
                <w:rFonts w:cstheme="minorHAnsi"/>
                <w:b/>
              </w:rPr>
              <w:t>Risk Register</w:t>
            </w:r>
          </w:p>
        </w:tc>
      </w:tr>
      <w:tr w:rsidR="00664C55" w:rsidRPr="00046DD6" w14:paraId="68D30648" w14:textId="77777777" w:rsidTr="00C37D83">
        <w:trPr>
          <w:gridAfter w:val="1"/>
          <w:wAfter w:w="17" w:type="dxa"/>
          <w:trHeight w:val="360"/>
        </w:trPr>
        <w:tc>
          <w:tcPr>
            <w:tcW w:w="1015" w:type="dxa"/>
          </w:tcPr>
          <w:p w14:paraId="4D58A46D" w14:textId="77777777" w:rsidR="00664C55" w:rsidRPr="00046DD6" w:rsidRDefault="00664C55" w:rsidP="00664C55">
            <w:pPr>
              <w:rPr>
                <w:rFonts w:cstheme="minorHAnsi"/>
                <w:color w:val="262626" w:themeColor="text1" w:themeTint="D9"/>
              </w:rPr>
            </w:pPr>
          </w:p>
        </w:tc>
        <w:tc>
          <w:tcPr>
            <w:tcW w:w="9045" w:type="dxa"/>
          </w:tcPr>
          <w:p w14:paraId="469E5E8D" w14:textId="77777777" w:rsidR="00664C55" w:rsidRDefault="00DD1C09" w:rsidP="00664C55">
            <w:pPr>
              <w:rPr>
                <w:rFonts w:eastAsia="Calibri" w:cstheme="minorHAnsi"/>
                <w:color w:val="000000" w:themeColor="text1"/>
              </w:rPr>
            </w:pPr>
            <w:r>
              <w:rPr>
                <w:rFonts w:eastAsia="Calibri" w:cstheme="minorHAnsi"/>
                <w:color w:val="000000" w:themeColor="text1"/>
              </w:rPr>
              <w:t>Members of NYSAB had noted the Risk Register.</w:t>
            </w:r>
          </w:p>
          <w:p w14:paraId="02723868" w14:textId="77777777" w:rsidR="00DD1C09" w:rsidRDefault="00DD1C09" w:rsidP="00664C55">
            <w:pPr>
              <w:rPr>
                <w:rFonts w:eastAsia="Calibri" w:cstheme="minorHAnsi"/>
                <w:color w:val="000000" w:themeColor="text1"/>
              </w:rPr>
            </w:pPr>
          </w:p>
          <w:p w14:paraId="4DE2B6EE" w14:textId="77777777" w:rsidR="00AD354D" w:rsidRDefault="00AD354D" w:rsidP="00664C55">
            <w:pPr>
              <w:rPr>
                <w:rFonts w:eastAsia="Calibri" w:cstheme="minorHAnsi"/>
                <w:color w:val="000000" w:themeColor="text1"/>
              </w:rPr>
            </w:pPr>
            <w:r>
              <w:rPr>
                <w:rFonts w:eastAsia="Calibri" w:cstheme="minorHAnsi"/>
                <w:color w:val="000000" w:themeColor="text1"/>
              </w:rPr>
              <w:t>SL reported:</w:t>
            </w:r>
          </w:p>
          <w:p w14:paraId="629CCD3E" w14:textId="49D96D5A" w:rsidR="00AD354D" w:rsidRDefault="00AD354D" w:rsidP="00AD354D">
            <w:pPr>
              <w:pStyle w:val="ListParagraph"/>
              <w:numPr>
                <w:ilvl w:val="0"/>
                <w:numId w:val="37"/>
              </w:numPr>
              <w:rPr>
                <w:rFonts w:eastAsia="Calibri" w:cstheme="minorHAnsi"/>
                <w:color w:val="000000" w:themeColor="text1"/>
              </w:rPr>
            </w:pPr>
            <w:r w:rsidRPr="00AD354D">
              <w:rPr>
                <w:rFonts w:eastAsia="Calibri" w:cstheme="minorHAnsi"/>
                <w:color w:val="000000" w:themeColor="text1"/>
              </w:rPr>
              <w:t>Two updates had been received from HDFT and Community First Yorkshire</w:t>
            </w:r>
            <w:r>
              <w:rPr>
                <w:rFonts w:eastAsia="Calibri" w:cstheme="minorHAnsi"/>
                <w:color w:val="000000" w:themeColor="text1"/>
              </w:rPr>
              <w:t xml:space="preserve"> for their input</w:t>
            </w:r>
            <w:r w:rsidRPr="00AD354D">
              <w:rPr>
                <w:rFonts w:eastAsia="Calibri" w:cstheme="minorHAnsi"/>
                <w:color w:val="000000" w:themeColor="text1"/>
              </w:rPr>
              <w:t>.</w:t>
            </w:r>
          </w:p>
          <w:p w14:paraId="44B413BD" w14:textId="18409EB0" w:rsidR="00AD354D" w:rsidRDefault="00AD354D" w:rsidP="00AD354D">
            <w:pPr>
              <w:pStyle w:val="ListParagraph"/>
              <w:numPr>
                <w:ilvl w:val="0"/>
                <w:numId w:val="37"/>
              </w:numPr>
              <w:rPr>
                <w:rFonts w:eastAsia="Calibri" w:cstheme="minorHAnsi"/>
                <w:color w:val="000000" w:themeColor="text1"/>
              </w:rPr>
            </w:pPr>
            <w:r>
              <w:rPr>
                <w:rFonts w:eastAsia="Calibri" w:cstheme="minorHAnsi"/>
                <w:color w:val="000000" w:themeColor="text1"/>
              </w:rPr>
              <w:t>Item 3 – risk posed by backlogs. This risk was added in 2024 and expanded further to include DoLs backlogs</w:t>
            </w:r>
            <w:r w:rsidR="004343AD">
              <w:rPr>
                <w:rFonts w:eastAsia="Calibri" w:cstheme="minorHAnsi"/>
                <w:color w:val="000000" w:themeColor="text1"/>
              </w:rPr>
              <w:t xml:space="preserve"> and “waiting” in general. We would welcome a specific update from Adult Social Care about this, particularly around mitigations.</w:t>
            </w:r>
          </w:p>
          <w:p w14:paraId="55F2BE2E" w14:textId="437FA082" w:rsidR="004343AD" w:rsidRDefault="004343AD" w:rsidP="00AD354D">
            <w:pPr>
              <w:pStyle w:val="ListParagraph"/>
              <w:numPr>
                <w:ilvl w:val="0"/>
                <w:numId w:val="37"/>
              </w:numPr>
              <w:rPr>
                <w:rFonts w:eastAsia="Calibri" w:cstheme="minorHAnsi"/>
                <w:color w:val="000000" w:themeColor="text1"/>
              </w:rPr>
            </w:pPr>
            <w:r>
              <w:rPr>
                <w:rFonts w:eastAsia="Calibri" w:cstheme="minorHAnsi"/>
                <w:color w:val="000000" w:themeColor="text1"/>
              </w:rPr>
              <w:t>New risk added around the ICB restructure and cuts to funding.</w:t>
            </w:r>
          </w:p>
          <w:p w14:paraId="0B5F81A7" w14:textId="16B409CB" w:rsidR="004343AD" w:rsidRDefault="004343AD" w:rsidP="00AD354D">
            <w:pPr>
              <w:pStyle w:val="ListParagraph"/>
              <w:numPr>
                <w:ilvl w:val="0"/>
                <w:numId w:val="37"/>
              </w:numPr>
              <w:rPr>
                <w:rFonts w:eastAsia="Calibri" w:cstheme="minorHAnsi"/>
                <w:color w:val="000000" w:themeColor="text1"/>
              </w:rPr>
            </w:pPr>
            <w:r>
              <w:rPr>
                <w:rFonts w:eastAsia="Calibri" w:cstheme="minorHAnsi"/>
                <w:color w:val="000000" w:themeColor="text1"/>
              </w:rPr>
              <w:t>Risk to highlight changes to visa requirements for overseas workers in care sector added to register.</w:t>
            </w:r>
          </w:p>
          <w:p w14:paraId="54347D92" w14:textId="77777777" w:rsidR="004343AD" w:rsidRDefault="004343AD" w:rsidP="004343AD">
            <w:pPr>
              <w:rPr>
                <w:rFonts w:eastAsia="Calibri" w:cstheme="minorHAnsi"/>
                <w:color w:val="000000" w:themeColor="text1"/>
              </w:rPr>
            </w:pPr>
          </w:p>
          <w:p w14:paraId="538529D4" w14:textId="4D759E4C" w:rsidR="004343AD" w:rsidRDefault="004343AD" w:rsidP="004343AD">
            <w:pPr>
              <w:rPr>
                <w:rFonts w:eastAsia="Calibri" w:cstheme="minorHAnsi"/>
                <w:color w:val="000000" w:themeColor="text1"/>
              </w:rPr>
            </w:pPr>
            <w:r>
              <w:rPr>
                <w:rFonts w:eastAsia="Calibri" w:cstheme="minorHAnsi"/>
                <w:color w:val="000000" w:themeColor="text1"/>
              </w:rPr>
              <w:t>Chair thanked SL for the update and noted that the risk regarding “waiting” was to facilitate understanding of the situation not to question performance.</w:t>
            </w:r>
          </w:p>
          <w:p w14:paraId="447206C6" w14:textId="77777777" w:rsidR="00DC0E41" w:rsidRPr="004343AD" w:rsidRDefault="00DC0E41" w:rsidP="004343AD">
            <w:pPr>
              <w:rPr>
                <w:rFonts w:eastAsia="Calibri" w:cstheme="minorHAnsi"/>
                <w:color w:val="000000" w:themeColor="text1"/>
              </w:rPr>
            </w:pPr>
          </w:p>
          <w:p w14:paraId="3121094A" w14:textId="77777777" w:rsidR="004343AD" w:rsidRDefault="00DC0E41" w:rsidP="00664C55">
            <w:pPr>
              <w:rPr>
                <w:rFonts w:eastAsia="Calibri" w:cstheme="minorHAnsi"/>
                <w:b/>
                <w:bCs/>
                <w:color w:val="000000" w:themeColor="text1"/>
              </w:rPr>
            </w:pPr>
            <w:r w:rsidRPr="00DC0E41">
              <w:rPr>
                <w:rFonts w:eastAsia="Calibri" w:cstheme="minorHAnsi"/>
                <w:b/>
                <w:bCs/>
                <w:color w:val="000000" w:themeColor="text1"/>
              </w:rPr>
              <w:t>Action:</w:t>
            </w:r>
          </w:p>
          <w:p w14:paraId="0870D0F2" w14:textId="77777777" w:rsidR="00DC0E41" w:rsidRDefault="00DC0E41" w:rsidP="00664C55">
            <w:pPr>
              <w:rPr>
                <w:rFonts w:eastAsia="Calibri" w:cstheme="minorHAnsi"/>
                <w:b/>
                <w:bCs/>
                <w:color w:val="000000" w:themeColor="text1"/>
              </w:rPr>
            </w:pPr>
            <w:r>
              <w:rPr>
                <w:rFonts w:eastAsia="Calibri" w:cstheme="minorHAnsi"/>
                <w:b/>
                <w:bCs/>
                <w:color w:val="000000" w:themeColor="text1"/>
              </w:rPr>
              <w:t>Obtain update from Adult Social Care on “waiting” risk and mitigations. ???? Who from Sally pls</w:t>
            </w:r>
          </w:p>
          <w:p w14:paraId="12A39D7B" w14:textId="77777777" w:rsidR="00DC0E41" w:rsidRDefault="00DC0E41" w:rsidP="00664C55">
            <w:pPr>
              <w:rPr>
                <w:rFonts w:eastAsia="Calibri" w:cstheme="minorHAnsi"/>
                <w:b/>
                <w:bCs/>
                <w:color w:val="000000" w:themeColor="text1"/>
              </w:rPr>
            </w:pPr>
            <w:r>
              <w:rPr>
                <w:rFonts w:eastAsia="Calibri" w:cstheme="minorHAnsi"/>
                <w:b/>
                <w:bCs/>
                <w:color w:val="000000" w:themeColor="text1"/>
              </w:rPr>
              <w:t xml:space="preserve">JF/SL </w:t>
            </w:r>
          </w:p>
          <w:p w14:paraId="146E5C2E" w14:textId="4AC241FA" w:rsidR="00DC0E41" w:rsidRPr="00DC0E41" w:rsidRDefault="00DC0E41" w:rsidP="00664C55">
            <w:pPr>
              <w:rPr>
                <w:rFonts w:eastAsia="Calibri" w:cstheme="minorHAnsi"/>
                <w:b/>
                <w:bCs/>
                <w:color w:val="000000" w:themeColor="text1"/>
              </w:rPr>
            </w:pPr>
          </w:p>
        </w:tc>
      </w:tr>
      <w:tr w:rsidR="00664C55" w:rsidRPr="00046DD6" w14:paraId="4D7A9638" w14:textId="77777777" w:rsidTr="00C37D83">
        <w:trPr>
          <w:gridAfter w:val="1"/>
          <w:wAfter w:w="17" w:type="dxa"/>
          <w:trHeight w:val="659"/>
        </w:trPr>
        <w:tc>
          <w:tcPr>
            <w:tcW w:w="1015" w:type="dxa"/>
            <w:shd w:val="clear" w:color="auto" w:fill="auto"/>
          </w:tcPr>
          <w:p w14:paraId="02A4F37E" w14:textId="1404DC7C" w:rsidR="00664C55" w:rsidRPr="00046DD6" w:rsidRDefault="00664C55" w:rsidP="00664C55">
            <w:pPr>
              <w:rPr>
                <w:rFonts w:cstheme="minorHAnsi"/>
                <w:b/>
                <w:color w:val="262626" w:themeColor="text1" w:themeTint="D9"/>
              </w:rPr>
            </w:pPr>
            <w:r w:rsidRPr="00046DD6">
              <w:rPr>
                <w:rFonts w:cstheme="minorHAnsi"/>
                <w:b/>
                <w:color w:val="262626" w:themeColor="text1" w:themeTint="D9"/>
              </w:rPr>
              <w:t>Item 9</w:t>
            </w:r>
          </w:p>
        </w:tc>
        <w:tc>
          <w:tcPr>
            <w:tcW w:w="9045" w:type="dxa"/>
            <w:shd w:val="clear" w:color="auto" w:fill="auto"/>
          </w:tcPr>
          <w:p w14:paraId="0D1DDB81" w14:textId="15403BC9" w:rsidR="00664C55" w:rsidRPr="00046DD6" w:rsidRDefault="00A40F9D" w:rsidP="009C5DBD">
            <w:pPr>
              <w:contextualSpacing/>
              <w:rPr>
                <w:rFonts w:cstheme="minorHAnsi"/>
                <w:b/>
              </w:rPr>
            </w:pPr>
            <w:r w:rsidRPr="00A40F9D">
              <w:rPr>
                <w:rFonts w:cstheme="minorHAnsi"/>
                <w:b/>
                <w:bCs/>
              </w:rPr>
              <w:t>Report from Executive Group</w:t>
            </w:r>
            <w:r w:rsidRPr="00046DD6">
              <w:rPr>
                <w:rFonts w:cstheme="minorHAnsi"/>
                <w:b/>
                <w:bCs/>
              </w:rPr>
              <w:t xml:space="preserve"> </w:t>
            </w:r>
            <w:r w:rsidRPr="00A40F9D">
              <w:rPr>
                <w:rFonts w:cstheme="minorHAnsi"/>
                <w:b/>
                <w:bCs/>
              </w:rPr>
              <w:t>held on 27 May 2025</w:t>
            </w:r>
            <w:r w:rsidRPr="00046DD6">
              <w:rPr>
                <w:rFonts w:cstheme="minorHAnsi"/>
                <w:b/>
                <w:bCs/>
              </w:rPr>
              <w:t xml:space="preserve"> and</w:t>
            </w:r>
            <w:r w:rsidRPr="00A40F9D">
              <w:rPr>
                <w:rFonts w:cstheme="minorHAnsi"/>
                <w:b/>
                <w:bCs/>
              </w:rPr>
              <w:t xml:space="preserve"> verbal update</w:t>
            </w:r>
            <w:r w:rsidRPr="00046DD6">
              <w:rPr>
                <w:rFonts w:cstheme="minorHAnsi"/>
                <w:b/>
                <w:bCs/>
              </w:rPr>
              <w:t>s</w:t>
            </w:r>
            <w:r w:rsidRPr="00A40F9D">
              <w:rPr>
                <w:rFonts w:cstheme="minorHAnsi"/>
                <w:b/>
                <w:bCs/>
              </w:rPr>
              <w:t xml:space="preserve"> from Chairs of Sub-Groups</w:t>
            </w:r>
          </w:p>
        </w:tc>
      </w:tr>
      <w:tr w:rsidR="00664C55" w:rsidRPr="00046DD6" w14:paraId="418A3293" w14:textId="77777777" w:rsidTr="00C37D83">
        <w:trPr>
          <w:gridAfter w:val="1"/>
          <w:wAfter w:w="17" w:type="dxa"/>
          <w:trHeight w:val="360"/>
        </w:trPr>
        <w:tc>
          <w:tcPr>
            <w:tcW w:w="1015" w:type="dxa"/>
          </w:tcPr>
          <w:p w14:paraId="72E1AF35" w14:textId="3AE5339A" w:rsidR="00664C55" w:rsidRPr="00046DD6" w:rsidRDefault="00664C55" w:rsidP="00664C55">
            <w:pPr>
              <w:rPr>
                <w:rFonts w:cstheme="minorHAnsi"/>
                <w:b/>
                <w:color w:val="262626" w:themeColor="text1" w:themeTint="D9"/>
              </w:rPr>
            </w:pPr>
          </w:p>
        </w:tc>
        <w:tc>
          <w:tcPr>
            <w:tcW w:w="9045" w:type="dxa"/>
          </w:tcPr>
          <w:p w14:paraId="1E694D85" w14:textId="6E640CB1" w:rsidR="002D7519" w:rsidRPr="002D7519" w:rsidRDefault="002D7519" w:rsidP="009C5DBD">
            <w:pPr>
              <w:rPr>
                <w:rFonts w:eastAsia="Calibri" w:cstheme="minorHAnsi"/>
                <w:color w:val="000000" w:themeColor="text1"/>
              </w:rPr>
            </w:pPr>
            <w:r>
              <w:rPr>
                <w:rFonts w:eastAsia="Calibri" w:cstheme="minorHAnsi"/>
                <w:color w:val="000000" w:themeColor="text1"/>
              </w:rPr>
              <w:t>Members of NSAB had noted the report.</w:t>
            </w:r>
          </w:p>
          <w:p w14:paraId="646B9620" w14:textId="77777777" w:rsidR="002D7519" w:rsidRPr="002D7519" w:rsidRDefault="002D7519" w:rsidP="009C5DBD">
            <w:pPr>
              <w:rPr>
                <w:rFonts w:eastAsia="Calibri" w:cstheme="minorHAnsi"/>
                <w:color w:val="000000" w:themeColor="text1"/>
              </w:rPr>
            </w:pPr>
          </w:p>
          <w:p w14:paraId="50A7533A" w14:textId="5790CDB3" w:rsidR="009C5DBD" w:rsidRDefault="009C5DBD" w:rsidP="009C5DBD">
            <w:pPr>
              <w:rPr>
                <w:rFonts w:eastAsia="Calibri" w:cstheme="minorHAnsi"/>
                <w:b/>
                <w:bCs/>
                <w:color w:val="000000" w:themeColor="text1"/>
              </w:rPr>
            </w:pPr>
            <w:r>
              <w:rPr>
                <w:rFonts w:eastAsia="Calibri" w:cstheme="minorHAnsi"/>
                <w:b/>
                <w:bCs/>
                <w:color w:val="000000" w:themeColor="text1"/>
              </w:rPr>
              <w:t>Safeguarding Week</w:t>
            </w:r>
          </w:p>
          <w:p w14:paraId="3E6EE5C6" w14:textId="666255A8" w:rsidR="009C5DBD" w:rsidRPr="00DB2C53" w:rsidRDefault="00DC0E41" w:rsidP="00DB2C53">
            <w:pPr>
              <w:pStyle w:val="ListParagraph"/>
              <w:numPr>
                <w:ilvl w:val="0"/>
                <w:numId w:val="25"/>
              </w:numPr>
              <w:rPr>
                <w:rFonts w:eastAsia="Calibri" w:cstheme="minorHAnsi"/>
                <w:color w:val="000000" w:themeColor="text1"/>
              </w:rPr>
            </w:pPr>
            <w:r>
              <w:rPr>
                <w:rFonts w:eastAsia="Calibri" w:cstheme="minorHAnsi"/>
                <w:color w:val="000000" w:themeColor="text1"/>
              </w:rPr>
              <w:t>T</w:t>
            </w:r>
            <w:r w:rsidR="009C5DBD" w:rsidRPr="00DB2C53">
              <w:rPr>
                <w:rFonts w:eastAsia="Calibri" w:cstheme="minorHAnsi"/>
                <w:color w:val="000000" w:themeColor="text1"/>
              </w:rPr>
              <w:t>here had been 65 events across the programme.</w:t>
            </w:r>
          </w:p>
          <w:p w14:paraId="18FD2D63" w14:textId="6B4A3551" w:rsidR="009C5DBD" w:rsidRPr="00DB2C53" w:rsidRDefault="00DB2C53" w:rsidP="00DB2C53">
            <w:pPr>
              <w:pStyle w:val="ListParagraph"/>
              <w:numPr>
                <w:ilvl w:val="0"/>
                <w:numId w:val="25"/>
              </w:numPr>
              <w:rPr>
                <w:rFonts w:eastAsia="Calibri" w:cstheme="minorHAnsi"/>
                <w:color w:val="000000" w:themeColor="text1"/>
              </w:rPr>
            </w:pPr>
            <w:r w:rsidRPr="00DB2C53">
              <w:rPr>
                <w:rFonts w:eastAsia="Calibri" w:cstheme="minorHAnsi"/>
                <w:color w:val="000000" w:themeColor="text1"/>
              </w:rPr>
              <w:t>Thirteen of those were undertaken by NYSAB partners – 20% of events.</w:t>
            </w:r>
          </w:p>
          <w:p w14:paraId="3FCEE6F5" w14:textId="164CE4FE" w:rsidR="00DB2C53" w:rsidRPr="00DB2C53" w:rsidRDefault="00DB2C53" w:rsidP="00DB2C53">
            <w:pPr>
              <w:pStyle w:val="ListParagraph"/>
              <w:numPr>
                <w:ilvl w:val="0"/>
                <w:numId w:val="25"/>
              </w:numPr>
              <w:rPr>
                <w:rFonts w:eastAsia="Calibri" w:cstheme="minorHAnsi"/>
                <w:color w:val="000000" w:themeColor="text1"/>
              </w:rPr>
            </w:pPr>
            <w:r w:rsidRPr="00DB2C53">
              <w:rPr>
                <w:rFonts w:eastAsia="Calibri" w:cstheme="minorHAnsi"/>
                <w:color w:val="000000" w:themeColor="text1"/>
              </w:rPr>
              <w:t>354 people were booked onto those events.</w:t>
            </w:r>
          </w:p>
          <w:p w14:paraId="674DFD48" w14:textId="550C39C9" w:rsidR="00DB2C53" w:rsidRPr="00DB2C53" w:rsidRDefault="00DB2C53" w:rsidP="00DB2C53">
            <w:pPr>
              <w:pStyle w:val="ListParagraph"/>
              <w:numPr>
                <w:ilvl w:val="0"/>
                <w:numId w:val="25"/>
              </w:numPr>
              <w:rPr>
                <w:rFonts w:eastAsia="Calibri" w:cstheme="minorHAnsi"/>
                <w:color w:val="000000" w:themeColor="text1"/>
              </w:rPr>
            </w:pPr>
            <w:r w:rsidRPr="00DB2C53">
              <w:rPr>
                <w:rFonts w:eastAsia="Calibri" w:cstheme="minorHAnsi"/>
                <w:color w:val="000000" w:themeColor="text1"/>
              </w:rPr>
              <w:t>Promotion undertaken via social media and emails to partners.</w:t>
            </w:r>
          </w:p>
          <w:p w14:paraId="5AFBB446" w14:textId="0BCED3BD" w:rsidR="00DB2C53" w:rsidRPr="00DB2C53" w:rsidRDefault="00DB2C53" w:rsidP="00DB2C53">
            <w:pPr>
              <w:pStyle w:val="ListParagraph"/>
              <w:numPr>
                <w:ilvl w:val="0"/>
                <w:numId w:val="25"/>
              </w:numPr>
              <w:rPr>
                <w:rFonts w:eastAsia="Calibri" w:cstheme="minorHAnsi"/>
                <w:color w:val="000000" w:themeColor="text1"/>
              </w:rPr>
            </w:pPr>
            <w:r w:rsidRPr="00DB2C53">
              <w:rPr>
                <w:rFonts w:eastAsia="Calibri" w:cstheme="minorHAnsi"/>
                <w:color w:val="000000" w:themeColor="text1"/>
              </w:rPr>
              <w:lastRenderedPageBreak/>
              <w:t xml:space="preserve">There were no face-to-face </w:t>
            </w:r>
            <w:r w:rsidR="002E1A8E" w:rsidRPr="00DB2C53">
              <w:rPr>
                <w:rFonts w:eastAsia="Calibri" w:cstheme="minorHAnsi"/>
                <w:color w:val="000000" w:themeColor="text1"/>
              </w:rPr>
              <w:t>events,</w:t>
            </w:r>
            <w:r w:rsidRPr="00DB2C53">
              <w:rPr>
                <w:rFonts w:eastAsia="Calibri" w:cstheme="minorHAnsi"/>
                <w:color w:val="000000" w:themeColor="text1"/>
              </w:rPr>
              <w:t xml:space="preserve"> and it was hoped that we might be able to undertake some events during National Safeguarding Week.</w:t>
            </w:r>
          </w:p>
          <w:p w14:paraId="3BAEC991" w14:textId="08A12160" w:rsidR="00DB2C53" w:rsidRDefault="00DB2C53" w:rsidP="00DB2C53">
            <w:pPr>
              <w:pStyle w:val="ListParagraph"/>
              <w:numPr>
                <w:ilvl w:val="0"/>
                <w:numId w:val="25"/>
              </w:numPr>
              <w:rPr>
                <w:rFonts w:eastAsia="Calibri" w:cstheme="minorHAnsi"/>
                <w:color w:val="000000" w:themeColor="text1"/>
              </w:rPr>
            </w:pPr>
            <w:r w:rsidRPr="00DB2C53">
              <w:rPr>
                <w:rFonts w:eastAsia="Calibri" w:cstheme="minorHAnsi"/>
                <w:color w:val="000000" w:themeColor="text1"/>
              </w:rPr>
              <w:t>Events had been promoted on social media and this activity had been noted in the Connection and Involvement sub-group report to Executive.</w:t>
            </w:r>
          </w:p>
          <w:p w14:paraId="27D38A15" w14:textId="355A06C3" w:rsidR="00DB2C53" w:rsidRDefault="00DB2C53" w:rsidP="00DB2C53">
            <w:pPr>
              <w:pStyle w:val="ListParagraph"/>
              <w:numPr>
                <w:ilvl w:val="0"/>
                <w:numId w:val="25"/>
              </w:numPr>
              <w:rPr>
                <w:rFonts w:eastAsia="Calibri" w:cstheme="minorHAnsi"/>
                <w:color w:val="000000" w:themeColor="text1"/>
              </w:rPr>
            </w:pPr>
            <w:r>
              <w:rPr>
                <w:rFonts w:eastAsia="Calibri" w:cstheme="minorHAnsi"/>
                <w:color w:val="000000" w:themeColor="text1"/>
              </w:rPr>
              <w:t>SL asked members of NYSAB to follow NYSAB on social media, X, Twitter, LinkedIn, Instagram</w:t>
            </w:r>
            <w:r w:rsidR="002E1A8E">
              <w:rPr>
                <w:rFonts w:eastAsia="Calibri" w:cstheme="minorHAnsi"/>
                <w:color w:val="000000" w:themeColor="text1"/>
              </w:rPr>
              <w:t xml:space="preserve"> and share with networks. </w:t>
            </w:r>
          </w:p>
          <w:p w14:paraId="26919B7E" w14:textId="77777777" w:rsidR="002E1A8E" w:rsidRPr="002E1A8E" w:rsidRDefault="002E1A8E" w:rsidP="002E1A8E">
            <w:pPr>
              <w:rPr>
                <w:rFonts w:eastAsia="Calibri" w:cstheme="minorHAnsi"/>
                <w:color w:val="000000" w:themeColor="text1"/>
              </w:rPr>
            </w:pPr>
          </w:p>
          <w:p w14:paraId="5661E5D3" w14:textId="312EF59E" w:rsidR="00664C55" w:rsidRPr="009C5DBD" w:rsidRDefault="009C5DBD" w:rsidP="009C5DBD">
            <w:pPr>
              <w:rPr>
                <w:rFonts w:eastAsia="Calibri" w:cstheme="minorHAnsi"/>
                <w:b/>
                <w:bCs/>
                <w:color w:val="000000" w:themeColor="text1"/>
              </w:rPr>
            </w:pPr>
            <w:r w:rsidRPr="009C5DBD">
              <w:rPr>
                <w:rFonts w:eastAsia="Calibri" w:cstheme="minorHAnsi"/>
                <w:b/>
                <w:bCs/>
                <w:color w:val="000000" w:themeColor="text1"/>
              </w:rPr>
              <w:t>Connection and Involvement sub-group update</w:t>
            </w:r>
          </w:p>
          <w:p w14:paraId="554AD7C5" w14:textId="47378EC1" w:rsidR="009C5DBD" w:rsidRDefault="009C5DBD" w:rsidP="009C5DBD">
            <w:pPr>
              <w:rPr>
                <w:rFonts w:eastAsia="Calibri" w:cstheme="minorHAnsi"/>
                <w:color w:val="000000" w:themeColor="text1"/>
              </w:rPr>
            </w:pPr>
            <w:r>
              <w:rPr>
                <w:rFonts w:eastAsia="Calibri" w:cstheme="minorHAnsi"/>
                <w:color w:val="000000" w:themeColor="text1"/>
              </w:rPr>
              <w:t>Ashley Green (</w:t>
            </w:r>
            <w:proofErr w:type="spellStart"/>
            <w:r>
              <w:rPr>
                <w:rFonts w:eastAsia="Calibri" w:cstheme="minorHAnsi"/>
                <w:color w:val="000000" w:themeColor="text1"/>
              </w:rPr>
              <w:t>AGr</w:t>
            </w:r>
            <w:proofErr w:type="spellEnd"/>
            <w:r>
              <w:rPr>
                <w:rFonts w:eastAsia="Calibri" w:cstheme="minorHAnsi"/>
                <w:color w:val="000000" w:themeColor="text1"/>
              </w:rPr>
              <w:t>) reported that:</w:t>
            </w:r>
          </w:p>
          <w:p w14:paraId="0CA6161A" w14:textId="62D259BC" w:rsidR="009C5DBD" w:rsidRPr="009C5DBD" w:rsidRDefault="009C5DBD" w:rsidP="009C5DBD">
            <w:pPr>
              <w:pStyle w:val="ListParagraph"/>
              <w:numPr>
                <w:ilvl w:val="0"/>
                <w:numId w:val="24"/>
              </w:numPr>
              <w:rPr>
                <w:rFonts w:eastAsia="Calibri" w:cstheme="minorHAnsi"/>
                <w:color w:val="000000" w:themeColor="text1"/>
              </w:rPr>
            </w:pPr>
            <w:r w:rsidRPr="009C5DBD">
              <w:rPr>
                <w:rFonts w:eastAsia="Calibri" w:cstheme="minorHAnsi"/>
                <w:color w:val="000000" w:themeColor="text1"/>
              </w:rPr>
              <w:t>First meeting had been productive with good representation but representatives from North Yorkshire Police, HDFT and York and Scarborough would be welcome.</w:t>
            </w:r>
          </w:p>
          <w:p w14:paraId="50C95F17" w14:textId="02B57171" w:rsidR="009C5DBD" w:rsidRPr="009C5DBD" w:rsidRDefault="009C5DBD" w:rsidP="009C5DBD">
            <w:pPr>
              <w:pStyle w:val="ListParagraph"/>
              <w:numPr>
                <w:ilvl w:val="0"/>
                <w:numId w:val="24"/>
              </w:numPr>
              <w:rPr>
                <w:rFonts w:eastAsia="Calibri" w:cstheme="minorHAnsi"/>
                <w:color w:val="000000" w:themeColor="text1"/>
              </w:rPr>
            </w:pPr>
            <w:proofErr w:type="spellStart"/>
            <w:r w:rsidRPr="009C5DBD">
              <w:rPr>
                <w:rFonts w:eastAsia="Calibri" w:cstheme="minorHAnsi"/>
                <w:color w:val="000000" w:themeColor="text1"/>
              </w:rPr>
              <w:t>ToR</w:t>
            </w:r>
            <w:proofErr w:type="spellEnd"/>
            <w:r w:rsidRPr="009C5DBD">
              <w:rPr>
                <w:rFonts w:eastAsia="Calibri" w:cstheme="minorHAnsi"/>
                <w:color w:val="000000" w:themeColor="text1"/>
              </w:rPr>
              <w:t xml:space="preserve"> were considered and approved.</w:t>
            </w:r>
          </w:p>
          <w:p w14:paraId="3D49D16F" w14:textId="2EE485A0" w:rsidR="009C5DBD" w:rsidRPr="009C5DBD" w:rsidRDefault="009C5DBD" w:rsidP="009C5DBD">
            <w:pPr>
              <w:pStyle w:val="ListParagraph"/>
              <w:numPr>
                <w:ilvl w:val="0"/>
                <w:numId w:val="24"/>
              </w:numPr>
              <w:rPr>
                <w:rFonts w:eastAsia="Calibri" w:cstheme="minorHAnsi"/>
                <w:color w:val="000000" w:themeColor="text1"/>
              </w:rPr>
            </w:pPr>
            <w:r w:rsidRPr="009C5DBD">
              <w:rPr>
                <w:rFonts w:eastAsia="Calibri" w:cstheme="minorHAnsi"/>
                <w:color w:val="000000" w:themeColor="text1"/>
              </w:rPr>
              <w:t>Considered the Delivery Plan and identified priorities for this year.</w:t>
            </w:r>
          </w:p>
          <w:p w14:paraId="308214EA" w14:textId="353F8759" w:rsidR="009C5DBD" w:rsidRPr="009C5DBD" w:rsidRDefault="009C5DBD" w:rsidP="009C5DBD">
            <w:pPr>
              <w:pStyle w:val="ListParagraph"/>
              <w:numPr>
                <w:ilvl w:val="0"/>
                <w:numId w:val="24"/>
              </w:numPr>
              <w:rPr>
                <w:rFonts w:eastAsia="Calibri" w:cstheme="minorHAnsi"/>
                <w:color w:val="000000" w:themeColor="text1"/>
              </w:rPr>
            </w:pPr>
            <w:r w:rsidRPr="009C5DBD">
              <w:rPr>
                <w:rFonts w:eastAsia="Calibri" w:cstheme="minorHAnsi"/>
                <w:color w:val="000000" w:themeColor="text1"/>
              </w:rPr>
              <w:t xml:space="preserve">Considered the fact that </w:t>
            </w:r>
            <w:r w:rsidR="00DB2C53">
              <w:rPr>
                <w:rFonts w:eastAsia="Calibri" w:cstheme="minorHAnsi"/>
                <w:color w:val="000000" w:themeColor="text1"/>
              </w:rPr>
              <w:t>N</w:t>
            </w:r>
            <w:r w:rsidRPr="009C5DBD">
              <w:rPr>
                <w:rFonts w:eastAsia="Calibri" w:cstheme="minorHAnsi"/>
                <w:color w:val="000000" w:themeColor="text1"/>
              </w:rPr>
              <w:t xml:space="preserve">ational Safeguarding Week </w:t>
            </w:r>
            <w:r w:rsidR="00DB2C53">
              <w:rPr>
                <w:rFonts w:eastAsia="Calibri" w:cstheme="minorHAnsi"/>
                <w:color w:val="000000" w:themeColor="text1"/>
              </w:rPr>
              <w:t>would be held</w:t>
            </w:r>
            <w:r w:rsidRPr="009C5DBD">
              <w:rPr>
                <w:rFonts w:eastAsia="Calibri" w:cstheme="minorHAnsi"/>
                <w:color w:val="000000" w:themeColor="text1"/>
              </w:rPr>
              <w:t xml:space="preserve"> in </w:t>
            </w:r>
            <w:r w:rsidR="00863618" w:rsidRPr="009C5DBD">
              <w:rPr>
                <w:rFonts w:eastAsia="Calibri" w:cstheme="minorHAnsi"/>
                <w:color w:val="000000" w:themeColor="text1"/>
              </w:rPr>
              <w:t>October,</w:t>
            </w:r>
            <w:r w:rsidRPr="009C5DBD">
              <w:rPr>
                <w:rFonts w:eastAsia="Calibri" w:cstheme="minorHAnsi"/>
                <w:color w:val="000000" w:themeColor="text1"/>
              </w:rPr>
              <w:t xml:space="preserve"> and it may offer an opportunity to hold an event/s to interface with public.</w:t>
            </w:r>
          </w:p>
          <w:p w14:paraId="097402D7" w14:textId="6BCD2C38" w:rsidR="009C5DBD" w:rsidRDefault="009C5DBD" w:rsidP="009C5DBD">
            <w:pPr>
              <w:pStyle w:val="ListParagraph"/>
              <w:numPr>
                <w:ilvl w:val="0"/>
                <w:numId w:val="24"/>
              </w:numPr>
              <w:rPr>
                <w:rFonts w:eastAsia="Calibri" w:cstheme="minorHAnsi"/>
                <w:color w:val="000000" w:themeColor="text1"/>
              </w:rPr>
            </w:pPr>
            <w:r w:rsidRPr="009C5DBD">
              <w:rPr>
                <w:rFonts w:eastAsia="Calibri" w:cstheme="minorHAnsi"/>
                <w:color w:val="000000" w:themeColor="text1"/>
              </w:rPr>
              <w:t>Considered use of “safeguarding champions” to promote awareness of safeguarding.</w:t>
            </w:r>
          </w:p>
          <w:p w14:paraId="4F3B028C" w14:textId="44972879" w:rsidR="00FB119A" w:rsidRDefault="009C5DBD" w:rsidP="009C5DBD">
            <w:pPr>
              <w:pStyle w:val="ListParagraph"/>
              <w:numPr>
                <w:ilvl w:val="0"/>
                <w:numId w:val="24"/>
              </w:numPr>
              <w:rPr>
                <w:rFonts w:eastAsia="Calibri" w:cstheme="minorHAnsi"/>
                <w:color w:val="000000" w:themeColor="text1"/>
              </w:rPr>
            </w:pPr>
            <w:r>
              <w:rPr>
                <w:rFonts w:eastAsia="Calibri" w:cstheme="minorHAnsi"/>
                <w:color w:val="000000" w:themeColor="text1"/>
              </w:rPr>
              <w:t>Hollie Townsend would undertake social media engagement.</w:t>
            </w:r>
          </w:p>
          <w:p w14:paraId="58892A6E" w14:textId="77777777" w:rsidR="00FB119A" w:rsidRDefault="00FB119A" w:rsidP="00FB119A">
            <w:pPr>
              <w:rPr>
                <w:rFonts w:eastAsia="Calibri" w:cstheme="minorHAnsi"/>
                <w:color w:val="000000" w:themeColor="text1"/>
              </w:rPr>
            </w:pPr>
          </w:p>
          <w:p w14:paraId="244B8DED" w14:textId="5038BCAA" w:rsidR="00FB119A" w:rsidRPr="00FB119A" w:rsidRDefault="00FB119A" w:rsidP="00FB119A">
            <w:pPr>
              <w:rPr>
                <w:rFonts w:eastAsia="Calibri" w:cstheme="minorHAnsi"/>
                <w:b/>
                <w:bCs/>
                <w:color w:val="000000" w:themeColor="text1"/>
              </w:rPr>
            </w:pPr>
            <w:r w:rsidRPr="00FB119A">
              <w:rPr>
                <w:rFonts w:eastAsia="Calibri" w:cstheme="minorHAnsi"/>
                <w:b/>
                <w:bCs/>
                <w:color w:val="000000" w:themeColor="text1"/>
              </w:rPr>
              <w:t>Audit, Assurance and Quality sub-group update</w:t>
            </w:r>
          </w:p>
          <w:p w14:paraId="4A8BAFD5" w14:textId="2E6DF375" w:rsidR="00FB119A" w:rsidRDefault="00FB119A" w:rsidP="00FB119A">
            <w:pPr>
              <w:rPr>
                <w:rFonts w:eastAsia="Calibri" w:cstheme="minorHAnsi"/>
                <w:color w:val="000000" w:themeColor="text1"/>
              </w:rPr>
            </w:pPr>
            <w:r>
              <w:rPr>
                <w:rFonts w:eastAsia="Calibri" w:cstheme="minorHAnsi"/>
                <w:color w:val="000000" w:themeColor="text1"/>
              </w:rPr>
              <w:t>Carol Kirk reported that:</w:t>
            </w:r>
          </w:p>
          <w:p w14:paraId="65450852" w14:textId="66D5D4F5" w:rsidR="00FB119A" w:rsidRPr="008068BB" w:rsidRDefault="00FB119A" w:rsidP="008068BB">
            <w:pPr>
              <w:pStyle w:val="ListParagraph"/>
              <w:numPr>
                <w:ilvl w:val="0"/>
                <w:numId w:val="39"/>
              </w:numPr>
              <w:rPr>
                <w:rFonts w:eastAsia="Calibri" w:cstheme="minorHAnsi"/>
                <w:color w:val="000000" w:themeColor="text1"/>
              </w:rPr>
            </w:pPr>
            <w:r w:rsidRPr="008068BB">
              <w:rPr>
                <w:rFonts w:eastAsia="Calibri" w:cstheme="minorHAnsi"/>
                <w:color w:val="000000" w:themeColor="text1"/>
              </w:rPr>
              <w:t>It had been a productive first meeting.</w:t>
            </w:r>
          </w:p>
          <w:p w14:paraId="21AD94D9" w14:textId="72369FA2" w:rsidR="00FB119A" w:rsidRPr="008068BB" w:rsidRDefault="00FB119A" w:rsidP="008068BB">
            <w:pPr>
              <w:pStyle w:val="ListParagraph"/>
              <w:numPr>
                <w:ilvl w:val="0"/>
                <w:numId w:val="39"/>
              </w:numPr>
              <w:rPr>
                <w:rFonts w:eastAsia="Calibri" w:cstheme="minorHAnsi"/>
                <w:color w:val="000000" w:themeColor="text1"/>
              </w:rPr>
            </w:pPr>
            <w:r w:rsidRPr="008068BB">
              <w:rPr>
                <w:rFonts w:eastAsia="Calibri" w:cstheme="minorHAnsi"/>
                <w:color w:val="000000" w:themeColor="text1"/>
              </w:rPr>
              <w:t>Considered the reforming of the Multi Agency Audit Group and Frances Aldington had volunteered to chair the group from September 2025. Agreed that this would remain a separate meeting.</w:t>
            </w:r>
          </w:p>
          <w:p w14:paraId="1DD49604" w14:textId="438B29D0" w:rsidR="00FB119A" w:rsidRPr="008068BB" w:rsidRDefault="00FB119A" w:rsidP="008068BB">
            <w:pPr>
              <w:pStyle w:val="ListParagraph"/>
              <w:numPr>
                <w:ilvl w:val="0"/>
                <w:numId w:val="39"/>
              </w:numPr>
              <w:rPr>
                <w:rFonts w:eastAsia="Calibri" w:cstheme="minorHAnsi"/>
                <w:color w:val="000000" w:themeColor="text1"/>
              </w:rPr>
            </w:pPr>
            <w:r w:rsidRPr="008068BB">
              <w:rPr>
                <w:rFonts w:eastAsia="Calibri" w:cstheme="minorHAnsi"/>
                <w:color w:val="000000" w:themeColor="text1"/>
              </w:rPr>
              <w:t>Drug and alcohol related deaths were reported, and it was agreed that we would try to stream this information to focus on those that had care and support needs if possible. Craig Bosomworth would explore this further.</w:t>
            </w:r>
          </w:p>
          <w:p w14:paraId="5FB95F14" w14:textId="230EB5CE" w:rsidR="00FB119A" w:rsidRPr="008068BB" w:rsidRDefault="00FB119A" w:rsidP="008068BB">
            <w:pPr>
              <w:pStyle w:val="ListParagraph"/>
              <w:numPr>
                <w:ilvl w:val="0"/>
                <w:numId w:val="39"/>
              </w:numPr>
              <w:rPr>
                <w:rFonts w:eastAsia="Calibri" w:cstheme="minorHAnsi"/>
                <w:color w:val="000000" w:themeColor="text1"/>
              </w:rPr>
            </w:pPr>
            <w:r w:rsidRPr="008068BB">
              <w:rPr>
                <w:rFonts w:eastAsia="Calibri" w:cstheme="minorHAnsi"/>
                <w:color w:val="000000" w:themeColor="text1"/>
              </w:rPr>
              <w:t>Clarity required for abbreviations</w:t>
            </w:r>
            <w:r w:rsidR="008068BB" w:rsidRPr="008068BB">
              <w:rPr>
                <w:rFonts w:eastAsia="Calibri" w:cstheme="minorHAnsi"/>
                <w:color w:val="000000" w:themeColor="text1"/>
              </w:rPr>
              <w:t>, e.g. DARD related to drug and alcohol related deaths and domestic abuse relation deaths. Glossary/appendix to be compiled in due course.</w:t>
            </w:r>
          </w:p>
          <w:p w14:paraId="15F53864" w14:textId="10E9F946" w:rsidR="008068BB" w:rsidRDefault="008068BB" w:rsidP="008068BB">
            <w:pPr>
              <w:pStyle w:val="ListParagraph"/>
              <w:numPr>
                <w:ilvl w:val="0"/>
                <w:numId w:val="39"/>
              </w:numPr>
              <w:rPr>
                <w:rFonts w:eastAsia="Calibri" w:cstheme="minorHAnsi"/>
                <w:color w:val="000000" w:themeColor="text1"/>
              </w:rPr>
            </w:pPr>
            <w:r w:rsidRPr="008068BB">
              <w:rPr>
                <w:rFonts w:eastAsia="Calibri" w:cstheme="minorHAnsi"/>
                <w:color w:val="000000" w:themeColor="text1"/>
              </w:rPr>
              <w:t>Terms of reference discussed and agreed.</w:t>
            </w:r>
          </w:p>
          <w:p w14:paraId="6BE66774" w14:textId="77777777" w:rsidR="008068BB" w:rsidRDefault="008068BB" w:rsidP="008068BB">
            <w:pPr>
              <w:rPr>
                <w:rFonts w:eastAsia="Calibri" w:cstheme="minorHAnsi"/>
                <w:color w:val="000000" w:themeColor="text1"/>
              </w:rPr>
            </w:pPr>
          </w:p>
          <w:p w14:paraId="5C03E488" w14:textId="2FC3A08E" w:rsidR="008068BB" w:rsidRPr="008068BB" w:rsidRDefault="008068BB" w:rsidP="008068BB">
            <w:pPr>
              <w:rPr>
                <w:rFonts w:eastAsia="Calibri" w:cstheme="minorHAnsi"/>
                <w:b/>
                <w:bCs/>
                <w:color w:val="000000" w:themeColor="text1"/>
              </w:rPr>
            </w:pPr>
            <w:r w:rsidRPr="008068BB">
              <w:rPr>
                <w:rFonts w:eastAsia="Calibri" w:cstheme="minorHAnsi"/>
                <w:b/>
                <w:bCs/>
                <w:color w:val="000000" w:themeColor="text1"/>
              </w:rPr>
              <w:t>Confident Practice and Learning sub-group update</w:t>
            </w:r>
          </w:p>
          <w:p w14:paraId="526FE34F" w14:textId="6F578141" w:rsidR="008068BB" w:rsidRDefault="008068BB" w:rsidP="008068BB">
            <w:pPr>
              <w:rPr>
                <w:rFonts w:eastAsia="Calibri" w:cstheme="minorHAnsi"/>
                <w:color w:val="000000" w:themeColor="text1"/>
              </w:rPr>
            </w:pPr>
            <w:r>
              <w:rPr>
                <w:rFonts w:eastAsia="Calibri" w:cstheme="minorHAnsi"/>
                <w:color w:val="000000" w:themeColor="text1"/>
              </w:rPr>
              <w:t>Sally Lichfield reported that:</w:t>
            </w:r>
          </w:p>
          <w:p w14:paraId="17E6D03E" w14:textId="5DB5C121" w:rsidR="008068BB" w:rsidRPr="00CD45F3" w:rsidRDefault="00CD45F3" w:rsidP="00CD45F3">
            <w:pPr>
              <w:pStyle w:val="ListParagraph"/>
              <w:numPr>
                <w:ilvl w:val="0"/>
                <w:numId w:val="40"/>
              </w:numPr>
              <w:rPr>
                <w:rFonts w:eastAsia="Calibri" w:cstheme="minorHAnsi"/>
                <w:color w:val="000000" w:themeColor="text1"/>
              </w:rPr>
            </w:pPr>
            <w:r w:rsidRPr="00CD45F3">
              <w:rPr>
                <w:rFonts w:eastAsia="Calibri" w:cstheme="minorHAnsi"/>
                <w:color w:val="000000" w:themeColor="text1"/>
              </w:rPr>
              <w:t>Terms of reference discussed and updated. Amends will go to next meeting for approval.</w:t>
            </w:r>
          </w:p>
          <w:p w14:paraId="52EC952E" w14:textId="29C52CA7" w:rsidR="00CD45F3" w:rsidRPr="00CD45F3" w:rsidRDefault="00CD45F3" w:rsidP="00CD45F3">
            <w:pPr>
              <w:pStyle w:val="ListParagraph"/>
              <w:numPr>
                <w:ilvl w:val="0"/>
                <w:numId w:val="40"/>
              </w:numPr>
              <w:rPr>
                <w:rFonts w:eastAsia="Calibri" w:cstheme="minorHAnsi"/>
                <w:color w:val="000000" w:themeColor="text1"/>
              </w:rPr>
            </w:pPr>
            <w:r w:rsidRPr="00CD45F3">
              <w:rPr>
                <w:rFonts w:eastAsia="Calibri" w:cstheme="minorHAnsi"/>
                <w:color w:val="000000" w:themeColor="text1"/>
              </w:rPr>
              <w:t>Task and finish group convened to review revised delivery plan and draft work plan.</w:t>
            </w:r>
          </w:p>
          <w:p w14:paraId="462F52C3" w14:textId="69B11DF8" w:rsidR="00CD45F3" w:rsidRPr="00CD45F3" w:rsidRDefault="00CD45F3" w:rsidP="00CD45F3">
            <w:pPr>
              <w:pStyle w:val="ListParagraph"/>
              <w:numPr>
                <w:ilvl w:val="0"/>
                <w:numId w:val="40"/>
              </w:numPr>
              <w:rPr>
                <w:rFonts w:eastAsia="Calibri" w:cstheme="minorHAnsi"/>
                <w:color w:val="000000" w:themeColor="text1"/>
              </w:rPr>
            </w:pPr>
            <w:r w:rsidRPr="00CD45F3">
              <w:rPr>
                <w:rFonts w:eastAsia="Calibri" w:cstheme="minorHAnsi"/>
                <w:color w:val="000000" w:themeColor="text1"/>
              </w:rPr>
              <w:t>Discussed Self-Neglect Practice Guidance and webinar for Safeguarding Week.</w:t>
            </w:r>
          </w:p>
          <w:p w14:paraId="4BD32CA6" w14:textId="1B7A7198" w:rsidR="00CD45F3" w:rsidRPr="00CD45F3" w:rsidRDefault="00CD45F3" w:rsidP="00CD45F3">
            <w:pPr>
              <w:pStyle w:val="ListParagraph"/>
              <w:numPr>
                <w:ilvl w:val="0"/>
                <w:numId w:val="40"/>
              </w:numPr>
              <w:rPr>
                <w:rFonts w:eastAsia="Calibri" w:cstheme="minorHAnsi"/>
                <w:color w:val="000000" w:themeColor="text1"/>
              </w:rPr>
            </w:pPr>
            <w:r w:rsidRPr="00CD45F3">
              <w:rPr>
                <w:rFonts w:eastAsia="Calibri" w:cstheme="minorHAnsi"/>
                <w:color w:val="000000" w:themeColor="text1"/>
              </w:rPr>
              <w:t>Approved One Minute Guide on Executive Capacity and this would be added to the NYSAB website with supporting information.</w:t>
            </w:r>
          </w:p>
          <w:p w14:paraId="44435768" w14:textId="7CF2C0FF" w:rsidR="00CD45F3" w:rsidRDefault="00CD45F3" w:rsidP="00CD45F3">
            <w:pPr>
              <w:pStyle w:val="ListParagraph"/>
              <w:numPr>
                <w:ilvl w:val="0"/>
                <w:numId w:val="40"/>
              </w:numPr>
              <w:rPr>
                <w:rFonts w:eastAsia="Calibri" w:cstheme="minorHAnsi"/>
                <w:color w:val="000000" w:themeColor="text1"/>
              </w:rPr>
            </w:pPr>
            <w:r w:rsidRPr="00CD45F3">
              <w:rPr>
                <w:rFonts w:eastAsia="Calibri" w:cstheme="minorHAnsi"/>
                <w:color w:val="000000" w:themeColor="text1"/>
              </w:rPr>
              <w:t>Update received on Modern Slavery and Human Trafficking Tool Kit which would be added to the NYSAB website.</w:t>
            </w:r>
          </w:p>
          <w:p w14:paraId="5A4EC004" w14:textId="77777777" w:rsidR="00FB119A" w:rsidRDefault="00FB119A" w:rsidP="00FB119A">
            <w:pPr>
              <w:rPr>
                <w:rFonts w:eastAsia="Calibri" w:cstheme="minorHAnsi"/>
                <w:color w:val="000000" w:themeColor="text1"/>
              </w:rPr>
            </w:pPr>
          </w:p>
          <w:p w14:paraId="7C80AC61" w14:textId="14F3A6A2" w:rsidR="00CD45F3" w:rsidRPr="00CD45F3" w:rsidRDefault="00CD45F3" w:rsidP="00FB119A">
            <w:pPr>
              <w:rPr>
                <w:rFonts w:eastAsia="Calibri" w:cstheme="minorHAnsi"/>
                <w:b/>
                <w:bCs/>
                <w:color w:val="000000" w:themeColor="text1"/>
              </w:rPr>
            </w:pPr>
            <w:r w:rsidRPr="00CD45F3">
              <w:rPr>
                <w:rFonts w:eastAsia="Calibri" w:cstheme="minorHAnsi"/>
                <w:b/>
                <w:bCs/>
                <w:color w:val="000000" w:themeColor="text1"/>
              </w:rPr>
              <w:t xml:space="preserve">SAR </w:t>
            </w:r>
            <w:r w:rsidR="00CF44A8">
              <w:rPr>
                <w:rFonts w:eastAsia="Calibri" w:cstheme="minorHAnsi"/>
                <w:b/>
                <w:bCs/>
                <w:color w:val="000000" w:themeColor="text1"/>
              </w:rPr>
              <w:t>s</w:t>
            </w:r>
            <w:r w:rsidRPr="00CD45F3">
              <w:rPr>
                <w:rFonts w:eastAsia="Calibri" w:cstheme="minorHAnsi"/>
                <w:b/>
                <w:bCs/>
                <w:color w:val="000000" w:themeColor="text1"/>
              </w:rPr>
              <w:t>ub-group update</w:t>
            </w:r>
          </w:p>
          <w:p w14:paraId="066E2DD2" w14:textId="6831AA2B" w:rsidR="00CD45F3" w:rsidRPr="00FB119A" w:rsidRDefault="00CD45F3" w:rsidP="00FB119A">
            <w:pPr>
              <w:rPr>
                <w:rFonts w:eastAsia="Calibri" w:cstheme="minorHAnsi"/>
                <w:color w:val="000000" w:themeColor="text1"/>
              </w:rPr>
            </w:pPr>
            <w:r>
              <w:rPr>
                <w:rFonts w:eastAsia="Calibri" w:cstheme="minorHAnsi"/>
                <w:color w:val="000000" w:themeColor="text1"/>
              </w:rPr>
              <w:t>Louise Wallace reported that:</w:t>
            </w:r>
          </w:p>
          <w:p w14:paraId="3EBE454A" w14:textId="736A78AB" w:rsidR="00CF44A8" w:rsidRDefault="00CF44A8" w:rsidP="00FB119A">
            <w:pPr>
              <w:pStyle w:val="ListParagraph"/>
              <w:numPr>
                <w:ilvl w:val="0"/>
                <w:numId w:val="38"/>
              </w:numPr>
              <w:rPr>
                <w:rFonts w:eastAsia="Calibri" w:cstheme="minorHAnsi"/>
                <w:color w:val="000000" w:themeColor="text1"/>
              </w:rPr>
            </w:pPr>
            <w:r>
              <w:rPr>
                <w:rFonts w:eastAsia="Calibri" w:cstheme="minorHAnsi"/>
                <w:color w:val="000000" w:themeColor="text1"/>
              </w:rPr>
              <w:t>SAR tracker was reviewed, and the group found this tool very helpful.</w:t>
            </w:r>
          </w:p>
          <w:p w14:paraId="2AA751FB" w14:textId="0365A317" w:rsidR="00FB119A" w:rsidRDefault="00CF44A8" w:rsidP="00FB119A">
            <w:pPr>
              <w:pStyle w:val="ListParagraph"/>
              <w:numPr>
                <w:ilvl w:val="0"/>
                <w:numId w:val="38"/>
              </w:numPr>
              <w:rPr>
                <w:rFonts w:eastAsia="Calibri" w:cstheme="minorHAnsi"/>
                <w:color w:val="000000" w:themeColor="text1"/>
              </w:rPr>
            </w:pPr>
            <w:r>
              <w:rPr>
                <w:rFonts w:eastAsia="Calibri" w:cstheme="minorHAnsi"/>
                <w:color w:val="000000" w:themeColor="text1"/>
              </w:rPr>
              <w:t>It was beneficial to have the SAR scoping panel in a separate meeting.</w:t>
            </w:r>
          </w:p>
          <w:p w14:paraId="269DC9B3" w14:textId="7DCDE762" w:rsidR="00CF44A8" w:rsidRDefault="00CF44A8" w:rsidP="00FB119A">
            <w:pPr>
              <w:pStyle w:val="ListParagraph"/>
              <w:numPr>
                <w:ilvl w:val="0"/>
                <w:numId w:val="38"/>
              </w:numPr>
              <w:rPr>
                <w:rFonts w:eastAsia="Calibri" w:cstheme="minorHAnsi"/>
                <w:color w:val="000000" w:themeColor="text1"/>
              </w:rPr>
            </w:pPr>
            <w:r>
              <w:rPr>
                <w:rFonts w:eastAsia="Calibri" w:cstheme="minorHAnsi"/>
                <w:color w:val="000000" w:themeColor="text1"/>
              </w:rPr>
              <w:t>The group ran out of time at the first meeting following introduction of the new structure and had to reconvene to conclude business.</w:t>
            </w:r>
          </w:p>
          <w:p w14:paraId="311F3CF7" w14:textId="61C5A2B3" w:rsidR="00CF44A8" w:rsidRDefault="00CF44A8" w:rsidP="00FB119A">
            <w:pPr>
              <w:pStyle w:val="ListParagraph"/>
              <w:numPr>
                <w:ilvl w:val="0"/>
                <w:numId w:val="38"/>
              </w:numPr>
              <w:rPr>
                <w:rFonts w:eastAsia="Calibri" w:cstheme="minorHAnsi"/>
                <w:color w:val="000000" w:themeColor="text1"/>
              </w:rPr>
            </w:pPr>
            <w:r>
              <w:rPr>
                <w:rFonts w:eastAsia="Calibri" w:cstheme="minorHAnsi"/>
                <w:color w:val="000000" w:themeColor="text1"/>
              </w:rPr>
              <w:t>Two SAR reports for TH (Marie) and SO (Gemma) had been received, reviewed by key partners and the SAR sub-group and would be reviewed by RW, and then sent to authors for final changes prior to presentation to SAB for sign-off for publication.</w:t>
            </w:r>
          </w:p>
          <w:p w14:paraId="0D4D81A8" w14:textId="6FB72E39" w:rsidR="00C2602A" w:rsidRDefault="00C2602A" w:rsidP="00FB119A">
            <w:pPr>
              <w:pStyle w:val="ListParagraph"/>
              <w:numPr>
                <w:ilvl w:val="0"/>
                <w:numId w:val="38"/>
              </w:numPr>
              <w:rPr>
                <w:rFonts w:eastAsia="Calibri" w:cstheme="minorHAnsi"/>
                <w:color w:val="000000" w:themeColor="text1"/>
              </w:rPr>
            </w:pPr>
            <w:r>
              <w:rPr>
                <w:rFonts w:eastAsia="Calibri" w:cstheme="minorHAnsi"/>
                <w:color w:val="000000" w:themeColor="text1"/>
              </w:rPr>
              <w:t>There were similar themes to many SAR referrals, substance use, domestic violence, coercive control and mental health/suicide risk and mental capacity. These themes were seen nationally too. Professional curiosity was not always evident in the cases. Need to consider harm reduction, motivational interviewing and ensure multi-agency working</w:t>
            </w:r>
          </w:p>
          <w:p w14:paraId="69AEA43F" w14:textId="607EBE69" w:rsidR="00CF44A8" w:rsidRDefault="00B825DE" w:rsidP="00FB119A">
            <w:pPr>
              <w:pStyle w:val="ListParagraph"/>
              <w:numPr>
                <w:ilvl w:val="0"/>
                <w:numId w:val="38"/>
              </w:numPr>
              <w:rPr>
                <w:rFonts w:eastAsia="Calibri" w:cstheme="minorHAnsi"/>
                <w:color w:val="000000" w:themeColor="text1"/>
              </w:rPr>
            </w:pPr>
            <w:r>
              <w:rPr>
                <w:rFonts w:eastAsia="Calibri" w:cstheme="minorHAnsi"/>
                <w:color w:val="000000" w:themeColor="text1"/>
              </w:rPr>
              <w:lastRenderedPageBreak/>
              <w:t>Work underway on “James” SAR post implementation review, to ensure that learning is recorded and embedded and likewise for “Elaine” SAR.</w:t>
            </w:r>
            <w:r w:rsidR="00A228C6">
              <w:rPr>
                <w:rFonts w:eastAsia="Calibri" w:cstheme="minorHAnsi"/>
                <w:color w:val="000000" w:themeColor="text1"/>
              </w:rPr>
              <w:t xml:space="preserve">  </w:t>
            </w:r>
          </w:p>
          <w:p w14:paraId="3177E6D3" w14:textId="0CF4075D" w:rsidR="00B825DE" w:rsidRPr="00FB119A" w:rsidRDefault="00A228C6" w:rsidP="00FB119A">
            <w:pPr>
              <w:pStyle w:val="ListParagraph"/>
              <w:numPr>
                <w:ilvl w:val="0"/>
                <w:numId w:val="38"/>
              </w:numPr>
              <w:rPr>
                <w:rFonts w:eastAsia="Calibri" w:cstheme="minorHAnsi"/>
                <w:color w:val="000000" w:themeColor="text1"/>
              </w:rPr>
            </w:pPr>
            <w:r>
              <w:rPr>
                <w:rFonts w:eastAsia="Calibri" w:cstheme="minorHAnsi"/>
                <w:color w:val="000000" w:themeColor="text1"/>
              </w:rPr>
              <w:t xml:space="preserve">The group considered work undertaken by the Multi Agency Case Review Panel – 74 cases had been referred to the panel. </w:t>
            </w:r>
          </w:p>
          <w:p w14:paraId="15BD4C4E" w14:textId="77777777" w:rsidR="00FB119A" w:rsidRDefault="00FB119A" w:rsidP="009C5DBD">
            <w:pPr>
              <w:rPr>
                <w:rFonts w:eastAsia="Calibri" w:cstheme="minorHAnsi"/>
                <w:color w:val="000000" w:themeColor="text1"/>
              </w:rPr>
            </w:pPr>
          </w:p>
          <w:p w14:paraId="69C7760A" w14:textId="153ED488" w:rsidR="00FB119A" w:rsidRDefault="00A228C6" w:rsidP="009C5DBD">
            <w:pPr>
              <w:rPr>
                <w:rFonts w:eastAsia="Calibri" w:cstheme="minorHAnsi"/>
                <w:color w:val="000000" w:themeColor="text1"/>
              </w:rPr>
            </w:pPr>
            <w:r>
              <w:rPr>
                <w:rFonts w:eastAsia="Calibri" w:cstheme="minorHAnsi"/>
                <w:color w:val="000000" w:themeColor="text1"/>
              </w:rPr>
              <w:t>Questions/comments:</w:t>
            </w:r>
          </w:p>
          <w:p w14:paraId="1F2283D3" w14:textId="4EF0EEB2" w:rsidR="00A228C6" w:rsidRDefault="00A228C6" w:rsidP="009F5E4B">
            <w:pPr>
              <w:pStyle w:val="ListParagraph"/>
              <w:numPr>
                <w:ilvl w:val="0"/>
                <w:numId w:val="41"/>
              </w:numPr>
              <w:rPr>
                <w:rFonts w:eastAsia="Calibri" w:cstheme="minorHAnsi"/>
                <w:color w:val="000000" w:themeColor="text1"/>
              </w:rPr>
            </w:pPr>
            <w:r w:rsidRPr="009F5E4B">
              <w:rPr>
                <w:rFonts w:eastAsia="Calibri" w:cstheme="minorHAnsi"/>
                <w:color w:val="000000" w:themeColor="text1"/>
              </w:rPr>
              <w:t xml:space="preserve">Chair noted that he had asked the team to review the “Gillian” SAR (from another area) in relation to a SAR that had been received by NYSAB as there were many similarities in the cases. </w:t>
            </w:r>
            <w:r w:rsidR="009F5E4B" w:rsidRPr="009F5E4B">
              <w:rPr>
                <w:rFonts w:eastAsia="Calibri" w:cstheme="minorHAnsi"/>
                <w:color w:val="000000" w:themeColor="text1"/>
              </w:rPr>
              <w:t>Chair explained that</w:t>
            </w:r>
            <w:r w:rsidR="009F5E4B">
              <w:rPr>
                <w:rFonts w:eastAsia="Calibri" w:cstheme="minorHAnsi"/>
                <w:color w:val="000000" w:themeColor="text1"/>
              </w:rPr>
              <w:t xml:space="preserve"> in line with national SAB recommendations,</w:t>
            </w:r>
            <w:r w:rsidR="009F5E4B" w:rsidRPr="009F5E4B">
              <w:rPr>
                <w:rFonts w:eastAsia="Calibri" w:cstheme="minorHAnsi"/>
                <w:color w:val="000000" w:themeColor="text1"/>
              </w:rPr>
              <w:t xml:space="preserve"> </w:t>
            </w:r>
            <w:r w:rsidRPr="009F5E4B">
              <w:rPr>
                <w:rFonts w:eastAsia="Calibri" w:cstheme="minorHAnsi"/>
                <w:color w:val="000000" w:themeColor="text1"/>
              </w:rPr>
              <w:t xml:space="preserve">NYSAB would consider content of other </w:t>
            </w:r>
            <w:r w:rsidR="009F5E4B">
              <w:rPr>
                <w:rFonts w:eastAsia="Calibri" w:cstheme="minorHAnsi"/>
                <w:color w:val="000000" w:themeColor="text1"/>
              </w:rPr>
              <w:t xml:space="preserve">regions’ </w:t>
            </w:r>
            <w:r w:rsidRPr="009F5E4B">
              <w:rPr>
                <w:rFonts w:eastAsia="Calibri" w:cstheme="minorHAnsi"/>
                <w:color w:val="000000" w:themeColor="text1"/>
              </w:rPr>
              <w:t xml:space="preserve">SAR reports and employ learning/recommendations/actions if relevant to a case in North Yorkshire. </w:t>
            </w:r>
            <w:r w:rsidR="009F5E4B" w:rsidRPr="009F5E4B">
              <w:rPr>
                <w:rFonts w:eastAsia="Calibri" w:cstheme="minorHAnsi"/>
                <w:color w:val="000000" w:themeColor="text1"/>
              </w:rPr>
              <w:t>This could save money as there would not be the need to undertake another SAR</w:t>
            </w:r>
            <w:r w:rsidR="009F5E4B">
              <w:rPr>
                <w:rFonts w:eastAsia="Calibri" w:cstheme="minorHAnsi"/>
                <w:color w:val="000000" w:themeColor="text1"/>
              </w:rPr>
              <w:t xml:space="preserve"> if recommendations were relevant. NYSAB team would develop a bespoke action plan for the SAR based on that earlier report.</w:t>
            </w:r>
          </w:p>
          <w:p w14:paraId="529537CA" w14:textId="36AC9154" w:rsidR="00664C55" w:rsidRPr="009F5E4B" w:rsidRDefault="00664C55" w:rsidP="009F5E4B">
            <w:pPr>
              <w:rPr>
                <w:rFonts w:eastAsia="Calibri" w:cstheme="minorHAnsi"/>
                <w:color w:val="000000" w:themeColor="text1"/>
              </w:rPr>
            </w:pPr>
          </w:p>
        </w:tc>
      </w:tr>
      <w:tr w:rsidR="00664C55" w:rsidRPr="00046DD6" w14:paraId="7B3918C2" w14:textId="77777777" w:rsidTr="00C37D83">
        <w:trPr>
          <w:trHeight w:val="256"/>
        </w:trPr>
        <w:tc>
          <w:tcPr>
            <w:tcW w:w="1015" w:type="dxa"/>
          </w:tcPr>
          <w:p w14:paraId="6DC30458" w14:textId="45B8B310" w:rsidR="00664C55" w:rsidRPr="00046DD6" w:rsidRDefault="00664C55" w:rsidP="00664C55">
            <w:pPr>
              <w:rPr>
                <w:rFonts w:cstheme="minorHAnsi"/>
                <w:b/>
                <w:color w:val="262626" w:themeColor="text1" w:themeTint="D9"/>
              </w:rPr>
            </w:pPr>
            <w:r w:rsidRPr="00046DD6">
              <w:rPr>
                <w:rFonts w:cstheme="minorHAnsi"/>
              </w:rPr>
              <w:lastRenderedPageBreak/>
              <w:br w:type="page"/>
            </w:r>
            <w:r w:rsidRPr="00046DD6">
              <w:rPr>
                <w:rFonts w:cstheme="minorHAnsi"/>
                <w:b/>
                <w:color w:val="262626" w:themeColor="text1" w:themeTint="D9"/>
              </w:rPr>
              <w:t>Item 10</w:t>
            </w:r>
          </w:p>
        </w:tc>
        <w:tc>
          <w:tcPr>
            <w:tcW w:w="9062" w:type="dxa"/>
            <w:gridSpan w:val="2"/>
          </w:tcPr>
          <w:p w14:paraId="6D8AA717" w14:textId="6020DF6F" w:rsidR="00664C55" w:rsidRPr="00046DD6" w:rsidRDefault="00A40F9D" w:rsidP="00664C55">
            <w:pPr>
              <w:contextualSpacing/>
              <w:rPr>
                <w:rFonts w:cstheme="minorHAnsi"/>
                <w:b/>
                <w:bCs/>
              </w:rPr>
            </w:pPr>
            <w:r w:rsidRPr="00A40F9D">
              <w:rPr>
                <w:rFonts w:cstheme="minorHAnsi"/>
                <w:b/>
                <w:bCs/>
              </w:rPr>
              <w:t>Update following CQC inspection held on 2, 3 and 4 June 2025</w:t>
            </w:r>
          </w:p>
        </w:tc>
      </w:tr>
      <w:tr w:rsidR="00664C55" w:rsidRPr="00046DD6" w14:paraId="2733D405" w14:textId="77777777" w:rsidTr="00C37D83">
        <w:trPr>
          <w:trHeight w:val="570"/>
        </w:trPr>
        <w:tc>
          <w:tcPr>
            <w:tcW w:w="1015" w:type="dxa"/>
          </w:tcPr>
          <w:p w14:paraId="5877D0F9" w14:textId="77777777" w:rsidR="00664C55" w:rsidRPr="00046DD6" w:rsidRDefault="00664C55" w:rsidP="00664C55">
            <w:pPr>
              <w:rPr>
                <w:rFonts w:cstheme="minorHAnsi"/>
                <w:b/>
                <w:color w:val="262626" w:themeColor="text1" w:themeTint="D9"/>
              </w:rPr>
            </w:pPr>
          </w:p>
        </w:tc>
        <w:tc>
          <w:tcPr>
            <w:tcW w:w="9062" w:type="dxa"/>
            <w:gridSpan w:val="2"/>
          </w:tcPr>
          <w:p w14:paraId="4703DD92" w14:textId="2EDBB8EE" w:rsidR="00664C55" w:rsidRDefault="009F5E4B" w:rsidP="00664C55">
            <w:pPr>
              <w:rPr>
                <w:rFonts w:cstheme="minorHAnsi"/>
              </w:rPr>
            </w:pPr>
            <w:r>
              <w:rPr>
                <w:rFonts w:cstheme="minorHAnsi"/>
              </w:rPr>
              <w:t xml:space="preserve">RW thanked all those involved in the CQC inspection. Headline feedback had been received but it was impossible to predict the outcome from this. </w:t>
            </w:r>
          </w:p>
          <w:p w14:paraId="77F3CFEB" w14:textId="77777777" w:rsidR="009F5E4B" w:rsidRDefault="009F5E4B" w:rsidP="00664C55">
            <w:pPr>
              <w:rPr>
                <w:rFonts w:cstheme="minorHAnsi"/>
              </w:rPr>
            </w:pPr>
          </w:p>
          <w:p w14:paraId="42482434" w14:textId="7A7A8E9A" w:rsidR="009F5E4B" w:rsidRDefault="009F5E4B" w:rsidP="00664C55">
            <w:pPr>
              <w:rPr>
                <w:rFonts w:cstheme="minorHAnsi"/>
              </w:rPr>
            </w:pPr>
            <w:r>
              <w:rPr>
                <w:rFonts w:cstheme="minorHAnsi"/>
              </w:rPr>
              <w:t>It was noted that the draft report could be submitted to HAS anytime between August and October 2025 and would be published later it the year.</w:t>
            </w:r>
          </w:p>
          <w:p w14:paraId="0E492597" w14:textId="26E70215" w:rsidR="00664C55" w:rsidRPr="00046DD6" w:rsidRDefault="00664C55" w:rsidP="009C5DBD">
            <w:pPr>
              <w:rPr>
                <w:rFonts w:cstheme="minorHAnsi"/>
              </w:rPr>
            </w:pPr>
          </w:p>
        </w:tc>
      </w:tr>
      <w:tr w:rsidR="00664C55" w:rsidRPr="00046DD6" w14:paraId="33D6E601" w14:textId="77777777" w:rsidTr="00C37D83">
        <w:trPr>
          <w:trHeight w:val="310"/>
        </w:trPr>
        <w:tc>
          <w:tcPr>
            <w:tcW w:w="1015" w:type="dxa"/>
          </w:tcPr>
          <w:p w14:paraId="0A598635" w14:textId="5801917E" w:rsidR="00664C55" w:rsidRPr="00046DD6" w:rsidRDefault="00664C55" w:rsidP="00664C55">
            <w:pPr>
              <w:rPr>
                <w:rFonts w:cstheme="minorHAnsi"/>
                <w:b/>
                <w:color w:val="262626" w:themeColor="text1" w:themeTint="D9"/>
              </w:rPr>
            </w:pPr>
            <w:r w:rsidRPr="00046DD6">
              <w:rPr>
                <w:rFonts w:cstheme="minorHAnsi"/>
                <w:b/>
                <w:color w:val="262626" w:themeColor="text1" w:themeTint="D9"/>
              </w:rPr>
              <w:t xml:space="preserve">Item 11 </w:t>
            </w:r>
          </w:p>
        </w:tc>
        <w:tc>
          <w:tcPr>
            <w:tcW w:w="9062" w:type="dxa"/>
            <w:gridSpan w:val="2"/>
          </w:tcPr>
          <w:p w14:paraId="277E502F" w14:textId="1C390807" w:rsidR="00664C55" w:rsidRPr="00046DD6" w:rsidRDefault="00A40F9D" w:rsidP="00664C55">
            <w:pPr>
              <w:contextualSpacing/>
              <w:rPr>
                <w:rFonts w:cstheme="minorHAnsi"/>
                <w:b/>
              </w:rPr>
            </w:pPr>
            <w:r w:rsidRPr="00A40F9D">
              <w:rPr>
                <w:rFonts w:cstheme="minorHAnsi"/>
                <w:b/>
              </w:rPr>
              <w:t>Rough Sleeping Board Champion Update</w:t>
            </w:r>
          </w:p>
        </w:tc>
      </w:tr>
      <w:tr w:rsidR="00664C55" w:rsidRPr="00046DD6" w14:paraId="3F55454C" w14:textId="77777777" w:rsidTr="00C37D83">
        <w:trPr>
          <w:trHeight w:val="399"/>
        </w:trPr>
        <w:tc>
          <w:tcPr>
            <w:tcW w:w="1015" w:type="dxa"/>
          </w:tcPr>
          <w:p w14:paraId="5642806A" w14:textId="77777777" w:rsidR="00664C55" w:rsidRPr="00046DD6" w:rsidRDefault="00664C55" w:rsidP="00664C55">
            <w:pPr>
              <w:rPr>
                <w:rFonts w:cstheme="minorHAnsi"/>
                <w:b/>
                <w:color w:val="262626" w:themeColor="text1" w:themeTint="D9"/>
              </w:rPr>
            </w:pPr>
          </w:p>
        </w:tc>
        <w:tc>
          <w:tcPr>
            <w:tcW w:w="9062" w:type="dxa"/>
            <w:gridSpan w:val="2"/>
          </w:tcPr>
          <w:p w14:paraId="14886AD5" w14:textId="03C78B90" w:rsidR="00664C55" w:rsidRDefault="002E1A8E" w:rsidP="00664C55">
            <w:pPr>
              <w:rPr>
                <w:rFonts w:cstheme="minorHAnsi"/>
              </w:rPr>
            </w:pPr>
            <w:r>
              <w:rPr>
                <w:rFonts w:cstheme="minorHAnsi"/>
              </w:rPr>
              <w:t>Kim Robertshaw (KR) reported:</w:t>
            </w:r>
          </w:p>
          <w:p w14:paraId="0D2051CA" w14:textId="7237AA2D" w:rsidR="002E1A8E" w:rsidRDefault="002E1A8E" w:rsidP="00045887">
            <w:pPr>
              <w:pStyle w:val="ListParagraph"/>
              <w:numPr>
                <w:ilvl w:val="0"/>
                <w:numId w:val="23"/>
              </w:numPr>
              <w:rPr>
                <w:rFonts w:cstheme="minorHAnsi"/>
              </w:rPr>
            </w:pPr>
            <w:r w:rsidRPr="00045887">
              <w:rPr>
                <w:rFonts w:cstheme="minorHAnsi"/>
              </w:rPr>
              <w:t xml:space="preserve">Team working with Ministry of Housing, Communities and Local Government (MHCLG) </w:t>
            </w:r>
            <w:r w:rsidR="00045887" w:rsidRPr="00045887">
              <w:rPr>
                <w:rFonts w:cstheme="minorHAnsi"/>
              </w:rPr>
              <w:t xml:space="preserve">regarding </w:t>
            </w:r>
            <w:r w:rsidR="00045887">
              <w:rPr>
                <w:rFonts w:cstheme="minorHAnsi"/>
              </w:rPr>
              <w:t xml:space="preserve">a </w:t>
            </w:r>
            <w:r w:rsidR="00045887" w:rsidRPr="00045887">
              <w:rPr>
                <w:rFonts w:cstheme="minorHAnsi"/>
              </w:rPr>
              <w:t>Targeted Priority Group</w:t>
            </w:r>
            <w:r w:rsidR="00045887">
              <w:rPr>
                <w:rFonts w:cstheme="minorHAnsi"/>
              </w:rPr>
              <w:t xml:space="preserve"> (TPG)</w:t>
            </w:r>
            <w:r w:rsidR="00045887" w:rsidRPr="00045887">
              <w:rPr>
                <w:rFonts w:cstheme="minorHAnsi"/>
              </w:rPr>
              <w:t xml:space="preserve"> </w:t>
            </w:r>
            <w:r w:rsidR="00045887">
              <w:rPr>
                <w:rFonts w:cstheme="minorHAnsi"/>
              </w:rPr>
              <w:t>as we had a high number in our</w:t>
            </w:r>
            <w:r w:rsidR="00045887" w:rsidRPr="00045887">
              <w:rPr>
                <w:rFonts w:cstheme="minorHAnsi"/>
              </w:rPr>
              <w:t xml:space="preserve"> rough sleeper</w:t>
            </w:r>
            <w:r w:rsidR="00045887">
              <w:rPr>
                <w:rFonts w:cstheme="minorHAnsi"/>
              </w:rPr>
              <w:t xml:space="preserve"> count </w:t>
            </w:r>
            <w:r w:rsidR="00045887" w:rsidRPr="00045887">
              <w:rPr>
                <w:rFonts w:cstheme="minorHAnsi"/>
              </w:rPr>
              <w:t>in North Yorkshire</w:t>
            </w:r>
            <w:r w:rsidR="00045887">
              <w:rPr>
                <w:rFonts w:cstheme="minorHAnsi"/>
              </w:rPr>
              <w:t xml:space="preserve"> last year</w:t>
            </w:r>
            <w:r w:rsidR="00045887" w:rsidRPr="00045887">
              <w:rPr>
                <w:rFonts w:cstheme="minorHAnsi"/>
              </w:rPr>
              <w:t>.</w:t>
            </w:r>
            <w:r w:rsidR="00045887">
              <w:rPr>
                <w:rFonts w:cstheme="minorHAnsi"/>
              </w:rPr>
              <w:t xml:space="preserve"> Noted that there were 29 people in the TPG. These were people “at risk” of rough sleeping. Team would consider what could be done in conjunction with partners to help those in the TPG. Of the 29 people there were 5 in Harrogate/Craven, 8 Richmond and Hambleton, 8 Scarborough, 8 Ryedale and Selby.</w:t>
            </w:r>
          </w:p>
          <w:p w14:paraId="30977716" w14:textId="719D9F8A" w:rsidR="00045887" w:rsidRDefault="00045887" w:rsidP="00045887">
            <w:pPr>
              <w:pStyle w:val="ListParagraph"/>
              <w:numPr>
                <w:ilvl w:val="0"/>
                <w:numId w:val="23"/>
              </w:numPr>
              <w:rPr>
                <w:rFonts w:cstheme="minorHAnsi"/>
              </w:rPr>
            </w:pPr>
            <w:r>
              <w:rPr>
                <w:rFonts w:cstheme="minorHAnsi"/>
              </w:rPr>
              <w:t>“No Second Night Out” offer available across North Yorkshire at present. This is a discretionary service to hopefully prevent people sleeping on the street.</w:t>
            </w:r>
          </w:p>
          <w:p w14:paraId="0023F287" w14:textId="270C7B19" w:rsidR="00B15817" w:rsidRDefault="00B15817" w:rsidP="00045887">
            <w:pPr>
              <w:pStyle w:val="ListParagraph"/>
              <w:numPr>
                <w:ilvl w:val="0"/>
                <w:numId w:val="23"/>
              </w:numPr>
              <w:rPr>
                <w:rFonts w:cstheme="minorHAnsi"/>
              </w:rPr>
            </w:pPr>
            <w:r>
              <w:rPr>
                <w:rFonts w:cstheme="minorHAnsi"/>
              </w:rPr>
              <w:t>Grant funding secured for Church House in Northallerton and a shower and washing machine have been installed.</w:t>
            </w:r>
            <w:r w:rsidR="00386196">
              <w:rPr>
                <w:rFonts w:cstheme="minorHAnsi"/>
              </w:rPr>
              <w:t xml:space="preserve"> This offered a day centre facility to those that required a facility to keep themselves clean.</w:t>
            </w:r>
          </w:p>
          <w:p w14:paraId="28159B99" w14:textId="627EDAF0" w:rsidR="00045887" w:rsidRDefault="00045887" w:rsidP="00045887">
            <w:pPr>
              <w:pStyle w:val="ListParagraph"/>
              <w:numPr>
                <w:ilvl w:val="0"/>
                <w:numId w:val="23"/>
              </w:numPr>
              <w:rPr>
                <w:rFonts w:cstheme="minorHAnsi"/>
              </w:rPr>
            </w:pPr>
            <w:r>
              <w:rPr>
                <w:rFonts w:cstheme="minorHAnsi"/>
              </w:rPr>
              <w:t xml:space="preserve">Draft Homelessness and Rough Sleeping Strategy had been compiled and was ready for comment and would be circulated to members of NYSAB. </w:t>
            </w:r>
          </w:p>
          <w:p w14:paraId="41F189A3" w14:textId="35F531DE" w:rsidR="00045887" w:rsidRDefault="00045887" w:rsidP="00045887">
            <w:pPr>
              <w:pStyle w:val="ListParagraph"/>
              <w:numPr>
                <w:ilvl w:val="0"/>
                <w:numId w:val="23"/>
              </w:numPr>
              <w:rPr>
                <w:rFonts w:cstheme="minorHAnsi"/>
              </w:rPr>
            </w:pPr>
            <w:r>
              <w:rPr>
                <w:rFonts w:cstheme="minorHAnsi"/>
              </w:rPr>
              <w:t xml:space="preserve">Recruitment of a Rough Sleeper Coordinator for Hambleton and Richmond was underway. </w:t>
            </w:r>
          </w:p>
          <w:p w14:paraId="5ED754BC" w14:textId="13AB2C2B" w:rsidR="00B15817" w:rsidRDefault="00B15817" w:rsidP="00045887">
            <w:pPr>
              <w:pStyle w:val="ListParagraph"/>
              <w:numPr>
                <w:ilvl w:val="0"/>
                <w:numId w:val="23"/>
              </w:numPr>
              <w:rPr>
                <w:rFonts w:cstheme="minorHAnsi"/>
              </w:rPr>
            </w:pPr>
            <w:r>
              <w:rPr>
                <w:rFonts w:cstheme="minorHAnsi"/>
              </w:rPr>
              <w:t>First sleeper pod had opened in Selby. If anyone knew of any land available KR would be keen to hear about this as securing land on which to place the pods was difficult.</w:t>
            </w:r>
          </w:p>
          <w:p w14:paraId="08551D96" w14:textId="7AAFED81" w:rsidR="00386196" w:rsidRDefault="00386196" w:rsidP="00045887">
            <w:pPr>
              <w:pStyle w:val="ListParagraph"/>
              <w:numPr>
                <w:ilvl w:val="0"/>
                <w:numId w:val="23"/>
              </w:numPr>
              <w:rPr>
                <w:rFonts w:cstheme="minorHAnsi"/>
              </w:rPr>
            </w:pPr>
            <w:r>
              <w:rPr>
                <w:rFonts w:cstheme="minorHAnsi"/>
              </w:rPr>
              <w:t>Mental Health Partnership Board held a session on hous</w:t>
            </w:r>
            <w:r w:rsidR="003A4711">
              <w:rPr>
                <w:rFonts w:cstheme="minorHAnsi"/>
              </w:rPr>
              <w:t xml:space="preserve">ing </w:t>
            </w:r>
            <w:r>
              <w:rPr>
                <w:rFonts w:cstheme="minorHAnsi"/>
              </w:rPr>
              <w:t>that KR had attended</w:t>
            </w:r>
            <w:r w:rsidR="003A4711">
              <w:rPr>
                <w:rFonts w:cstheme="minorHAnsi"/>
              </w:rPr>
              <w:t xml:space="preserve"> with a view to improving relationship with TEWV and several useful contacts were obtained.</w:t>
            </w:r>
          </w:p>
          <w:p w14:paraId="2DC8FE5F" w14:textId="5F978D17" w:rsidR="003A4711" w:rsidRDefault="003A4711" w:rsidP="00045887">
            <w:pPr>
              <w:pStyle w:val="ListParagraph"/>
              <w:numPr>
                <w:ilvl w:val="0"/>
                <w:numId w:val="23"/>
              </w:numPr>
              <w:rPr>
                <w:rFonts w:cstheme="minorHAnsi"/>
              </w:rPr>
            </w:pPr>
            <w:r>
              <w:rPr>
                <w:rFonts w:cstheme="minorHAnsi"/>
              </w:rPr>
              <w:t>Draft Terms of Reference had been compiled for the action plan for rough sleeping.</w:t>
            </w:r>
          </w:p>
          <w:p w14:paraId="263F83DC" w14:textId="2384ABB7" w:rsidR="003A4711" w:rsidRDefault="003A4711" w:rsidP="00045887">
            <w:pPr>
              <w:pStyle w:val="ListParagraph"/>
              <w:numPr>
                <w:ilvl w:val="0"/>
                <w:numId w:val="23"/>
              </w:numPr>
              <w:rPr>
                <w:rFonts w:cstheme="minorHAnsi"/>
              </w:rPr>
            </w:pPr>
            <w:r>
              <w:rPr>
                <w:rFonts w:cstheme="minorHAnsi"/>
              </w:rPr>
              <w:t xml:space="preserve">Draft Terms of Reference had been compiled with Adult Social Care around how we would look at cases. Meeting would be held with colleagues from Adult Social Care, next Tuesday 8 July 2025 to consider the cases of homelessness and whether there is learning to be had and to consider whether any had fallen through the gaps and to </w:t>
            </w:r>
            <w:r w:rsidR="002A0A81">
              <w:rPr>
                <w:rFonts w:cstheme="minorHAnsi"/>
              </w:rPr>
              <w:t>understand how to work together better.</w:t>
            </w:r>
          </w:p>
          <w:p w14:paraId="03FC0BB0" w14:textId="6DB26383" w:rsidR="003A4711" w:rsidRPr="002A0A81" w:rsidRDefault="003A4711" w:rsidP="002A0A81">
            <w:pPr>
              <w:rPr>
                <w:rFonts w:cstheme="minorHAnsi"/>
              </w:rPr>
            </w:pPr>
          </w:p>
          <w:p w14:paraId="3B919F33" w14:textId="7B251C53" w:rsidR="002E1A8E" w:rsidRDefault="002A0A81" w:rsidP="00664C55">
            <w:pPr>
              <w:rPr>
                <w:rFonts w:cstheme="minorHAnsi"/>
              </w:rPr>
            </w:pPr>
            <w:r>
              <w:rPr>
                <w:rFonts w:cstheme="minorHAnsi"/>
              </w:rPr>
              <w:t>Chair thanked KR for the comprehensive update and suggested that it would be good to have a government representative from MHCLG join a NYSAB meeting. Noted that Bruno would leave shortly, and KR would find out who would replace him. Chair noted the importance of developing Performance Framework for the Target Priority Group and would speak to KR about this on a separate occasion.</w:t>
            </w:r>
            <w:r w:rsidR="00EC0A1C">
              <w:rPr>
                <w:rFonts w:cstheme="minorHAnsi"/>
              </w:rPr>
              <w:t xml:space="preserve"> Chair noted the importance of assertive outreach and clear escalation process reference MDT.</w:t>
            </w:r>
          </w:p>
          <w:p w14:paraId="47E01E07" w14:textId="77777777" w:rsidR="003A4711" w:rsidRPr="00046DD6" w:rsidRDefault="003A4711" w:rsidP="00664C55">
            <w:pPr>
              <w:rPr>
                <w:rFonts w:cstheme="minorHAnsi"/>
              </w:rPr>
            </w:pPr>
          </w:p>
          <w:p w14:paraId="04F50614" w14:textId="65D6769A" w:rsidR="00664C55" w:rsidRPr="00046DD6" w:rsidRDefault="00664C55" w:rsidP="00664C55">
            <w:pPr>
              <w:rPr>
                <w:rFonts w:cstheme="minorHAnsi"/>
                <w:b/>
                <w:bCs/>
              </w:rPr>
            </w:pPr>
            <w:r w:rsidRPr="00046DD6">
              <w:rPr>
                <w:rFonts w:cstheme="minorHAnsi"/>
                <w:b/>
                <w:bCs/>
              </w:rPr>
              <w:lastRenderedPageBreak/>
              <w:t>Action:</w:t>
            </w:r>
          </w:p>
          <w:p w14:paraId="224DFF87" w14:textId="6293868B" w:rsidR="00664C55" w:rsidRDefault="00045887" w:rsidP="00664C55">
            <w:pPr>
              <w:pStyle w:val="ListParagraph"/>
              <w:numPr>
                <w:ilvl w:val="0"/>
                <w:numId w:val="22"/>
              </w:numPr>
              <w:rPr>
                <w:rFonts w:cstheme="minorHAnsi"/>
                <w:b/>
                <w:bCs/>
              </w:rPr>
            </w:pPr>
            <w:r>
              <w:rPr>
                <w:rFonts w:cstheme="minorHAnsi"/>
                <w:b/>
                <w:bCs/>
              </w:rPr>
              <w:t>Circulate draft Homeless and Rough Sleeping Strategy to members of NYSAB. KR/SL/JF.</w:t>
            </w:r>
          </w:p>
          <w:p w14:paraId="227A9ECC" w14:textId="3204B2F8" w:rsidR="00664C55" w:rsidRPr="002A0A81" w:rsidRDefault="002A0A81" w:rsidP="002A0A81">
            <w:pPr>
              <w:pStyle w:val="ListParagraph"/>
              <w:numPr>
                <w:ilvl w:val="0"/>
                <w:numId w:val="22"/>
              </w:numPr>
              <w:rPr>
                <w:rFonts w:cstheme="minorHAnsi"/>
              </w:rPr>
            </w:pPr>
            <w:r>
              <w:rPr>
                <w:rFonts w:cstheme="minorHAnsi"/>
                <w:b/>
                <w:bCs/>
              </w:rPr>
              <w:t>Ascertain who would replace Bruno at MHCLG and let Chair know. KR.</w:t>
            </w:r>
          </w:p>
          <w:p w14:paraId="63AA3765" w14:textId="77777777" w:rsidR="002A0A81" w:rsidRDefault="002A0A81" w:rsidP="002A0A81">
            <w:pPr>
              <w:pStyle w:val="ListParagraph"/>
              <w:numPr>
                <w:ilvl w:val="0"/>
                <w:numId w:val="22"/>
              </w:numPr>
              <w:rPr>
                <w:rFonts w:cstheme="minorHAnsi"/>
                <w:b/>
                <w:bCs/>
              </w:rPr>
            </w:pPr>
            <w:r w:rsidRPr="002A0A81">
              <w:rPr>
                <w:rFonts w:cstheme="minorHAnsi"/>
                <w:b/>
                <w:bCs/>
              </w:rPr>
              <w:t>KR/AG to meet to discuss developing Performance Framework</w:t>
            </w:r>
            <w:r>
              <w:rPr>
                <w:rFonts w:cstheme="minorHAnsi"/>
                <w:b/>
                <w:bCs/>
              </w:rPr>
              <w:t xml:space="preserve"> for TPG.</w:t>
            </w:r>
          </w:p>
          <w:p w14:paraId="73CA9F7C" w14:textId="34CD7375" w:rsidR="002A0A81" w:rsidRPr="00EC0A1C" w:rsidRDefault="002A0A81" w:rsidP="00EC0A1C">
            <w:pPr>
              <w:rPr>
                <w:rFonts w:cstheme="minorHAnsi"/>
                <w:b/>
                <w:bCs/>
              </w:rPr>
            </w:pPr>
          </w:p>
        </w:tc>
      </w:tr>
      <w:tr w:rsidR="00664C55" w:rsidRPr="00046DD6" w14:paraId="66D617DF" w14:textId="77777777" w:rsidTr="00C37D83">
        <w:tc>
          <w:tcPr>
            <w:tcW w:w="1015" w:type="dxa"/>
          </w:tcPr>
          <w:p w14:paraId="455038B8" w14:textId="1AE34A26" w:rsidR="00664C55" w:rsidRPr="00046DD6" w:rsidRDefault="00664C55" w:rsidP="00664C55">
            <w:pPr>
              <w:rPr>
                <w:rFonts w:cstheme="minorHAnsi"/>
                <w:b/>
                <w:color w:val="000000" w:themeColor="text1"/>
              </w:rPr>
            </w:pPr>
            <w:r w:rsidRPr="00046DD6">
              <w:rPr>
                <w:rFonts w:cstheme="minorHAnsi"/>
                <w:b/>
                <w:color w:val="000000" w:themeColor="text1"/>
              </w:rPr>
              <w:lastRenderedPageBreak/>
              <w:t>Item 12</w:t>
            </w:r>
          </w:p>
        </w:tc>
        <w:tc>
          <w:tcPr>
            <w:tcW w:w="9062" w:type="dxa"/>
            <w:gridSpan w:val="2"/>
          </w:tcPr>
          <w:p w14:paraId="319CC8F4" w14:textId="2723532D" w:rsidR="00664C55" w:rsidRPr="00DD1E1E" w:rsidRDefault="00A40F9D" w:rsidP="00DD1E1E">
            <w:pPr>
              <w:contextualSpacing/>
              <w:rPr>
                <w:rFonts w:cstheme="minorHAnsi"/>
                <w:b/>
              </w:rPr>
            </w:pPr>
            <w:r w:rsidRPr="00A40F9D">
              <w:rPr>
                <w:rFonts w:cstheme="minorHAnsi"/>
                <w:b/>
              </w:rPr>
              <w:t>NYSAB Development Day – Monday 6 October –</w:t>
            </w:r>
            <w:r w:rsidRPr="00046DD6">
              <w:rPr>
                <w:rFonts w:cstheme="minorHAnsi"/>
                <w:b/>
              </w:rPr>
              <w:t xml:space="preserve"> </w:t>
            </w:r>
            <w:r w:rsidRPr="00A40F9D">
              <w:rPr>
                <w:rFonts w:cstheme="minorHAnsi"/>
                <w:b/>
              </w:rPr>
              <w:t>What would you like the day to be/do?</w:t>
            </w:r>
          </w:p>
        </w:tc>
      </w:tr>
      <w:tr w:rsidR="00664C55" w:rsidRPr="00046DD6" w14:paraId="5A41A028" w14:textId="77777777" w:rsidTr="00C37D83">
        <w:tc>
          <w:tcPr>
            <w:tcW w:w="1015" w:type="dxa"/>
          </w:tcPr>
          <w:p w14:paraId="3E5EC10B" w14:textId="77777777" w:rsidR="00664C55" w:rsidRPr="00046DD6" w:rsidRDefault="00664C55" w:rsidP="00664C55">
            <w:pPr>
              <w:rPr>
                <w:rFonts w:cstheme="minorHAnsi"/>
                <w:b/>
                <w:color w:val="000000" w:themeColor="text1"/>
              </w:rPr>
            </w:pPr>
          </w:p>
        </w:tc>
        <w:tc>
          <w:tcPr>
            <w:tcW w:w="9062" w:type="dxa"/>
            <w:gridSpan w:val="2"/>
          </w:tcPr>
          <w:p w14:paraId="3CD291B0" w14:textId="77777777" w:rsidR="00664C55" w:rsidRDefault="00DD1E1E" w:rsidP="00DD1E1E">
            <w:pPr>
              <w:rPr>
                <w:rFonts w:cstheme="minorHAnsi"/>
              </w:rPr>
            </w:pPr>
            <w:r>
              <w:rPr>
                <w:rFonts w:cstheme="minorHAnsi"/>
              </w:rPr>
              <w:t xml:space="preserve">Chair asked members of NYSAB to consider what they would like the development day to feature. </w:t>
            </w:r>
          </w:p>
          <w:p w14:paraId="2DA64FF8" w14:textId="77777777" w:rsidR="00DD1E1E" w:rsidRDefault="00DD1E1E" w:rsidP="00DD1E1E">
            <w:pPr>
              <w:rPr>
                <w:rFonts w:cstheme="minorHAnsi"/>
              </w:rPr>
            </w:pPr>
          </w:p>
          <w:p w14:paraId="5D1CEB2F" w14:textId="77777777" w:rsidR="00DD1E1E" w:rsidRDefault="00DD1E1E" w:rsidP="00DD1E1E">
            <w:pPr>
              <w:rPr>
                <w:rFonts w:cstheme="minorHAnsi"/>
              </w:rPr>
            </w:pPr>
            <w:r>
              <w:rPr>
                <w:rFonts w:cstheme="minorHAnsi"/>
              </w:rPr>
              <w:t>Would members like a guest speaker, a case study, time consider the role of a SAB and key issues?</w:t>
            </w:r>
          </w:p>
          <w:p w14:paraId="33C50805" w14:textId="77777777" w:rsidR="00DD1E1E" w:rsidRDefault="00DD1E1E" w:rsidP="00DD1E1E">
            <w:pPr>
              <w:rPr>
                <w:rFonts w:cstheme="minorHAnsi"/>
              </w:rPr>
            </w:pPr>
          </w:p>
          <w:p w14:paraId="54EE9C1C" w14:textId="77777777" w:rsidR="00DD1E1E" w:rsidRDefault="00DD1E1E" w:rsidP="00DD1E1E">
            <w:pPr>
              <w:rPr>
                <w:rFonts w:cstheme="minorHAnsi"/>
              </w:rPr>
            </w:pPr>
            <w:r>
              <w:rPr>
                <w:rFonts w:cstheme="minorHAnsi"/>
              </w:rPr>
              <w:t>Chair asked members for ideas:</w:t>
            </w:r>
          </w:p>
          <w:p w14:paraId="7D714CB1" w14:textId="79AF30B8" w:rsidR="00DD1E1E" w:rsidRPr="002E2BBD" w:rsidRDefault="00DD1E1E" w:rsidP="002E2BBD">
            <w:pPr>
              <w:pStyle w:val="ListParagraph"/>
              <w:numPr>
                <w:ilvl w:val="0"/>
                <w:numId w:val="42"/>
              </w:numPr>
              <w:rPr>
                <w:rFonts w:cstheme="minorHAnsi"/>
              </w:rPr>
            </w:pPr>
            <w:r w:rsidRPr="002E2BBD">
              <w:rPr>
                <w:rFonts w:cstheme="minorHAnsi"/>
              </w:rPr>
              <w:t>GW suggested that the guest list could go wider than actual members of NYSAB and noted that such events were beneficial. It was noted that members of all sub-groups had been invited.</w:t>
            </w:r>
          </w:p>
          <w:p w14:paraId="2D2DD10B" w14:textId="6B2615D6" w:rsidR="00DD1E1E" w:rsidRPr="002E2BBD" w:rsidRDefault="00DD1E1E" w:rsidP="002E2BBD">
            <w:pPr>
              <w:pStyle w:val="ListParagraph"/>
              <w:numPr>
                <w:ilvl w:val="0"/>
                <w:numId w:val="42"/>
              </w:numPr>
              <w:rPr>
                <w:rFonts w:cstheme="minorHAnsi"/>
              </w:rPr>
            </w:pPr>
            <w:r w:rsidRPr="002E2BBD">
              <w:rPr>
                <w:rFonts w:cstheme="minorHAnsi"/>
              </w:rPr>
              <w:t>CR noted that the development day had been excellent last year and beneficial. Unfortunately, she was unable to attend on 6 October but would send a deputy.</w:t>
            </w:r>
          </w:p>
          <w:p w14:paraId="51E7F77F" w14:textId="4DFA041D" w:rsidR="00DD1E1E" w:rsidRDefault="00DD1E1E" w:rsidP="002E2BBD">
            <w:pPr>
              <w:pStyle w:val="ListParagraph"/>
              <w:numPr>
                <w:ilvl w:val="0"/>
                <w:numId w:val="42"/>
              </w:numPr>
              <w:rPr>
                <w:rFonts w:cstheme="minorHAnsi"/>
              </w:rPr>
            </w:pPr>
            <w:r w:rsidRPr="002E2BBD">
              <w:rPr>
                <w:rFonts w:cstheme="minorHAnsi"/>
              </w:rPr>
              <w:t>RW agreed that last year’s event with a wider group of participants added value</w:t>
            </w:r>
            <w:r w:rsidR="002E2BBD" w:rsidRPr="002E2BBD">
              <w:rPr>
                <w:rFonts w:cstheme="minorHAnsi"/>
              </w:rPr>
              <w:t xml:space="preserve"> in terms of different views/perspectives and that people could be involved in the work of the Board without attending all the meetings.</w:t>
            </w:r>
          </w:p>
          <w:p w14:paraId="7A16DD73" w14:textId="3DA6FC31" w:rsidR="002E2BBD" w:rsidRDefault="002E2BBD" w:rsidP="002E2BBD">
            <w:pPr>
              <w:pStyle w:val="ListParagraph"/>
              <w:numPr>
                <w:ilvl w:val="0"/>
                <w:numId w:val="42"/>
              </w:numPr>
              <w:rPr>
                <w:rFonts w:cstheme="minorHAnsi"/>
              </w:rPr>
            </w:pPr>
            <w:r>
              <w:rPr>
                <w:rFonts w:cstheme="minorHAnsi"/>
              </w:rPr>
              <w:t>HE suggested the Board consider “shared strategic priorities” with CSP and CYSP, as that had been well received at CYSP development day. Chair felt that complementary practice at strategic board level was important.</w:t>
            </w:r>
          </w:p>
          <w:p w14:paraId="24E90E40" w14:textId="0EDDE3B4" w:rsidR="002E2BBD" w:rsidRPr="002E2BBD" w:rsidRDefault="002E2BBD" w:rsidP="002E2BBD">
            <w:pPr>
              <w:pStyle w:val="ListParagraph"/>
              <w:numPr>
                <w:ilvl w:val="0"/>
                <w:numId w:val="42"/>
              </w:numPr>
              <w:rPr>
                <w:rFonts w:cstheme="minorHAnsi"/>
              </w:rPr>
            </w:pPr>
            <w:r>
              <w:rPr>
                <w:rFonts w:cstheme="minorHAnsi"/>
              </w:rPr>
              <w:t>Chair suggested that the group could consider literacy around priorities, self-neglect, and possibly mental capacity.</w:t>
            </w:r>
          </w:p>
          <w:p w14:paraId="4607D991" w14:textId="77777777" w:rsidR="002E2BBD" w:rsidRDefault="002E2BBD" w:rsidP="00DD1E1E">
            <w:pPr>
              <w:rPr>
                <w:rFonts w:cstheme="minorHAnsi"/>
              </w:rPr>
            </w:pPr>
          </w:p>
          <w:p w14:paraId="6D1AC4C3" w14:textId="63A82EC2" w:rsidR="002E2BBD" w:rsidRDefault="002E2BBD" w:rsidP="00DD1E1E">
            <w:pPr>
              <w:rPr>
                <w:rFonts w:cstheme="minorHAnsi"/>
              </w:rPr>
            </w:pPr>
            <w:r>
              <w:rPr>
                <w:rFonts w:cstheme="minorHAnsi"/>
              </w:rPr>
              <w:t>Chair requested that members submit any ideas for the development day to NYSAB email for consideration.</w:t>
            </w:r>
          </w:p>
          <w:p w14:paraId="3594C855" w14:textId="77777777" w:rsidR="00DD1E1E" w:rsidRDefault="00DD1E1E" w:rsidP="00DD1E1E">
            <w:pPr>
              <w:rPr>
                <w:rFonts w:cstheme="minorHAnsi"/>
              </w:rPr>
            </w:pPr>
          </w:p>
          <w:p w14:paraId="632FC92D" w14:textId="77777777" w:rsidR="002E2BBD" w:rsidRPr="002E2BBD" w:rsidRDefault="002E2BBD" w:rsidP="00DD1E1E">
            <w:pPr>
              <w:rPr>
                <w:rFonts w:cstheme="minorHAnsi"/>
                <w:b/>
                <w:bCs/>
              </w:rPr>
            </w:pPr>
            <w:r w:rsidRPr="002E2BBD">
              <w:rPr>
                <w:rFonts w:cstheme="minorHAnsi"/>
                <w:b/>
                <w:bCs/>
              </w:rPr>
              <w:t>Action:</w:t>
            </w:r>
          </w:p>
          <w:p w14:paraId="606231B1" w14:textId="77777777" w:rsidR="002E2BBD" w:rsidRPr="002E2BBD" w:rsidRDefault="002E2BBD" w:rsidP="002E2BBD">
            <w:pPr>
              <w:pStyle w:val="ListParagraph"/>
              <w:numPr>
                <w:ilvl w:val="0"/>
                <w:numId w:val="43"/>
              </w:numPr>
              <w:rPr>
                <w:rFonts w:cstheme="minorHAnsi"/>
                <w:b/>
                <w:bCs/>
              </w:rPr>
            </w:pPr>
            <w:r w:rsidRPr="002E2BBD">
              <w:rPr>
                <w:rFonts w:cstheme="minorHAnsi"/>
                <w:b/>
                <w:bCs/>
              </w:rPr>
              <w:t>SL/JF to email members of NYSAB requesting ideas for the development day.</w:t>
            </w:r>
          </w:p>
          <w:p w14:paraId="25376C47" w14:textId="02012718" w:rsidR="002E2BBD" w:rsidRPr="00046DD6" w:rsidRDefault="002E2BBD" w:rsidP="00DD1E1E">
            <w:pPr>
              <w:rPr>
                <w:rFonts w:cstheme="minorHAnsi"/>
              </w:rPr>
            </w:pPr>
          </w:p>
        </w:tc>
      </w:tr>
      <w:tr w:rsidR="00664C55" w:rsidRPr="00046DD6" w14:paraId="29A7E6D3" w14:textId="77777777" w:rsidTr="00C37D83">
        <w:tc>
          <w:tcPr>
            <w:tcW w:w="1015" w:type="dxa"/>
          </w:tcPr>
          <w:p w14:paraId="22A9F97F" w14:textId="50A10FDD" w:rsidR="00664C55" w:rsidRPr="00046DD6" w:rsidRDefault="00664C55" w:rsidP="00664C55">
            <w:pPr>
              <w:rPr>
                <w:rFonts w:cstheme="minorHAnsi"/>
                <w:b/>
                <w:color w:val="000000" w:themeColor="text1"/>
              </w:rPr>
            </w:pPr>
            <w:r w:rsidRPr="00046DD6">
              <w:rPr>
                <w:rFonts w:cstheme="minorHAnsi"/>
              </w:rPr>
              <w:br w:type="page"/>
            </w:r>
            <w:r w:rsidRPr="00046DD6">
              <w:rPr>
                <w:rFonts w:cstheme="minorHAnsi"/>
                <w:b/>
                <w:color w:val="000000" w:themeColor="text1"/>
              </w:rPr>
              <w:t>Item 13</w:t>
            </w:r>
          </w:p>
        </w:tc>
        <w:tc>
          <w:tcPr>
            <w:tcW w:w="9062" w:type="dxa"/>
            <w:gridSpan w:val="2"/>
          </w:tcPr>
          <w:p w14:paraId="6DD5443E" w14:textId="77777777" w:rsidR="00664C55" w:rsidRPr="00046DD6" w:rsidRDefault="00664C55" w:rsidP="00664C55">
            <w:pPr>
              <w:contextualSpacing/>
              <w:rPr>
                <w:rFonts w:cstheme="minorHAnsi"/>
                <w:b/>
                <w:bCs/>
              </w:rPr>
            </w:pPr>
            <w:r w:rsidRPr="00046DD6">
              <w:rPr>
                <w:rFonts w:cstheme="minorHAnsi"/>
                <w:b/>
                <w:bCs/>
              </w:rPr>
              <w:t>Any other business</w:t>
            </w:r>
          </w:p>
        </w:tc>
      </w:tr>
      <w:tr w:rsidR="00664C55" w:rsidRPr="00046DD6" w14:paraId="11CE5CA5" w14:textId="77777777" w:rsidTr="00C37D83">
        <w:tc>
          <w:tcPr>
            <w:tcW w:w="1015" w:type="dxa"/>
          </w:tcPr>
          <w:p w14:paraId="294F0080" w14:textId="77777777" w:rsidR="00664C55" w:rsidRPr="00046DD6" w:rsidRDefault="00664C55" w:rsidP="00664C55">
            <w:pPr>
              <w:rPr>
                <w:rFonts w:cstheme="minorHAnsi"/>
                <w:b/>
                <w:color w:val="000000" w:themeColor="text1"/>
              </w:rPr>
            </w:pPr>
          </w:p>
        </w:tc>
        <w:tc>
          <w:tcPr>
            <w:tcW w:w="9062" w:type="dxa"/>
            <w:gridSpan w:val="2"/>
          </w:tcPr>
          <w:p w14:paraId="3443A98D" w14:textId="4B4305C6" w:rsidR="00664C55" w:rsidRDefault="002E2BBD" w:rsidP="00664C55">
            <w:pPr>
              <w:rPr>
                <w:rFonts w:eastAsia="Segoe UI" w:cstheme="minorHAnsi"/>
                <w:color w:val="323130"/>
              </w:rPr>
            </w:pPr>
            <w:r w:rsidRPr="00211B09">
              <w:rPr>
                <w:rFonts w:cstheme="minorHAnsi"/>
                <w:color w:val="000000" w:themeColor="text1"/>
              </w:rPr>
              <w:t>GW reported that as part of his portfolio, he was regional lead for North Yorkshire Police regarding sex worker exploitation.</w:t>
            </w:r>
            <w:r w:rsidR="00211B09" w:rsidRPr="00211B09">
              <w:rPr>
                <w:rFonts w:cstheme="minorHAnsi"/>
                <w:color w:val="000000" w:themeColor="text1"/>
              </w:rPr>
              <w:t xml:space="preserve"> A group within the police had been formed to support this work but GW would like to explore partnership working to support people that want to flee </w:t>
            </w:r>
            <w:r w:rsidR="00211B09" w:rsidRPr="00211B09">
              <w:rPr>
                <w:rFonts w:eastAsia="Segoe UI" w:cstheme="minorHAnsi"/>
                <w:color w:val="323130"/>
              </w:rPr>
              <w:t xml:space="preserve">from exploitative sex work. </w:t>
            </w:r>
            <w:r w:rsidR="00211B09">
              <w:rPr>
                <w:rFonts w:eastAsia="Segoe UI" w:cstheme="minorHAnsi"/>
                <w:color w:val="323130"/>
              </w:rPr>
              <w:t xml:space="preserve">GW would contact partners in due course, but also welcomed suggestions from partners for agencies that may benefit from or wish to become involved with this work. </w:t>
            </w:r>
            <w:r w:rsidR="00211B09" w:rsidRPr="00211B09">
              <w:rPr>
                <w:rFonts w:eastAsia="Segoe UI" w:cstheme="minorHAnsi"/>
                <w:color w:val="323130"/>
              </w:rPr>
              <w:t>Graeme Wright</w:t>
            </w:r>
            <w:r w:rsidR="00211B09">
              <w:rPr>
                <w:rFonts w:eastAsia="Segoe UI" w:cstheme="minorHAnsi"/>
                <w:color w:val="323130"/>
              </w:rPr>
              <w:t>,</w:t>
            </w:r>
            <w:r w:rsidR="00211B09" w:rsidRPr="00211B09">
              <w:rPr>
                <w:rFonts w:eastAsia="Segoe UI" w:cstheme="minorHAnsi"/>
                <w:color w:val="323130"/>
              </w:rPr>
              <w:t xml:space="preserve"> Detective Superintendent Safeguarding</w:t>
            </w:r>
            <w:r w:rsidR="00211B09">
              <w:rPr>
                <w:rFonts w:eastAsia="Segoe UI" w:cstheme="minorHAnsi"/>
                <w:color w:val="323130"/>
              </w:rPr>
              <w:t>:</w:t>
            </w:r>
            <w:r w:rsidR="00211B09" w:rsidRPr="00211B09">
              <w:rPr>
                <w:rFonts w:eastAsia="Segoe UI" w:cstheme="minorHAnsi"/>
                <w:color w:val="323130"/>
              </w:rPr>
              <w:t xml:space="preserve"> </w:t>
            </w:r>
            <w:hyperlink r:id="rId17" w:history="1">
              <w:r w:rsidR="00211B09" w:rsidRPr="00356DB9">
                <w:rPr>
                  <w:rStyle w:val="Hyperlink"/>
                  <w:rFonts w:eastAsia="Segoe UI" w:cstheme="minorHAnsi"/>
                </w:rPr>
                <w:t>graeme.wright@northyorkshire.police.uk</w:t>
              </w:r>
            </w:hyperlink>
            <w:r w:rsidR="00211B09">
              <w:rPr>
                <w:rFonts w:eastAsia="Segoe UI" w:cstheme="minorHAnsi"/>
                <w:color w:val="323130"/>
              </w:rPr>
              <w:t>;</w:t>
            </w:r>
          </w:p>
          <w:p w14:paraId="47EF8513" w14:textId="77777777" w:rsidR="00211B09" w:rsidRDefault="00211B09" w:rsidP="00664C55">
            <w:pPr>
              <w:rPr>
                <w:rFonts w:eastAsia="Segoe UI" w:cstheme="minorHAnsi"/>
                <w:color w:val="323130"/>
              </w:rPr>
            </w:pPr>
          </w:p>
          <w:p w14:paraId="0A99CA91" w14:textId="0EEF527D" w:rsidR="00211B09" w:rsidRPr="00211B09" w:rsidRDefault="00211B09" w:rsidP="00664C55">
            <w:pPr>
              <w:rPr>
                <w:rFonts w:cstheme="minorHAnsi"/>
                <w:color w:val="000000" w:themeColor="text1"/>
              </w:rPr>
            </w:pPr>
            <w:r>
              <w:rPr>
                <w:rFonts w:eastAsia="Segoe UI" w:cstheme="minorHAnsi"/>
                <w:color w:val="323130"/>
              </w:rPr>
              <w:t>Chair thanked members for attending.</w:t>
            </w:r>
          </w:p>
          <w:p w14:paraId="2C2490A9" w14:textId="05418D20" w:rsidR="00664C55" w:rsidRPr="00046DD6" w:rsidRDefault="00664C55" w:rsidP="00664C55">
            <w:pPr>
              <w:rPr>
                <w:rFonts w:cstheme="minorHAnsi"/>
                <w:color w:val="000000" w:themeColor="text1"/>
              </w:rPr>
            </w:pPr>
          </w:p>
        </w:tc>
      </w:tr>
      <w:tr w:rsidR="00664C55" w:rsidRPr="00046DD6" w14:paraId="7D883E8B" w14:textId="77777777" w:rsidTr="00C37D83">
        <w:tc>
          <w:tcPr>
            <w:tcW w:w="10077" w:type="dxa"/>
            <w:gridSpan w:val="3"/>
          </w:tcPr>
          <w:p w14:paraId="34C4D0BA" w14:textId="77777777" w:rsidR="00664C55" w:rsidRPr="00046DD6" w:rsidRDefault="00664C55" w:rsidP="00664C55">
            <w:pPr>
              <w:rPr>
                <w:rFonts w:cstheme="minorHAnsi"/>
                <w:b/>
                <w:color w:val="000000" w:themeColor="text1"/>
              </w:rPr>
            </w:pPr>
            <w:r w:rsidRPr="00046DD6">
              <w:rPr>
                <w:rFonts w:cstheme="minorHAnsi"/>
              </w:rPr>
              <w:br w:type="page"/>
            </w:r>
            <w:r w:rsidRPr="00046DD6">
              <w:rPr>
                <w:rFonts w:cstheme="minorHAnsi"/>
                <w:b/>
                <w:color w:val="000000" w:themeColor="text1"/>
              </w:rPr>
              <w:t>Calendar of Meetings</w:t>
            </w:r>
          </w:p>
        </w:tc>
      </w:tr>
      <w:tr w:rsidR="00664C55" w:rsidRPr="00046DD6" w14:paraId="120F61D7" w14:textId="77777777" w:rsidTr="00C37D83">
        <w:trPr>
          <w:trHeight w:val="468"/>
        </w:trPr>
        <w:tc>
          <w:tcPr>
            <w:tcW w:w="1015" w:type="dxa"/>
          </w:tcPr>
          <w:p w14:paraId="6ED44591" w14:textId="77777777" w:rsidR="00664C55" w:rsidRPr="00046DD6" w:rsidRDefault="00664C55" w:rsidP="00664C55">
            <w:pPr>
              <w:rPr>
                <w:rFonts w:cstheme="minorHAnsi"/>
                <w:b/>
                <w:color w:val="000000" w:themeColor="text1"/>
              </w:rPr>
            </w:pPr>
          </w:p>
        </w:tc>
        <w:tc>
          <w:tcPr>
            <w:tcW w:w="9062" w:type="dxa"/>
            <w:gridSpan w:val="2"/>
          </w:tcPr>
          <w:p w14:paraId="58F0C9AD" w14:textId="77777777" w:rsidR="00664C55" w:rsidRPr="00046DD6" w:rsidRDefault="00664C55" w:rsidP="00664C55">
            <w:pPr>
              <w:contextualSpacing/>
              <w:rPr>
                <w:rFonts w:cstheme="minorHAnsi"/>
              </w:rPr>
            </w:pPr>
            <w:r w:rsidRPr="00046DD6">
              <w:rPr>
                <w:rFonts w:cstheme="minorHAnsi"/>
              </w:rPr>
              <w:t xml:space="preserve">Wednesday 17 September 2025 </w:t>
            </w:r>
            <w:r w:rsidRPr="00046DD6">
              <w:rPr>
                <w:rFonts w:cstheme="minorHAnsi"/>
              </w:rPr>
              <w:tab/>
              <w:t>at 11.00 am via Teams</w:t>
            </w:r>
          </w:p>
          <w:p w14:paraId="2875DBDF" w14:textId="77777777" w:rsidR="00664C55" w:rsidRPr="00046DD6" w:rsidRDefault="00664C55" w:rsidP="00664C55">
            <w:pPr>
              <w:contextualSpacing/>
              <w:rPr>
                <w:rFonts w:cstheme="minorHAnsi"/>
              </w:rPr>
            </w:pPr>
            <w:r w:rsidRPr="00046DD6">
              <w:rPr>
                <w:rFonts w:cstheme="minorHAnsi"/>
              </w:rPr>
              <w:t>Monday 15 December 2025</w:t>
            </w:r>
            <w:r w:rsidRPr="00046DD6">
              <w:rPr>
                <w:rFonts w:cstheme="minorHAnsi"/>
              </w:rPr>
              <w:tab/>
            </w:r>
            <w:r w:rsidRPr="00046DD6">
              <w:rPr>
                <w:rFonts w:cstheme="minorHAnsi"/>
              </w:rPr>
              <w:tab/>
              <w:t>at 11.00 am via Teams</w:t>
            </w:r>
          </w:p>
          <w:p w14:paraId="4C80D4AD" w14:textId="77777777" w:rsidR="00664C55" w:rsidRPr="00046DD6" w:rsidRDefault="00664C55" w:rsidP="00664C55">
            <w:pPr>
              <w:rPr>
                <w:rFonts w:cstheme="minorHAnsi"/>
              </w:rPr>
            </w:pPr>
            <w:r w:rsidRPr="00046DD6">
              <w:rPr>
                <w:rFonts w:cstheme="minorHAnsi"/>
              </w:rPr>
              <w:t xml:space="preserve">Wednesday 18th March 2026 </w:t>
            </w:r>
            <w:r w:rsidRPr="00046DD6">
              <w:rPr>
                <w:rFonts w:cstheme="minorHAnsi"/>
              </w:rPr>
              <w:tab/>
            </w:r>
            <w:r w:rsidRPr="00046DD6">
              <w:rPr>
                <w:rFonts w:cstheme="minorHAnsi"/>
              </w:rPr>
              <w:tab/>
              <w:t>at 11.00 am via Teams</w:t>
            </w:r>
          </w:p>
          <w:p w14:paraId="056BC273" w14:textId="77777777" w:rsidR="00664C55" w:rsidRPr="00046DD6" w:rsidRDefault="00664C55" w:rsidP="00664C55">
            <w:pPr>
              <w:rPr>
                <w:rFonts w:cstheme="minorHAnsi"/>
                <w:color w:val="000000" w:themeColor="text1"/>
              </w:rPr>
            </w:pPr>
          </w:p>
        </w:tc>
      </w:tr>
    </w:tbl>
    <w:p w14:paraId="73292116" w14:textId="77777777" w:rsidR="007C2913" w:rsidRPr="00046DD6" w:rsidRDefault="007C2913" w:rsidP="008E471F">
      <w:pPr>
        <w:spacing w:after="0"/>
        <w:rPr>
          <w:rFonts w:cstheme="minorHAnsi"/>
          <w:color w:val="000000" w:themeColor="text1"/>
        </w:rPr>
      </w:pPr>
    </w:p>
    <w:sectPr w:rsidR="007C2913" w:rsidRPr="00046DD6" w:rsidSect="001C6271">
      <w:headerReference w:type="even" r:id="rId18"/>
      <w:headerReference w:type="default" r:id="rId19"/>
      <w:footerReference w:type="default" r:id="rId20"/>
      <w:headerReference w:type="first" r:id="rId21"/>
      <w:pgSz w:w="11906" w:h="16838"/>
      <w:pgMar w:top="720" w:right="720" w:bottom="720" w:left="720" w:header="454"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6F71DF" w14:textId="77777777" w:rsidR="00420027" w:rsidRDefault="00420027" w:rsidP="00197DEB">
      <w:pPr>
        <w:spacing w:after="0" w:line="240" w:lineRule="auto"/>
      </w:pPr>
      <w:r>
        <w:separator/>
      </w:r>
    </w:p>
  </w:endnote>
  <w:endnote w:type="continuationSeparator" w:id="0">
    <w:p w14:paraId="76B706C7" w14:textId="77777777" w:rsidR="00420027" w:rsidRDefault="00420027" w:rsidP="00197D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Sans">
    <w:panose1 w:val="020B0602030504020204"/>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96451131"/>
      <w:docPartObj>
        <w:docPartGallery w:val="Page Numbers (Bottom of Page)"/>
        <w:docPartUnique/>
      </w:docPartObj>
    </w:sdtPr>
    <w:sdtEndPr/>
    <w:sdtContent>
      <w:sdt>
        <w:sdtPr>
          <w:id w:val="1728636285"/>
          <w:docPartObj>
            <w:docPartGallery w:val="Page Numbers (Top of Page)"/>
            <w:docPartUnique/>
          </w:docPartObj>
        </w:sdtPr>
        <w:sdtEndPr/>
        <w:sdtContent>
          <w:p w14:paraId="658CFE8C" w14:textId="77777777" w:rsidR="003C5B09" w:rsidRDefault="009478D2">
            <w:pPr>
              <w:pStyle w:val="Footer"/>
              <w:jc w:val="center"/>
            </w:pPr>
            <w:r>
              <w:rPr>
                <w:noProof/>
                <w:lang w:eastAsia="en-GB"/>
              </w:rPr>
              <mc:AlternateContent>
                <mc:Choice Requires="wps">
                  <w:drawing>
                    <wp:anchor distT="0" distB="0" distL="114300" distR="114300" simplePos="0" relativeHeight="251657216" behindDoc="0" locked="0" layoutInCell="0" allowOverlap="1" wp14:anchorId="757B0FD8" wp14:editId="0D1BDAD1">
                      <wp:simplePos x="0" y="0"/>
                      <wp:positionH relativeFrom="page">
                        <wp:posOffset>-3076575</wp:posOffset>
                      </wp:positionH>
                      <wp:positionV relativeFrom="bottomMargin">
                        <wp:align>top</wp:align>
                      </wp:positionV>
                      <wp:extent cx="7560310" cy="273050"/>
                      <wp:effectExtent l="0" t="0" r="0" b="12700"/>
                      <wp:wrapNone/>
                      <wp:docPr id="2" name="MSIPCM633d4a2a8402fc78b72edd1b" descr="{&quot;HashCode&quot;:-27485075,&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35D7F75" w14:textId="77777777" w:rsidR="003C5B09" w:rsidRPr="00C30A4A" w:rsidRDefault="003C5B09" w:rsidP="00C30A4A">
                                  <w:pPr>
                                    <w:spacing w:after="0"/>
                                    <w:jc w:val="center"/>
                                    <w:rPr>
                                      <w:rFonts w:ascii="Calibri" w:hAnsi="Calibri" w:cs="Calibri"/>
                                      <w:color w:val="FF0000"/>
                                      <w:sz w:val="20"/>
                                    </w:rPr>
                                  </w:pPr>
                                  <w:r w:rsidRPr="00C30A4A">
                                    <w:rPr>
                                      <w:rFonts w:ascii="Calibri" w:hAnsi="Calibri" w:cs="Calibri"/>
                                      <w:color w:val="FF0000"/>
                                      <w:sz w:val="20"/>
                                    </w:rPr>
                                    <w:t>OFFICIAL - SENSITIVE</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757B0FD8" id="_x0000_t202" coordsize="21600,21600" o:spt="202" path="m,l,21600r21600,l21600,xe">
                      <v:stroke joinstyle="miter"/>
                      <v:path gradientshapeok="t" o:connecttype="rect"/>
                    </v:shapetype>
                    <v:shape id="MSIPCM633d4a2a8402fc78b72edd1b" o:spid="_x0000_s1026" type="#_x0000_t202" alt="{&quot;HashCode&quot;:-27485075,&quot;Height&quot;:841.0,&quot;Width&quot;:595.0,&quot;Placement&quot;:&quot;Footer&quot;,&quot;Index&quot;:&quot;Primary&quot;,&quot;Section&quot;:1,&quot;Top&quot;:0.0,&quot;Left&quot;:0.0}" style="position:absolute;left:0;text-align:left;margin-left:-242.25pt;margin-top:0;width:595.3pt;height:21.5pt;z-index:251657216;visibility:visible;mso-wrap-style:square;mso-wrap-distance-left:9pt;mso-wrap-distance-top:0;mso-wrap-distance-right:9pt;mso-wrap-distance-bottom:0;mso-position-horizontal:absolute;mso-position-horizontal-relative:page;mso-position-vertical:top;mso-position-vertical-relative:bottom-margin-area;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MrxEwIAACQEAAAOAAAAZHJzL2Uyb0RvYy54bWysU99v2jAQfp+0/8Hy+0iAlnYRoWKtmCah&#10;thKd+mwcm0SyfZ5tSNhfv7MToOv2NO3Fudyd78f3fZ7fdVqRg3C+AVPS8SinRBgOVWN2Jf3+svp0&#10;S4kPzFRMgRElPQpP7xYfP8xbW4gJ1KAq4QgWMb5obUnrEGyRZZ7XQjM/AisMBiU4zQL+ul1WOdZi&#10;da2ySZ7PshZcZR1w4T16H/ogXaT6UgoenqT0IhBVUpwtpNOlcxvPbDFnxc4xWzd8GIP9wxSaNQab&#10;nks9sMDI3jV/lNINd+BBhhEHnYGUDRdpB9xmnL/bZlMzK9IuCI63Z5j8/yvLHw8b++xI6L5AhwRG&#10;QFrrC4/OuE8nnY5fnJRgHCE8nmETXSAcnTfXs3w6xhDH2ORmml8nXLPLbet8+CpAk2iU1CEtCS12&#10;WPuAHTH1lBKbGVg1SiVqlCFtSWdTLPlbBG8ogxcvs0YrdNtuWGAL1RH3ctBT7i1fNdh8zXx4Zg45&#10;xnlRt+EJD6kAm8BgUVKD+/k3f8xH6DFKSYuaKan/sWdOUKK+GSTl8/jqKoos/aDh3nq3J6/Z63tA&#10;OY7xZViezJgb1MmUDvQrynoZu2GIGY49S7o9mfehVzA+Cy6Wy5SEcrIsrM3G8lg6ghUhfelembMD&#10;7gEZe4STqljxDv4+t4d5uQ8gm8RNBLZHc8AbpZgoG55N1Prb/5R1edyLXwAAAP//AwBQSwMEFAAG&#10;AAgAAAAhAF6mwuHeAAAACAEAAA8AAABkcnMvZG93bnJldi54bWxMj8tOwzAQRfdI/IM1SOxauxBK&#10;CXEqBGKDhCoKYu3Ek0cTj6PYbZO/Z1jBcnSvzpybbSfXixOOofWkYbVUIJBKb1uqNXx9vi42IEI0&#10;ZE3vCTXMGGCbX15kJrX+TB942sdaMIRCajQ0MQ6plKFs0Jmw9AMSZ5UfnYl8jrW0ozkz3PXyRqm1&#10;dKYl/tCYAZ8bLLv90WlIdg9FJQ+dO7zPb/PcdtX3S1FpfX01PT2CiDjFvzL86rM65OxU+CPZIHoN&#10;i2ST3HFXA0/i/F6tVyAKht8qkHkm/w/IfwAAAP//AwBQSwECLQAUAAYACAAAACEAtoM4kv4AAADh&#10;AQAAEwAAAAAAAAAAAAAAAAAAAAAAW0NvbnRlbnRfVHlwZXNdLnhtbFBLAQItABQABgAIAAAAIQA4&#10;/SH/1gAAAJQBAAALAAAAAAAAAAAAAAAAAC8BAABfcmVscy8ucmVsc1BLAQItABQABgAIAAAAIQDj&#10;IMrxEwIAACQEAAAOAAAAAAAAAAAAAAAAAC4CAABkcnMvZTJvRG9jLnhtbFBLAQItABQABgAIAAAA&#10;IQBepsLh3gAAAAgBAAAPAAAAAAAAAAAAAAAAAG0EAABkcnMvZG93bnJldi54bWxQSwUGAAAAAAQA&#10;BADzAAAAeAUAAAAA&#10;" o:allowincell="f" filled="f" stroked="f" strokeweight=".5pt">
                      <v:textbox inset=",0,,0">
                        <w:txbxContent>
                          <w:p w14:paraId="035D7F75" w14:textId="77777777" w:rsidR="003C5B09" w:rsidRPr="00C30A4A" w:rsidRDefault="003C5B09" w:rsidP="00C30A4A">
                            <w:pPr>
                              <w:spacing w:after="0"/>
                              <w:jc w:val="center"/>
                              <w:rPr>
                                <w:rFonts w:ascii="Calibri" w:hAnsi="Calibri" w:cs="Calibri"/>
                                <w:color w:val="FF0000"/>
                                <w:sz w:val="20"/>
                              </w:rPr>
                            </w:pPr>
                            <w:r w:rsidRPr="00C30A4A">
                              <w:rPr>
                                <w:rFonts w:ascii="Calibri" w:hAnsi="Calibri" w:cs="Calibri"/>
                                <w:color w:val="FF0000"/>
                                <w:sz w:val="20"/>
                              </w:rPr>
                              <w:t>OFFICIAL - SENSITIVE</w:t>
                            </w:r>
                          </w:p>
                        </w:txbxContent>
                      </v:textbox>
                      <w10:wrap anchorx="page" anchory="margin"/>
                    </v:shape>
                  </w:pict>
                </mc:Fallback>
              </mc:AlternateContent>
            </w:r>
            <w:r w:rsidR="003C5B09">
              <w:t xml:space="preserve">Page </w:t>
            </w:r>
            <w:r w:rsidR="003C5B09">
              <w:rPr>
                <w:b/>
                <w:bCs/>
                <w:sz w:val="24"/>
                <w:szCs w:val="24"/>
              </w:rPr>
              <w:fldChar w:fldCharType="begin"/>
            </w:r>
            <w:r w:rsidR="003C5B09">
              <w:rPr>
                <w:b/>
                <w:bCs/>
              </w:rPr>
              <w:instrText xml:space="preserve"> PAGE </w:instrText>
            </w:r>
            <w:r w:rsidR="003C5B09">
              <w:rPr>
                <w:b/>
                <w:bCs/>
                <w:sz w:val="24"/>
                <w:szCs w:val="24"/>
              </w:rPr>
              <w:fldChar w:fldCharType="separate"/>
            </w:r>
            <w:r w:rsidR="00B05845">
              <w:rPr>
                <w:b/>
                <w:bCs/>
                <w:noProof/>
              </w:rPr>
              <w:t>5</w:t>
            </w:r>
            <w:r w:rsidR="003C5B09">
              <w:rPr>
                <w:b/>
                <w:bCs/>
                <w:sz w:val="24"/>
                <w:szCs w:val="24"/>
              </w:rPr>
              <w:fldChar w:fldCharType="end"/>
            </w:r>
            <w:r w:rsidR="003C5B09">
              <w:t xml:space="preserve"> of </w:t>
            </w:r>
            <w:r w:rsidR="003C5B09">
              <w:rPr>
                <w:b/>
                <w:bCs/>
                <w:sz w:val="24"/>
                <w:szCs w:val="24"/>
              </w:rPr>
              <w:fldChar w:fldCharType="begin"/>
            </w:r>
            <w:r w:rsidR="003C5B09">
              <w:rPr>
                <w:b/>
                <w:bCs/>
              </w:rPr>
              <w:instrText xml:space="preserve"> NUMPAGES  </w:instrText>
            </w:r>
            <w:r w:rsidR="003C5B09">
              <w:rPr>
                <w:b/>
                <w:bCs/>
                <w:sz w:val="24"/>
                <w:szCs w:val="24"/>
              </w:rPr>
              <w:fldChar w:fldCharType="separate"/>
            </w:r>
            <w:r w:rsidR="00B05845">
              <w:rPr>
                <w:b/>
                <w:bCs/>
                <w:noProof/>
              </w:rPr>
              <w:t>6</w:t>
            </w:r>
            <w:r w:rsidR="003C5B09">
              <w:rPr>
                <w:b/>
                <w:bCs/>
                <w:sz w:val="24"/>
                <w:szCs w:val="24"/>
              </w:rPr>
              <w:fldChar w:fldCharType="end"/>
            </w:r>
          </w:p>
        </w:sdtContent>
      </w:sdt>
    </w:sdtContent>
  </w:sdt>
  <w:p w14:paraId="6D0E2D5A" w14:textId="77777777" w:rsidR="003C5B09" w:rsidRDefault="003C5B0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A728E6" w14:textId="77777777" w:rsidR="00420027" w:rsidRDefault="00420027" w:rsidP="00197DEB">
      <w:pPr>
        <w:spacing w:after="0" w:line="240" w:lineRule="auto"/>
      </w:pPr>
      <w:r>
        <w:separator/>
      </w:r>
    </w:p>
  </w:footnote>
  <w:footnote w:type="continuationSeparator" w:id="0">
    <w:p w14:paraId="2454B295" w14:textId="77777777" w:rsidR="00420027" w:rsidRDefault="00420027" w:rsidP="00197DE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E4215C" w14:textId="7A897C0D" w:rsidR="003C5B09" w:rsidRDefault="003C5B0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8B88E4" w14:textId="0768FCAE" w:rsidR="003C5B09" w:rsidRDefault="003C5B0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A7A945" w14:textId="3B991362" w:rsidR="003C5B09" w:rsidRDefault="003C5B0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8D24461E"/>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7336CE9"/>
    <w:multiLevelType w:val="hybridMultilevel"/>
    <w:tmpl w:val="0FD6EF0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8E57455"/>
    <w:multiLevelType w:val="hybridMultilevel"/>
    <w:tmpl w:val="8348F1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A1E407F"/>
    <w:multiLevelType w:val="hybridMultilevel"/>
    <w:tmpl w:val="F590511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B917456"/>
    <w:multiLevelType w:val="hybridMultilevel"/>
    <w:tmpl w:val="4B16FD3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0BF01A0E"/>
    <w:multiLevelType w:val="hybridMultilevel"/>
    <w:tmpl w:val="856E769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176157F"/>
    <w:multiLevelType w:val="hybridMultilevel"/>
    <w:tmpl w:val="98E057B8"/>
    <w:lvl w:ilvl="0" w:tplc="ACDE71E6">
      <w:start w:val="1"/>
      <w:numFmt w:val="bullet"/>
      <w:lvlText w:val="•"/>
      <w:lvlJc w:val="left"/>
      <w:pPr>
        <w:tabs>
          <w:tab w:val="num" w:pos="720"/>
        </w:tabs>
        <w:ind w:left="720" w:hanging="360"/>
      </w:pPr>
      <w:rPr>
        <w:rFonts w:ascii="Arial" w:hAnsi="Arial" w:hint="default"/>
      </w:rPr>
    </w:lvl>
    <w:lvl w:ilvl="1" w:tplc="F646A3DC" w:tentative="1">
      <w:start w:val="1"/>
      <w:numFmt w:val="bullet"/>
      <w:lvlText w:val="•"/>
      <w:lvlJc w:val="left"/>
      <w:pPr>
        <w:tabs>
          <w:tab w:val="num" w:pos="1440"/>
        </w:tabs>
        <w:ind w:left="1440" w:hanging="360"/>
      </w:pPr>
      <w:rPr>
        <w:rFonts w:ascii="Arial" w:hAnsi="Arial" w:hint="default"/>
      </w:rPr>
    </w:lvl>
    <w:lvl w:ilvl="2" w:tplc="CE901AE8" w:tentative="1">
      <w:start w:val="1"/>
      <w:numFmt w:val="bullet"/>
      <w:lvlText w:val="•"/>
      <w:lvlJc w:val="left"/>
      <w:pPr>
        <w:tabs>
          <w:tab w:val="num" w:pos="2160"/>
        </w:tabs>
        <w:ind w:left="2160" w:hanging="360"/>
      </w:pPr>
      <w:rPr>
        <w:rFonts w:ascii="Arial" w:hAnsi="Arial" w:hint="default"/>
      </w:rPr>
    </w:lvl>
    <w:lvl w:ilvl="3" w:tplc="76DC4EE2" w:tentative="1">
      <w:start w:val="1"/>
      <w:numFmt w:val="bullet"/>
      <w:lvlText w:val="•"/>
      <w:lvlJc w:val="left"/>
      <w:pPr>
        <w:tabs>
          <w:tab w:val="num" w:pos="2880"/>
        </w:tabs>
        <w:ind w:left="2880" w:hanging="360"/>
      </w:pPr>
      <w:rPr>
        <w:rFonts w:ascii="Arial" w:hAnsi="Arial" w:hint="default"/>
      </w:rPr>
    </w:lvl>
    <w:lvl w:ilvl="4" w:tplc="BAAE1D40" w:tentative="1">
      <w:start w:val="1"/>
      <w:numFmt w:val="bullet"/>
      <w:lvlText w:val="•"/>
      <w:lvlJc w:val="left"/>
      <w:pPr>
        <w:tabs>
          <w:tab w:val="num" w:pos="3600"/>
        </w:tabs>
        <w:ind w:left="3600" w:hanging="360"/>
      </w:pPr>
      <w:rPr>
        <w:rFonts w:ascii="Arial" w:hAnsi="Arial" w:hint="default"/>
      </w:rPr>
    </w:lvl>
    <w:lvl w:ilvl="5" w:tplc="9B860F40" w:tentative="1">
      <w:start w:val="1"/>
      <w:numFmt w:val="bullet"/>
      <w:lvlText w:val="•"/>
      <w:lvlJc w:val="left"/>
      <w:pPr>
        <w:tabs>
          <w:tab w:val="num" w:pos="4320"/>
        </w:tabs>
        <w:ind w:left="4320" w:hanging="360"/>
      </w:pPr>
      <w:rPr>
        <w:rFonts w:ascii="Arial" w:hAnsi="Arial" w:hint="default"/>
      </w:rPr>
    </w:lvl>
    <w:lvl w:ilvl="6" w:tplc="8DA80A16" w:tentative="1">
      <w:start w:val="1"/>
      <w:numFmt w:val="bullet"/>
      <w:lvlText w:val="•"/>
      <w:lvlJc w:val="left"/>
      <w:pPr>
        <w:tabs>
          <w:tab w:val="num" w:pos="5040"/>
        </w:tabs>
        <w:ind w:left="5040" w:hanging="360"/>
      </w:pPr>
      <w:rPr>
        <w:rFonts w:ascii="Arial" w:hAnsi="Arial" w:hint="default"/>
      </w:rPr>
    </w:lvl>
    <w:lvl w:ilvl="7" w:tplc="30CED502" w:tentative="1">
      <w:start w:val="1"/>
      <w:numFmt w:val="bullet"/>
      <w:lvlText w:val="•"/>
      <w:lvlJc w:val="left"/>
      <w:pPr>
        <w:tabs>
          <w:tab w:val="num" w:pos="5760"/>
        </w:tabs>
        <w:ind w:left="5760" w:hanging="360"/>
      </w:pPr>
      <w:rPr>
        <w:rFonts w:ascii="Arial" w:hAnsi="Arial" w:hint="default"/>
      </w:rPr>
    </w:lvl>
    <w:lvl w:ilvl="8" w:tplc="39889FA8"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1C923A5C"/>
    <w:multiLevelType w:val="hybridMultilevel"/>
    <w:tmpl w:val="590A707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15C03D7"/>
    <w:multiLevelType w:val="hybridMultilevel"/>
    <w:tmpl w:val="E47E342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235A62D2"/>
    <w:multiLevelType w:val="hybridMultilevel"/>
    <w:tmpl w:val="DC5EAF9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24C02255"/>
    <w:multiLevelType w:val="hybridMultilevel"/>
    <w:tmpl w:val="A17450C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5F1569D"/>
    <w:multiLevelType w:val="hybridMultilevel"/>
    <w:tmpl w:val="03E0ED7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28310D7D"/>
    <w:multiLevelType w:val="hybridMultilevel"/>
    <w:tmpl w:val="7054D75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2C5E569F"/>
    <w:multiLevelType w:val="hybridMultilevel"/>
    <w:tmpl w:val="9730744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2FE11A17"/>
    <w:multiLevelType w:val="hybridMultilevel"/>
    <w:tmpl w:val="096E295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31206445"/>
    <w:multiLevelType w:val="hybridMultilevel"/>
    <w:tmpl w:val="CB2A9DA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31E01A41"/>
    <w:multiLevelType w:val="hybridMultilevel"/>
    <w:tmpl w:val="B0E82BC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3563531D"/>
    <w:multiLevelType w:val="hybridMultilevel"/>
    <w:tmpl w:val="84E841A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3C72319D"/>
    <w:multiLevelType w:val="hybridMultilevel"/>
    <w:tmpl w:val="35B01A4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3DA645BA"/>
    <w:multiLevelType w:val="hybridMultilevel"/>
    <w:tmpl w:val="7CF09AE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3EA16799"/>
    <w:multiLevelType w:val="hybridMultilevel"/>
    <w:tmpl w:val="44444C8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3FEE45DC"/>
    <w:multiLevelType w:val="hybridMultilevel"/>
    <w:tmpl w:val="7DFA4F0A"/>
    <w:lvl w:ilvl="0" w:tplc="9FEA6002">
      <w:start w:val="1"/>
      <w:numFmt w:val="bullet"/>
      <w:lvlText w:val=""/>
      <w:lvlJc w:val="left"/>
      <w:pPr>
        <w:tabs>
          <w:tab w:val="num" w:pos="720"/>
        </w:tabs>
        <w:ind w:left="720" w:hanging="360"/>
      </w:pPr>
      <w:rPr>
        <w:rFonts w:ascii="Wingdings" w:hAnsi="Wingdings" w:hint="default"/>
      </w:rPr>
    </w:lvl>
    <w:lvl w:ilvl="1" w:tplc="B740C68E" w:tentative="1">
      <w:start w:val="1"/>
      <w:numFmt w:val="bullet"/>
      <w:lvlText w:val=""/>
      <w:lvlJc w:val="left"/>
      <w:pPr>
        <w:tabs>
          <w:tab w:val="num" w:pos="1440"/>
        </w:tabs>
        <w:ind w:left="1440" w:hanging="360"/>
      </w:pPr>
      <w:rPr>
        <w:rFonts w:ascii="Wingdings" w:hAnsi="Wingdings" w:hint="default"/>
      </w:rPr>
    </w:lvl>
    <w:lvl w:ilvl="2" w:tplc="E216F9C2" w:tentative="1">
      <w:start w:val="1"/>
      <w:numFmt w:val="bullet"/>
      <w:lvlText w:val=""/>
      <w:lvlJc w:val="left"/>
      <w:pPr>
        <w:tabs>
          <w:tab w:val="num" w:pos="2160"/>
        </w:tabs>
        <w:ind w:left="2160" w:hanging="360"/>
      </w:pPr>
      <w:rPr>
        <w:rFonts w:ascii="Wingdings" w:hAnsi="Wingdings" w:hint="default"/>
      </w:rPr>
    </w:lvl>
    <w:lvl w:ilvl="3" w:tplc="3DD44C06" w:tentative="1">
      <w:start w:val="1"/>
      <w:numFmt w:val="bullet"/>
      <w:lvlText w:val=""/>
      <w:lvlJc w:val="left"/>
      <w:pPr>
        <w:tabs>
          <w:tab w:val="num" w:pos="2880"/>
        </w:tabs>
        <w:ind w:left="2880" w:hanging="360"/>
      </w:pPr>
      <w:rPr>
        <w:rFonts w:ascii="Wingdings" w:hAnsi="Wingdings" w:hint="default"/>
      </w:rPr>
    </w:lvl>
    <w:lvl w:ilvl="4" w:tplc="07046A7A" w:tentative="1">
      <w:start w:val="1"/>
      <w:numFmt w:val="bullet"/>
      <w:lvlText w:val=""/>
      <w:lvlJc w:val="left"/>
      <w:pPr>
        <w:tabs>
          <w:tab w:val="num" w:pos="3600"/>
        </w:tabs>
        <w:ind w:left="3600" w:hanging="360"/>
      </w:pPr>
      <w:rPr>
        <w:rFonts w:ascii="Wingdings" w:hAnsi="Wingdings" w:hint="default"/>
      </w:rPr>
    </w:lvl>
    <w:lvl w:ilvl="5" w:tplc="50E25BC6" w:tentative="1">
      <w:start w:val="1"/>
      <w:numFmt w:val="bullet"/>
      <w:lvlText w:val=""/>
      <w:lvlJc w:val="left"/>
      <w:pPr>
        <w:tabs>
          <w:tab w:val="num" w:pos="4320"/>
        </w:tabs>
        <w:ind w:left="4320" w:hanging="360"/>
      </w:pPr>
      <w:rPr>
        <w:rFonts w:ascii="Wingdings" w:hAnsi="Wingdings" w:hint="default"/>
      </w:rPr>
    </w:lvl>
    <w:lvl w:ilvl="6" w:tplc="1478C714" w:tentative="1">
      <w:start w:val="1"/>
      <w:numFmt w:val="bullet"/>
      <w:lvlText w:val=""/>
      <w:lvlJc w:val="left"/>
      <w:pPr>
        <w:tabs>
          <w:tab w:val="num" w:pos="5040"/>
        </w:tabs>
        <w:ind w:left="5040" w:hanging="360"/>
      </w:pPr>
      <w:rPr>
        <w:rFonts w:ascii="Wingdings" w:hAnsi="Wingdings" w:hint="default"/>
      </w:rPr>
    </w:lvl>
    <w:lvl w:ilvl="7" w:tplc="F6AE07D4" w:tentative="1">
      <w:start w:val="1"/>
      <w:numFmt w:val="bullet"/>
      <w:lvlText w:val=""/>
      <w:lvlJc w:val="left"/>
      <w:pPr>
        <w:tabs>
          <w:tab w:val="num" w:pos="5760"/>
        </w:tabs>
        <w:ind w:left="5760" w:hanging="360"/>
      </w:pPr>
      <w:rPr>
        <w:rFonts w:ascii="Wingdings" w:hAnsi="Wingdings" w:hint="default"/>
      </w:rPr>
    </w:lvl>
    <w:lvl w:ilvl="8" w:tplc="B3A6883E"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1353EAA"/>
    <w:multiLevelType w:val="hybridMultilevel"/>
    <w:tmpl w:val="92C2B4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45144E60"/>
    <w:multiLevelType w:val="hybridMultilevel"/>
    <w:tmpl w:val="0B3C41CC"/>
    <w:lvl w:ilvl="0" w:tplc="96666930">
      <w:start w:val="1"/>
      <w:numFmt w:val="bullet"/>
      <w:lvlText w:val="•"/>
      <w:lvlJc w:val="left"/>
      <w:pPr>
        <w:tabs>
          <w:tab w:val="num" w:pos="720"/>
        </w:tabs>
        <w:ind w:left="720" w:hanging="360"/>
      </w:pPr>
      <w:rPr>
        <w:rFonts w:ascii="Arial" w:hAnsi="Arial" w:hint="default"/>
      </w:rPr>
    </w:lvl>
    <w:lvl w:ilvl="1" w:tplc="CB24BB52" w:tentative="1">
      <w:start w:val="1"/>
      <w:numFmt w:val="bullet"/>
      <w:lvlText w:val="•"/>
      <w:lvlJc w:val="left"/>
      <w:pPr>
        <w:tabs>
          <w:tab w:val="num" w:pos="1440"/>
        </w:tabs>
        <w:ind w:left="1440" w:hanging="360"/>
      </w:pPr>
      <w:rPr>
        <w:rFonts w:ascii="Arial" w:hAnsi="Arial" w:hint="default"/>
      </w:rPr>
    </w:lvl>
    <w:lvl w:ilvl="2" w:tplc="D0DC1E8C" w:tentative="1">
      <w:start w:val="1"/>
      <w:numFmt w:val="bullet"/>
      <w:lvlText w:val="•"/>
      <w:lvlJc w:val="left"/>
      <w:pPr>
        <w:tabs>
          <w:tab w:val="num" w:pos="2160"/>
        </w:tabs>
        <w:ind w:left="2160" w:hanging="360"/>
      </w:pPr>
      <w:rPr>
        <w:rFonts w:ascii="Arial" w:hAnsi="Arial" w:hint="default"/>
      </w:rPr>
    </w:lvl>
    <w:lvl w:ilvl="3" w:tplc="3A44B3FC" w:tentative="1">
      <w:start w:val="1"/>
      <w:numFmt w:val="bullet"/>
      <w:lvlText w:val="•"/>
      <w:lvlJc w:val="left"/>
      <w:pPr>
        <w:tabs>
          <w:tab w:val="num" w:pos="2880"/>
        </w:tabs>
        <w:ind w:left="2880" w:hanging="360"/>
      </w:pPr>
      <w:rPr>
        <w:rFonts w:ascii="Arial" w:hAnsi="Arial" w:hint="default"/>
      </w:rPr>
    </w:lvl>
    <w:lvl w:ilvl="4" w:tplc="6136A97C" w:tentative="1">
      <w:start w:val="1"/>
      <w:numFmt w:val="bullet"/>
      <w:lvlText w:val="•"/>
      <w:lvlJc w:val="left"/>
      <w:pPr>
        <w:tabs>
          <w:tab w:val="num" w:pos="3600"/>
        </w:tabs>
        <w:ind w:left="3600" w:hanging="360"/>
      </w:pPr>
      <w:rPr>
        <w:rFonts w:ascii="Arial" w:hAnsi="Arial" w:hint="default"/>
      </w:rPr>
    </w:lvl>
    <w:lvl w:ilvl="5" w:tplc="85F6A4BE" w:tentative="1">
      <w:start w:val="1"/>
      <w:numFmt w:val="bullet"/>
      <w:lvlText w:val="•"/>
      <w:lvlJc w:val="left"/>
      <w:pPr>
        <w:tabs>
          <w:tab w:val="num" w:pos="4320"/>
        </w:tabs>
        <w:ind w:left="4320" w:hanging="360"/>
      </w:pPr>
      <w:rPr>
        <w:rFonts w:ascii="Arial" w:hAnsi="Arial" w:hint="default"/>
      </w:rPr>
    </w:lvl>
    <w:lvl w:ilvl="6" w:tplc="9650F298" w:tentative="1">
      <w:start w:val="1"/>
      <w:numFmt w:val="bullet"/>
      <w:lvlText w:val="•"/>
      <w:lvlJc w:val="left"/>
      <w:pPr>
        <w:tabs>
          <w:tab w:val="num" w:pos="5040"/>
        </w:tabs>
        <w:ind w:left="5040" w:hanging="360"/>
      </w:pPr>
      <w:rPr>
        <w:rFonts w:ascii="Arial" w:hAnsi="Arial" w:hint="default"/>
      </w:rPr>
    </w:lvl>
    <w:lvl w:ilvl="7" w:tplc="6D04B6C2" w:tentative="1">
      <w:start w:val="1"/>
      <w:numFmt w:val="bullet"/>
      <w:lvlText w:val="•"/>
      <w:lvlJc w:val="left"/>
      <w:pPr>
        <w:tabs>
          <w:tab w:val="num" w:pos="5760"/>
        </w:tabs>
        <w:ind w:left="5760" w:hanging="360"/>
      </w:pPr>
      <w:rPr>
        <w:rFonts w:ascii="Arial" w:hAnsi="Arial" w:hint="default"/>
      </w:rPr>
    </w:lvl>
    <w:lvl w:ilvl="8" w:tplc="E4D8F35C"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451907F9"/>
    <w:multiLevelType w:val="hybridMultilevel"/>
    <w:tmpl w:val="133E793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45F219BB"/>
    <w:multiLevelType w:val="hybridMultilevel"/>
    <w:tmpl w:val="9E76987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4A294108"/>
    <w:multiLevelType w:val="hybridMultilevel"/>
    <w:tmpl w:val="175A37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D601123"/>
    <w:multiLevelType w:val="hybridMultilevel"/>
    <w:tmpl w:val="24D2FEA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4DD650B6"/>
    <w:multiLevelType w:val="hybridMultilevel"/>
    <w:tmpl w:val="F272CAA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50B57F99"/>
    <w:multiLevelType w:val="hybridMultilevel"/>
    <w:tmpl w:val="BD98F1D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5184742E"/>
    <w:multiLevelType w:val="hybridMultilevel"/>
    <w:tmpl w:val="991EB9F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56037712"/>
    <w:multiLevelType w:val="hybridMultilevel"/>
    <w:tmpl w:val="70025C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8D226BA"/>
    <w:multiLevelType w:val="hybridMultilevel"/>
    <w:tmpl w:val="AFB2F078"/>
    <w:lvl w:ilvl="0" w:tplc="E20465BC">
      <w:start w:val="1"/>
      <w:numFmt w:val="bullet"/>
      <w:lvlText w:val="•"/>
      <w:lvlJc w:val="left"/>
      <w:pPr>
        <w:tabs>
          <w:tab w:val="num" w:pos="720"/>
        </w:tabs>
        <w:ind w:left="720" w:hanging="360"/>
      </w:pPr>
      <w:rPr>
        <w:rFonts w:ascii="Arial" w:hAnsi="Arial" w:hint="default"/>
      </w:rPr>
    </w:lvl>
    <w:lvl w:ilvl="1" w:tplc="54580D1A" w:tentative="1">
      <w:start w:val="1"/>
      <w:numFmt w:val="bullet"/>
      <w:lvlText w:val="•"/>
      <w:lvlJc w:val="left"/>
      <w:pPr>
        <w:tabs>
          <w:tab w:val="num" w:pos="1440"/>
        </w:tabs>
        <w:ind w:left="1440" w:hanging="360"/>
      </w:pPr>
      <w:rPr>
        <w:rFonts w:ascii="Arial" w:hAnsi="Arial" w:hint="default"/>
      </w:rPr>
    </w:lvl>
    <w:lvl w:ilvl="2" w:tplc="DE30665E" w:tentative="1">
      <w:start w:val="1"/>
      <w:numFmt w:val="bullet"/>
      <w:lvlText w:val="•"/>
      <w:lvlJc w:val="left"/>
      <w:pPr>
        <w:tabs>
          <w:tab w:val="num" w:pos="2160"/>
        </w:tabs>
        <w:ind w:left="2160" w:hanging="360"/>
      </w:pPr>
      <w:rPr>
        <w:rFonts w:ascii="Arial" w:hAnsi="Arial" w:hint="default"/>
      </w:rPr>
    </w:lvl>
    <w:lvl w:ilvl="3" w:tplc="A5EA959E" w:tentative="1">
      <w:start w:val="1"/>
      <w:numFmt w:val="bullet"/>
      <w:lvlText w:val="•"/>
      <w:lvlJc w:val="left"/>
      <w:pPr>
        <w:tabs>
          <w:tab w:val="num" w:pos="2880"/>
        </w:tabs>
        <w:ind w:left="2880" w:hanging="360"/>
      </w:pPr>
      <w:rPr>
        <w:rFonts w:ascii="Arial" w:hAnsi="Arial" w:hint="default"/>
      </w:rPr>
    </w:lvl>
    <w:lvl w:ilvl="4" w:tplc="63FC22A8" w:tentative="1">
      <w:start w:val="1"/>
      <w:numFmt w:val="bullet"/>
      <w:lvlText w:val="•"/>
      <w:lvlJc w:val="left"/>
      <w:pPr>
        <w:tabs>
          <w:tab w:val="num" w:pos="3600"/>
        </w:tabs>
        <w:ind w:left="3600" w:hanging="360"/>
      </w:pPr>
      <w:rPr>
        <w:rFonts w:ascii="Arial" w:hAnsi="Arial" w:hint="default"/>
      </w:rPr>
    </w:lvl>
    <w:lvl w:ilvl="5" w:tplc="134A7D24" w:tentative="1">
      <w:start w:val="1"/>
      <w:numFmt w:val="bullet"/>
      <w:lvlText w:val="•"/>
      <w:lvlJc w:val="left"/>
      <w:pPr>
        <w:tabs>
          <w:tab w:val="num" w:pos="4320"/>
        </w:tabs>
        <w:ind w:left="4320" w:hanging="360"/>
      </w:pPr>
      <w:rPr>
        <w:rFonts w:ascii="Arial" w:hAnsi="Arial" w:hint="default"/>
      </w:rPr>
    </w:lvl>
    <w:lvl w:ilvl="6" w:tplc="5F883E00" w:tentative="1">
      <w:start w:val="1"/>
      <w:numFmt w:val="bullet"/>
      <w:lvlText w:val="•"/>
      <w:lvlJc w:val="left"/>
      <w:pPr>
        <w:tabs>
          <w:tab w:val="num" w:pos="5040"/>
        </w:tabs>
        <w:ind w:left="5040" w:hanging="360"/>
      </w:pPr>
      <w:rPr>
        <w:rFonts w:ascii="Arial" w:hAnsi="Arial" w:hint="default"/>
      </w:rPr>
    </w:lvl>
    <w:lvl w:ilvl="7" w:tplc="08E80D9A" w:tentative="1">
      <w:start w:val="1"/>
      <w:numFmt w:val="bullet"/>
      <w:lvlText w:val="•"/>
      <w:lvlJc w:val="left"/>
      <w:pPr>
        <w:tabs>
          <w:tab w:val="num" w:pos="5760"/>
        </w:tabs>
        <w:ind w:left="5760" w:hanging="360"/>
      </w:pPr>
      <w:rPr>
        <w:rFonts w:ascii="Arial" w:hAnsi="Arial" w:hint="default"/>
      </w:rPr>
    </w:lvl>
    <w:lvl w:ilvl="8" w:tplc="20408A1A"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59E612A7"/>
    <w:multiLevelType w:val="hybridMultilevel"/>
    <w:tmpl w:val="6BB469A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5E93705F"/>
    <w:multiLevelType w:val="hybridMultilevel"/>
    <w:tmpl w:val="79320B8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616E7A82"/>
    <w:multiLevelType w:val="hybridMultilevel"/>
    <w:tmpl w:val="287A1F7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62290B84"/>
    <w:multiLevelType w:val="hybridMultilevel"/>
    <w:tmpl w:val="E8F223E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643D3DEE"/>
    <w:multiLevelType w:val="hybridMultilevel"/>
    <w:tmpl w:val="18166DD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67C2397C"/>
    <w:multiLevelType w:val="hybridMultilevel"/>
    <w:tmpl w:val="FAFEA1E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15:restartNumberingAfterBreak="0">
    <w:nsid w:val="69BE6A03"/>
    <w:multiLevelType w:val="hybridMultilevel"/>
    <w:tmpl w:val="7738066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15:restartNumberingAfterBreak="0">
    <w:nsid w:val="6F09026A"/>
    <w:multiLevelType w:val="hybridMultilevel"/>
    <w:tmpl w:val="7F28AF7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15:restartNumberingAfterBreak="0">
    <w:nsid w:val="6FBB361B"/>
    <w:multiLevelType w:val="hybridMultilevel"/>
    <w:tmpl w:val="BCCA2A9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2" w15:restartNumberingAfterBreak="0">
    <w:nsid w:val="7311121C"/>
    <w:multiLevelType w:val="hybridMultilevel"/>
    <w:tmpl w:val="FEE43B6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462770983">
    <w:abstractNumId w:val="0"/>
  </w:num>
  <w:num w:numId="2" w16cid:durableId="2082364740">
    <w:abstractNumId w:val="15"/>
  </w:num>
  <w:num w:numId="3" w16cid:durableId="86000383">
    <w:abstractNumId w:val="36"/>
  </w:num>
  <w:num w:numId="4" w16cid:durableId="50614431">
    <w:abstractNumId w:val="11"/>
  </w:num>
  <w:num w:numId="5" w16cid:durableId="408844159">
    <w:abstractNumId w:val="3"/>
  </w:num>
  <w:num w:numId="6" w16cid:durableId="618338062">
    <w:abstractNumId w:val="16"/>
  </w:num>
  <w:num w:numId="7" w16cid:durableId="1493597419">
    <w:abstractNumId w:val="4"/>
  </w:num>
  <w:num w:numId="8" w16cid:durableId="1564750040">
    <w:abstractNumId w:val="1"/>
  </w:num>
  <w:num w:numId="9" w16cid:durableId="560600399">
    <w:abstractNumId w:val="10"/>
  </w:num>
  <w:num w:numId="10" w16cid:durableId="775826269">
    <w:abstractNumId w:val="26"/>
  </w:num>
  <w:num w:numId="11" w16cid:durableId="2055419869">
    <w:abstractNumId w:val="27"/>
  </w:num>
  <w:num w:numId="12" w16cid:durableId="997074167">
    <w:abstractNumId w:val="24"/>
  </w:num>
  <w:num w:numId="13" w16cid:durableId="1343774485">
    <w:abstractNumId w:val="37"/>
  </w:num>
  <w:num w:numId="14" w16cid:durableId="849955389">
    <w:abstractNumId w:val="6"/>
  </w:num>
  <w:num w:numId="15" w16cid:durableId="596905725">
    <w:abstractNumId w:val="20"/>
  </w:num>
  <w:num w:numId="16" w16cid:durableId="1787433132">
    <w:abstractNumId w:val="25"/>
  </w:num>
  <w:num w:numId="17" w16cid:durableId="876164819">
    <w:abstractNumId w:val="41"/>
  </w:num>
  <w:num w:numId="18" w16cid:durableId="1993365548">
    <w:abstractNumId w:val="35"/>
  </w:num>
  <w:num w:numId="19" w16cid:durableId="57896994">
    <w:abstractNumId w:val="9"/>
  </w:num>
  <w:num w:numId="20" w16cid:durableId="699159452">
    <w:abstractNumId w:val="19"/>
  </w:num>
  <w:num w:numId="21" w16cid:durableId="1909998010">
    <w:abstractNumId w:val="17"/>
  </w:num>
  <w:num w:numId="22" w16cid:durableId="42558408">
    <w:abstractNumId w:val="28"/>
  </w:num>
  <w:num w:numId="23" w16cid:durableId="1722485804">
    <w:abstractNumId w:val="14"/>
  </w:num>
  <w:num w:numId="24" w16cid:durableId="935946">
    <w:abstractNumId w:val="33"/>
  </w:num>
  <w:num w:numId="25" w16cid:durableId="2135630493">
    <w:abstractNumId w:val="12"/>
  </w:num>
  <w:num w:numId="26" w16cid:durableId="1433357868">
    <w:abstractNumId w:val="22"/>
  </w:num>
  <w:num w:numId="27" w16cid:durableId="1768843289">
    <w:abstractNumId w:val="23"/>
  </w:num>
  <w:num w:numId="28" w16cid:durableId="571617871">
    <w:abstractNumId w:val="18"/>
  </w:num>
  <w:num w:numId="29" w16cid:durableId="678316900">
    <w:abstractNumId w:val="21"/>
  </w:num>
  <w:num w:numId="30" w16cid:durableId="1632402422">
    <w:abstractNumId w:val="38"/>
  </w:num>
  <w:num w:numId="31" w16cid:durableId="1124807331">
    <w:abstractNumId w:val="32"/>
  </w:num>
  <w:num w:numId="32" w16cid:durableId="202669786">
    <w:abstractNumId w:val="31"/>
  </w:num>
  <w:num w:numId="33" w16cid:durableId="1418936905">
    <w:abstractNumId w:val="8"/>
  </w:num>
  <w:num w:numId="34" w16cid:durableId="1563634609">
    <w:abstractNumId w:val="40"/>
  </w:num>
  <w:num w:numId="35" w16cid:durableId="722673850">
    <w:abstractNumId w:val="13"/>
  </w:num>
  <w:num w:numId="36" w16cid:durableId="120733755">
    <w:abstractNumId w:val="34"/>
  </w:num>
  <w:num w:numId="37" w16cid:durableId="673922867">
    <w:abstractNumId w:val="29"/>
  </w:num>
  <w:num w:numId="38" w16cid:durableId="308289524">
    <w:abstractNumId w:val="2"/>
  </w:num>
  <w:num w:numId="39" w16cid:durableId="1968854864">
    <w:abstractNumId w:val="30"/>
  </w:num>
  <w:num w:numId="40" w16cid:durableId="1530681006">
    <w:abstractNumId w:val="5"/>
  </w:num>
  <w:num w:numId="41" w16cid:durableId="2135707290">
    <w:abstractNumId w:val="7"/>
  </w:num>
  <w:num w:numId="42" w16cid:durableId="130363037">
    <w:abstractNumId w:val="42"/>
  </w:num>
  <w:num w:numId="43" w16cid:durableId="686054845">
    <w:abstractNumId w:val="39"/>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27C5"/>
    <w:rsid w:val="000000E4"/>
    <w:rsid w:val="0000043B"/>
    <w:rsid w:val="000005D4"/>
    <w:rsid w:val="00000628"/>
    <w:rsid w:val="00000C7B"/>
    <w:rsid w:val="00000E27"/>
    <w:rsid w:val="0000165B"/>
    <w:rsid w:val="000018A8"/>
    <w:rsid w:val="000023E0"/>
    <w:rsid w:val="00003A7E"/>
    <w:rsid w:val="00004B74"/>
    <w:rsid w:val="00004F6C"/>
    <w:rsid w:val="00005A19"/>
    <w:rsid w:val="00005B58"/>
    <w:rsid w:val="00005D4A"/>
    <w:rsid w:val="000068F0"/>
    <w:rsid w:val="00011212"/>
    <w:rsid w:val="000135D4"/>
    <w:rsid w:val="00013AAB"/>
    <w:rsid w:val="00013D9C"/>
    <w:rsid w:val="00013F26"/>
    <w:rsid w:val="000150B4"/>
    <w:rsid w:val="00015B0F"/>
    <w:rsid w:val="000167E2"/>
    <w:rsid w:val="00016A6C"/>
    <w:rsid w:val="000176FC"/>
    <w:rsid w:val="00020700"/>
    <w:rsid w:val="00020D46"/>
    <w:rsid w:val="0002169C"/>
    <w:rsid w:val="00022250"/>
    <w:rsid w:val="00022FA9"/>
    <w:rsid w:val="0002480C"/>
    <w:rsid w:val="00025630"/>
    <w:rsid w:val="000264E6"/>
    <w:rsid w:val="0002699D"/>
    <w:rsid w:val="00030726"/>
    <w:rsid w:val="00030B98"/>
    <w:rsid w:val="00032059"/>
    <w:rsid w:val="00032D8A"/>
    <w:rsid w:val="00033255"/>
    <w:rsid w:val="00035A48"/>
    <w:rsid w:val="00036A7A"/>
    <w:rsid w:val="00040A55"/>
    <w:rsid w:val="000420B2"/>
    <w:rsid w:val="00042A27"/>
    <w:rsid w:val="00045887"/>
    <w:rsid w:val="00045A1C"/>
    <w:rsid w:val="00046DD6"/>
    <w:rsid w:val="000471E1"/>
    <w:rsid w:val="00047B42"/>
    <w:rsid w:val="00047D84"/>
    <w:rsid w:val="00050174"/>
    <w:rsid w:val="00050939"/>
    <w:rsid w:val="0005104A"/>
    <w:rsid w:val="000510C8"/>
    <w:rsid w:val="00052DBB"/>
    <w:rsid w:val="00053DFB"/>
    <w:rsid w:val="00054846"/>
    <w:rsid w:val="00055432"/>
    <w:rsid w:val="0005556F"/>
    <w:rsid w:val="00056461"/>
    <w:rsid w:val="00056950"/>
    <w:rsid w:val="00057D5C"/>
    <w:rsid w:val="00061E11"/>
    <w:rsid w:val="000621BC"/>
    <w:rsid w:val="00062DDC"/>
    <w:rsid w:val="00063329"/>
    <w:rsid w:val="00063D4F"/>
    <w:rsid w:val="000652E7"/>
    <w:rsid w:val="00066A63"/>
    <w:rsid w:val="000678B1"/>
    <w:rsid w:val="00067D57"/>
    <w:rsid w:val="00070A39"/>
    <w:rsid w:val="00072282"/>
    <w:rsid w:val="0007299B"/>
    <w:rsid w:val="000729E9"/>
    <w:rsid w:val="00074F82"/>
    <w:rsid w:val="00076843"/>
    <w:rsid w:val="00077B09"/>
    <w:rsid w:val="00080680"/>
    <w:rsid w:val="00081F48"/>
    <w:rsid w:val="00082484"/>
    <w:rsid w:val="000837AB"/>
    <w:rsid w:val="00083F71"/>
    <w:rsid w:val="0008409E"/>
    <w:rsid w:val="00086481"/>
    <w:rsid w:val="00087127"/>
    <w:rsid w:val="00087235"/>
    <w:rsid w:val="00087BDF"/>
    <w:rsid w:val="00091802"/>
    <w:rsid w:val="00093B41"/>
    <w:rsid w:val="00093CCE"/>
    <w:rsid w:val="000944C3"/>
    <w:rsid w:val="0009503D"/>
    <w:rsid w:val="00095621"/>
    <w:rsid w:val="00097684"/>
    <w:rsid w:val="00097B94"/>
    <w:rsid w:val="000A1376"/>
    <w:rsid w:val="000A1ED0"/>
    <w:rsid w:val="000A20CF"/>
    <w:rsid w:val="000A267F"/>
    <w:rsid w:val="000A350D"/>
    <w:rsid w:val="000A4C96"/>
    <w:rsid w:val="000A4F06"/>
    <w:rsid w:val="000A5804"/>
    <w:rsid w:val="000A5D83"/>
    <w:rsid w:val="000A6BB9"/>
    <w:rsid w:val="000A6CEA"/>
    <w:rsid w:val="000B0207"/>
    <w:rsid w:val="000B2988"/>
    <w:rsid w:val="000B3833"/>
    <w:rsid w:val="000B474C"/>
    <w:rsid w:val="000B6DEB"/>
    <w:rsid w:val="000B75E3"/>
    <w:rsid w:val="000B7630"/>
    <w:rsid w:val="000C0DA4"/>
    <w:rsid w:val="000C1067"/>
    <w:rsid w:val="000C260A"/>
    <w:rsid w:val="000C2D81"/>
    <w:rsid w:val="000C4B8D"/>
    <w:rsid w:val="000C4C0C"/>
    <w:rsid w:val="000C5390"/>
    <w:rsid w:val="000C6009"/>
    <w:rsid w:val="000D0060"/>
    <w:rsid w:val="000D15E3"/>
    <w:rsid w:val="000D2395"/>
    <w:rsid w:val="000D299C"/>
    <w:rsid w:val="000D3A00"/>
    <w:rsid w:val="000D5C3A"/>
    <w:rsid w:val="000D5DB1"/>
    <w:rsid w:val="000D7CD3"/>
    <w:rsid w:val="000E030E"/>
    <w:rsid w:val="000E0D90"/>
    <w:rsid w:val="000E18DC"/>
    <w:rsid w:val="000E2C86"/>
    <w:rsid w:val="000E2F85"/>
    <w:rsid w:val="000E38A0"/>
    <w:rsid w:val="000E3B48"/>
    <w:rsid w:val="000E6DC8"/>
    <w:rsid w:val="000F0543"/>
    <w:rsid w:val="000F09B3"/>
    <w:rsid w:val="000F165B"/>
    <w:rsid w:val="000F2997"/>
    <w:rsid w:val="000F39EA"/>
    <w:rsid w:val="000F3A9C"/>
    <w:rsid w:val="000F3C38"/>
    <w:rsid w:val="000F3D0B"/>
    <w:rsid w:val="000F4773"/>
    <w:rsid w:val="000F5BDF"/>
    <w:rsid w:val="000F5D2A"/>
    <w:rsid w:val="00100BA7"/>
    <w:rsid w:val="00101039"/>
    <w:rsid w:val="001018F4"/>
    <w:rsid w:val="00101DD9"/>
    <w:rsid w:val="00101EFE"/>
    <w:rsid w:val="00103094"/>
    <w:rsid w:val="00103133"/>
    <w:rsid w:val="00106EAF"/>
    <w:rsid w:val="00107E92"/>
    <w:rsid w:val="00107F0F"/>
    <w:rsid w:val="00110766"/>
    <w:rsid w:val="00110F33"/>
    <w:rsid w:val="00111AA6"/>
    <w:rsid w:val="00111FA7"/>
    <w:rsid w:val="00111FE9"/>
    <w:rsid w:val="001122D7"/>
    <w:rsid w:val="00113AE9"/>
    <w:rsid w:val="001140AB"/>
    <w:rsid w:val="00114848"/>
    <w:rsid w:val="00115070"/>
    <w:rsid w:val="00116B7F"/>
    <w:rsid w:val="0012031C"/>
    <w:rsid w:val="001212D6"/>
    <w:rsid w:val="00122110"/>
    <w:rsid w:val="00122CDA"/>
    <w:rsid w:val="00123126"/>
    <w:rsid w:val="0012480F"/>
    <w:rsid w:val="001258FE"/>
    <w:rsid w:val="00125AB0"/>
    <w:rsid w:val="0012668E"/>
    <w:rsid w:val="001268A0"/>
    <w:rsid w:val="00127270"/>
    <w:rsid w:val="00127D75"/>
    <w:rsid w:val="00132B06"/>
    <w:rsid w:val="001331F3"/>
    <w:rsid w:val="00134257"/>
    <w:rsid w:val="00137C02"/>
    <w:rsid w:val="00141406"/>
    <w:rsid w:val="00141E48"/>
    <w:rsid w:val="00142202"/>
    <w:rsid w:val="001422DD"/>
    <w:rsid w:val="00142358"/>
    <w:rsid w:val="00142B32"/>
    <w:rsid w:val="001447ED"/>
    <w:rsid w:val="00144824"/>
    <w:rsid w:val="00144B50"/>
    <w:rsid w:val="00144D69"/>
    <w:rsid w:val="0015042B"/>
    <w:rsid w:val="0015113B"/>
    <w:rsid w:val="0015113C"/>
    <w:rsid w:val="00151DD9"/>
    <w:rsid w:val="001528E4"/>
    <w:rsid w:val="001535AE"/>
    <w:rsid w:val="001538B6"/>
    <w:rsid w:val="00153FBC"/>
    <w:rsid w:val="00154BCD"/>
    <w:rsid w:val="00155134"/>
    <w:rsid w:val="001556D1"/>
    <w:rsid w:val="00156E44"/>
    <w:rsid w:val="00157601"/>
    <w:rsid w:val="0016027F"/>
    <w:rsid w:val="001617F0"/>
    <w:rsid w:val="00161F49"/>
    <w:rsid w:val="00162516"/>
    <w:rsid w:val="00162CBE"/>
    <w:rsid w:val="00162FE7"/>
    <w:rsid w:val="00163000"/>
    <w:rsid w:val="00164793"/>
    <w:rsid w:val="0016742E"/>
    <w:rsid w:val="00170363"/>
    <w:rsid w:val="001710D0"/>
    <w:rsid w:val="0017128D"/>
    <w:rsid w:val="00171786"/>
    <w:rsid w:val="0017346E"/>
    <w:rsid w:val="00174234"/>
    <w:rsid w:val="00174565"/>
    <w:rsid w:val="00174887"/>
    <w:rsid w:val="00174D94"/>
    <w:rsid w:val="00175EE2"/>
    <w:rsid w:val="00176216"/>
    <w:rsid w:val="0017647B"/>
    <w:rsid w:val="00180365"/>
    <w:rsid w:val="00180FA4"/>
    <w:rsid w:val="0018100F"/>
    <w:rsid w:val="00181C90"/>
    <w:rsid w:val="00181DFC"/>
    <w:rsid w:val="001829F9"/>
    <w:rsid w:val="00182EFF"/>
    <w:rsid w:val="00183287"/>
    <w:rsid w:val="001833EC"/>
    <w:rsid w:val="00183521"/>
    <w:rsid w:val="00184E32"/>
    <w:rsid w:val="001864E0"/>
    <w:rsid w:val="00186A77"/>
    <w:rsid w:val="00186C0B"/>
    <w:rsid w:val="001873B3"/>
    <w:rsid w:val="00187B13"/>
    <w:rsid w:val="001929C2"/>
    <w:rsid w:val="001933DF"/>
    <w:rsid w:val="00193517"/>
    <w:rsid w:val="0019356A"/>
    <w:rsid w:val="00193990"/>
    <w:rsid w:val="00194011"/>
    <w:rsid w:val="00195240"/>
    <w:rsid w:val="00195815"/>
    <w:rsid w:val="001976E1"/>
    <w:rsid w:val="00197DEB"/>
    <w:rsid w:val="001A0566"/>
    <w:rsid w:val="001A0D85"/>
    <w:rsid w:val="001A0E3E"/>
    <w:rsid w:val="001A175B"/>
    <w:rsid w:val="001A188A"/>
    <w:rsid w:val="001A21D2"/>
    <w:rsid w:val="001A347D"/>
    <w:rsid w:val="001A43F4"/>
    <w:rsid w:val="001A5067"/>
    <w:rsid w:val="001B075C"/>
    <w:rsid w:val="001B1CFD"/>
    <w:rsid w:val="001B1EFA"/>
    <w:rsid w:val="001B205B"/>
    <w:rsid w:val="001B20C3"/>
    <w:rsid w:val="001B23D4"/>
    <w:rsid w:val="001B42E1"/>
    <w:rsid w:val="001B44DF"/>
    <w:rsid w:val="001B49BA"/>
    <w:rsid w:val="001B5B8F"/>
    <w:rsid w:val="001B6A82"/>
    <w:rsid w:val="001B7929"/>
    <w:rsid w:val="001C21A9"/>
    <w:rsid w:val="001C38DE"/>
    <w:rsid w:val="001C3DF0"/>
    <w:rsid w:val="001C4130"/>
    <w:rsid w:val="001C4A5A"/>
    <w:rsid w:val="001C5C96"/>
    <w:rsid w:val="001C6271"/>
    <w:rsid w:val="001C6E11"/>
    <w:rsid w:val="001C7F7C"/>
    <w:rsid w:val="001D1518"/>
    <w:rsid w:val="001D23AF"/>
    <w:rsid w:val="001D27ED"/>
    <w:rsid w:val="001D2860"/>
    <w:rsid w:val="001D4044"/>
    <w:rsid w:val="001D423A"/>
    <w:rsid w:val="001D515E"/>
    <w:rsid w:val="001D6BCA"/>
    <w:rsid w:val="001E1148"/>
    <w:rsid w:val="001E2822"/>
    <w:rsid w:val="001E2892"/>
    <w:rsid w:val="001E3809"/>
    <w:rsid w:val="001E4EBF"/>
    <w:rsid w:val="001E5260"/>
    <w:rsid w:val="001E58CE"/>
    <w:rsid w:val="001E5C78"/>
    <w:rsid w:val="001E66F3"/>
    <w:rsid w:val="001F0641"/>
    <w:rsid w:val="001F078A"/>
    <w:rsid w:val="001F0887"/>
    <w:rsid w:val="001F1379"/>
    <w:rsid w:val="001F1DF0"/>
    <w:rsid w:val="001F370A"/>
    <w:rsid w:val="001F58EB"/>
    <w:rsid w:val="001F71B4"/>
    <w:rsid w:val="0020122B"/>
    <w:rsid w:val="002023DD"/>
    <w:rsid w:val="0020241E"/>
    <w:rsid w:val="00202C29"/>
    <w:rsid w:val="00204A14"/>
    <w:rsid w:val="00205078"/>
    <w:rsid w:val="0020537E"/>
    <w:rsid w:val="002055B6"/>
    <w:rsid w:val="0020575C"/>
    <w:rsid w:val="00205D33"/>
    <w:rsid w:val="00205DFE"/>
    <w:rsid w:val="00206A85"/>
    <w:rsid w:val="0020747E"/>
    <w:rsid w:val="00210269"/>
    <w:rsid w:val="00210700"/>
    <w:rsid w:val="00211119"/>
    <w:rsid w:val="00211387"/>
    <w:rsid w:val="00211B09"/>
    <w:rsid w:val="00211E3D"/>
    <w:rsid w:val="002121FB"/>
    <w:rsid w:val="00212AC4"/>
    <w:rsid w:val="002132B4"/>
    <w:rsid w:val="0021421C"/>
    <w:rsid w:val="0021473B"/>
    <w:rsid w:val="002156B5"/>
    <w:rsid w:val="00215F3A"/>
    <w:rsid w:val="002165BF"/>
    <w:rsid w:val="00216721"/>
    <w:rsid w:val="0022092F"/>
    <w:rsid w:val="00221CD0"/>
    <w:rsid w:val="00222BA4"/>
    <w:rsid w:val="0022457C"/>
    <w:rsid w:val="00224A6F"/>
    <w:rsid w:val="00224FDC"/>
    <w:rsid w:val="00225ADF"/>
    <w:rsid w:val="002268D4"/>
    <w:rsid w:val="00226D88"/>
    <w:rsid w:val="0023010E"/>
    <w:rsid w:val="00230882"/>
    <w:rsid w:val="00231710"/>
    <w:rsid w:val="00233231"/>
    <w:rsid w:val="002336E1"/>
    <w:rsid w:val="002337C5"/>
    <w:rsid w:val="00233C9D"/>
    <w:rsid w:val="00233DBE"/>
    <w:rsid w:val="00234823"/>
    <w:rsid w:val="00234969"/>
    <w:rsid w:val="0023496B"/>
    <w:rsid w:val="002351FC"/>
    <w:rsid w:val="0023562D"/>
    <w:rsid w:val="00235D31"/>
    <w:rsid w:val="00235FF4"/>
    <w:rsid w:val="00240D21"/>
    <w:rsid w:val="00240FA1"/>
    <w:rsid w:val="002413F5"/>
    <w:rsid w:val="00243867"/>
    <w:rsid w:val="00243FAA"/>
    <w:rsid w:val="0024400B"/>
    <w:rsid w:val="00244DCF"/>
    <w:rsid w:val="00245435"/>
    <w:rsid w:val="00246560"/>
    <w:rsid w:val="00246711"/>
    <w:rsid w:val="0024704C"/>
    <w:rsid w:val="00250A23"/>
    <w:rsid w:val="00250D22"/>
    <w:rsid w:val="00251DED"/>
    <w:rsid w:val="0025279C"/>
    <w:rsid w:val="00253D24"/>
    <w:rsid w:val="00254178"/>
    <w:rsid w:val="00254D16"/>
    <w:rsid w:val="00255D7C"/>
    <w:rsid w:val="00256537"/>
    <w:rsid w:val="00256E07"/>
    <w:rsid w:val="002572EF"/>
    <w:rsid w:val="00260BEB"/>
    <w:rsid w:val="0026307D"/>
    <w:rsid w:val="002630CF"/>
    <w:rsid w:val="002633EC"/>
    <w:rsid w:val="00263678"/>
    <w:rsid w:val="00265261"/>
    <w:rsid w:val="002653D4"/>
    <w:rsid w:val="00266806"/>
    <w:rsid w:val="00266A22"/>
    <w:rsid w:val="00266F54"/>
    <w:rsid w:val="002671C9"/>
    <w:rsid w:val="0026739B"/>
    <w:rsid w:val="002703BB"/>
    <w:rsid w:val="0027183E"/>
    <w:rsid w:val="00272654"/>
    <w:rsid w:val="00272669"/>
    <w:rsid w:val="00272DAA"/>
    <w:rsid w:val="0027441C"/>
    <w:rsid w:val="002757F9"/>
    <w:rsid w:val="00276C46"/>
    <w:rsid w:val="00276F92"/>
    <w:rsid w:val="00277ACD"/>
    <w:rsid w:val="00281073"/>
    <w:rsid w:val="00281428"/>
    <w:rsid w:val="00281E38"/>
    <w:rsid w:val="00283119"/>
    <w:rsid w:val="00283AA8"/>
    <w:rsid w:val="00284F5A"/>
    <w:rsid w:val="002852F4"/>
    <w:rsid w:val="00285526"/>
    <w:rsid w:val="00285640"/>
    <w:rsid w:val="0028654D"/>
    <w:rsid w:val="002874AE"/>
    <w:rsid w:val="00287B1A"/>
    <w:rsid w:val="00290496"/>
    <w:rsid w:val="00290980"/>
    <w:rsid w:val="00290FE3"/>
    <w:rsid w:val="002922D2"/>
    <w:rsid w:val="002924FA"/>
    <w:rsid w:val="0029452B"/>
    <w:rsid w:val="00294699"/>
    <w:rsid w:val="002948EC"/>
    <w:rsid w:val="00295165"/>
    <w:rsid w:val="002956B8"/>
    <w:rsid w:val="0029701E"/>
    <w:rsid w:val="002A011C"/>
    <w:rsid w:val="002A03FC"/>
    <w:rsid w:val="002A0A81"/>
    <w:rsid w:val="002A1C3E"/>
    <w:rsid w:val="002A2470"/>
    <w:rsid w:val="002A25D4"/>
    <w:rsid w:val="002A2E62"/>
    <w:rsid w:val="002A3246"/>
    <w:rsid w:val="002A5941"/>
    <w:rsid w:val="002B02A8"/>
    <w:rsid w:val="002B2E68"/>
    <w:rsid w:val="002B2F62"/>
    <w:rsid w:val="002B3644"/>
    <w:rsid w:val="002B4931"/>
    <w:rsid w:val="002B4D4C"/>
    <w:rsid w:val="002B500C"/>
    <w:rsid w:val="002B5570"/>
    <w:rsid w:val="002B5D9B"/>
    <w:rsid w:val="002B6897"/>
    <w:rsid w:val="002B761C"/>
    <w:rsid w:val="002B7E58"/>
    <w:rsid w:val="002C0B62"/>
    <w:rsid w:val="002C0D1C"/>
    <w:rsid w:val="002C1E43"/>
    <w:rsid w:val="002C5DDD"/>
    <w:rsid w:val="002C5EE0"/>
    <w:rsid w:val="002C66E0"/>
    <w:rsid w:val="002D1205"/>
    <w:rsid w:val="002D257D"/>
    <w:rsid w:val="002D2842"/>
    <w:rsid w:val="002D4E21"/>
    <w:rsid w:val="002D6401"/>
    <w:rsid w:val="002D7519"/>
    <w:rsid w:val="002D7568"/>
    <w:rsid w:val="002E1A8E"/>
    <w:rsid w:val="002E2BBD"/>
    <w:rsid w:val="002E5A51"/>
    <w:rsid w:val="002E6209"/>
    <w:rsid w:val="002E7C90"/>
    <w:rsid w:val="002F01F8"/>
    <w:rsid w:val="002F130E"/>
    <w:rsid w:val="002F18BE"/>
    <w:rsid w:val="002F232B"/>
    <w:rsid w:val="002F2722"/>
    <w:rsid w:val="002F2F64"/>
    <w:rsid w:val="002F5FB1"/>
    <w:rsid w:val="002F63AF"/>
    <w:rsid w:val="002F65EB"/>
    <w:rsid w:val="002F743F"/>
    <w:rsid w:val="003034E1"/>
    <w:rsid w:val="00303AEC"/>
    <w:rsid w:val="00303CBC"/>
    <w:rsid w:val="003046E9"/>
    <w:rsid w:val="00304AD8"/>
    <w:rsid w:val="00304BE4"/>
    <w:rsid w:val="003055D6"/>
    <w:rsid w:val="00305CBF"/>
    <w:rsid w:val="00306503"/>
    <w:rsid w:val="00306A2A"/>
    <w:rsid w:val="00311120"/>
    <w:rsid w:val="003112B8"/>
    <w:rsid w:val="003112D4"/>
    <w:rsid w:val="00311767"/>
    <w:rsid w:val="00312A96"/>
    <w:rsid w:val="00316168"/>
    <w:rsid w:val="00316450"/>
    <w:rsid w:val="00317074"/>
    <w:rsid w:val="003170A9"/>
    <w:rsid w:val="00321DC1"/>
    <w:rsid w:val="00323012"/>
    <w:rsid w:val="0032383F"/>
    <w:rsid w:val="003244D7"/>
    <w:rsid w:val="0032526A"/>
    <w:rsid w:val="00325270"/>
    <w:rsid w:val="00326547"/>
    <w:rsid w:val="0032707A"/>
    <w:rsid w:val="00327C4C"/>
    <w:rsid w:val="0033031D"/>
    <w:rsid w:val="003315DE"/>
    <w:rsid w:val="00331694"/>
    <w:rsid w:val="003338DF"/>
    <w:rsid w:val="003351B2"/>
    <w:rsid w:val="00335263"/>
    <w:rsid w:val="00335301"/>
    <w:rsid w:val="003369D1"/>
    <w:rsid w:val="00340473"/>
    <w:rsid w:val="0034049D"/>
    <w:rsid w:val="00340673"/>
    <w:rsid w:val="003409E8"/>
    <w:rsid w:val="00340A58"/>
    <w:rsid w:val="0034115B"/>
    <w:rsid w:val="00342740"/>
    <w:rsid w:val="00344205"/>
    <w:rsid w:val="00344668"/>
    <w:rsid w:val="00346363"/>
    <w:rsid w:val="00347603"/>
    <w:rsid w:val="00347824"/>
    <w:rsid w:val="00350202"/>
    <w:rsid w:val="00350CC3"/>
    <w:rsid w:val="00351C69"/>
    <w:rsid w:val="00351FEC"/>
    <w:rsid w:val="00352182"/>
    <w:rsid w:val="00354C96"/>
    <w:rsid w:val="0035558C"/>
    <w:rsid w:val="003564A3"/>
    <w:rsid w:val="00356DFD"/>
    <w:rsid w:val="003570D7"/>
    <w:rsid w:val="00357400"/>
    <w:rsid w:val="003577D0"/>
    <w:rsid w:val="003620C6"/>
    <w:rsid w:val="00362F75"/>
    <w:rsid w:val="00364933"/>
    <w:rsid w:val="003652B6"/>
    <w:rsid w:val="00365E41"/>
    <w:rsid w:val="00366D9F"/>
    <w:rsid w:val="0037051F"/>
    <w:rsid w:val="0037057E"/>
    <w:rsid w:val="00370B01"/>
    <w:rsid w:val="00370EF7"/>
    <w:rsid w:val="00371140"/>
    <w:rsid w:val="00371192"/>
    <w:rsid w:val="00371611"/>
    <w:rsid w:val="00372946"/>
    <w:rsid w:val="00372D21"/>
    <w:rsid w:val="00373B9F"/>
    <w:rsid w:val="00373DC1"/>
    <w:rsid w:val="003753AC"/>
    <w:rsid w:val="00376E1D"/>
    <w:rsid w:val="00381FF0"/>
    <w:rsid w:val="00382648"/>
    <w:rsid w:val="00386196"/>
    <w:rsid w:val="003903DF"/>
    <w:rsid w:val="00390471"/>
    <w:rsid w:val="003909E1"/>
    <w:rsid w:val="003922E4"/>
    <w:rsid w:val="0039336D"/>
    <w:rsid w:val="003968B2"/>
    <w:rsid w:val="00396F7B"/>
    <w:rsid w:val="0039734A"/>
    <w:rsid w:val="003A00F2"/>
    <w:rsid w:val="003A0329"/>
    <w:rsid w:val="003A0C3D"/>
    <w:rsid w:val="003A137F"/>
    <w:rsid w:val="003A17B6"/>
    <w:rsid w:val="003A19D5"/>
    <w:rsid w:val="003A2179"/>
    <w:rsid w:val="003A2625"/>
    <w:rsid w:val="003A3A55"/>
    <w:rsid w:val="003A45DF"/>
    <w:rsid w:val="003A4711"/>
    <w:rsid w:val="003A4D70"/>
    <w:rsid w:val="003A6D4B"/>
    <w:rsid w:val="003B0740"/>
    <w:rsid w:val="003B2580"/>
    <w:rsid w:val="003B260A"/>
    <w:rsid w:val="003B45C9"/>
    <w:rsid w:val="003B4F68"/>
    <w:rsid w:val="003B52B2"/>
    <w:rsid w:val="003B53FF"/>
    <w:rsid w:val="003B607B"/>
    <w:rsid w:val="003B70B5"/>
    <w:rsid w:val="003B7294"/>
    <w:rsid w:val="003B7430"/>
    <w:rsid w:val="003B7AA3"/>
    <w:rsid w:val="003C0477"/>
    <w:rsid w:val="003C13D4"/>
    <w:rsid w:val="003C2765"/>
    <w:rsid w:val="003C2D37"/>
    <w:rsid w:val="003C2E6A"/>
    <w:rsid w:val="003C3241"/>
    <w:rsid w:val="003C3E79"/>
    <w:rsid w:val="003C3FCC"/>
    <w:rsid w:val="003C5B09"/>
    <w:rsid w:val="003C5C6C"/>
    <w:rsid w:val="003C5FD8"/>
    <w:rsid w:val="003C6259"/>
    <w:rsid w:val="003C70B0"/>
    <w:rsid w:val="003C7E14"/>
    <w:rsid w:val="003D01DE"/>
    <w:rsid w:val="003D1468"/>
    <w:rsid w:val="003D1728"/>
    <w:rsid w:val="003D1A74"/>
    <w:rsid w:val="003D212B"/>
    <w:rsid w:val="003D2E3B"/>
    <w:rsid w:val="003D2FD2"/>
    <w:rsid w:val="003D3042"/>
    <w:rsid w:val="003D3209"/>
    <w:rsid w:val="003D47A2"/>
    <w:rsid w:val="003D4C1B"/>
    <w:rsid w:val="003D6E09"/>
    <w:rsid w:val="003E0235"/>
    <w:rsid w:val="003E05E3"/>
    <w:rsid w:val="003E1AE9"/>
    <w:rsid w:val="003E1F9D"/>
    <w:rsid w:val="003E3968"/>
    <w:rsid w:val="003E4851"/>
    <w:rsid w:val="003F1242"/>
    <w:rsid w:val="003F35DC"/>
    <w:rsid w:val="003F4A52"/>
    <w:rsid w:val="003F58CB"/>
    <w:rsid w:val="003F64B8"/>
    <w:rsid w:val="003F746B"/>
    <w:rsid w:val="003F7E5E"/>
    <w:rsid w:val="00401034"/>
    <w:rsid w:val="00402269"/>
    <w:rsid w:val="00402DFB"/>
    <w:rsid w:val="00402F7A"/>
    <w:rsid w:val="004032F8"/>
    <w:rsid w:val="0040444A"/>
    <w:rsid w:val="004059CE"/>
    <w:rsid w:val="0040698C"/>
    <w:rsid w:val="0040723F"/>
    <w:rsid w:val="00407EBD"/>
    <w:rsid w:val="0041043A"/>
    <w:rsid w:val="0041128F"/>
    <w:rsid w:val="004140AA"/>
    <w:rsid w:val="00414C52"/>
    <w:rsid w:val="00414E18"/>
    <w:rsid w:val="004160FE"/>
    <w:rsid w:val="00416BF6"/>
    <w:rsid w:val="00417BDE"/>
    <w:rsid w:val="00420027"/>
    <w:rsid w:val="0042023D"/>
    <w:rsid w:val="004202E2"/>
    <w:rsid w:val="00421980"/>
    <w:rsid w:val="00422D31"/>
    <w:rsid w:val="0042320B"/>
    <w:rsid w:val="0042356F"/>
    <w:rsid w:val="00423991"/>
    <w:rsid w:val="00423CB8"/>
    <w:rsid w:val="004256DC"/>
    <w:rsid w:val="00426B23"/>
    <w:rsid w:val="00426FE0"/>
    <w:rsid w:val="004304DC"/>
    <w:rsid w:val="00433FC3"/>
    <w:rsid w:val="004343AD"/>
    <w:rsid w:val="0043669A"/>
    <w:rsid w:val="00437794"/>
    <w:rsid w:val="004405E4"/>
    <w:rsid w:val="00441432"/>
    <w:rsid w:val="00441F4B"/>
    <w:rsid w:val="00442195"/>
    <w:rsid w:val="00442B82"/>
    <w:rsid w:val="0044407C"/>
    <w:rsid w:val="00445420"/>
    <w:rsid w:val="00445691"/>
    <w:rsid w:val="00447233"/>
    <w:rsid w:val="00450A8C"/>
    <w:rsid w:val="00450AD2"/>
    <w:rsid w:val="00450C0A"/>
    <w:rsid w:val="00450C67"/>
    <w:rsid w:val="0045314A"/>
    <w:rsid w:val="00453368"/>
    <w:rsid w:val="004536E1"/>
    <w:rsid w:val="00454744"/>
    <w:rsid w:val="004547B5"/>
    <w:rsid w:val="00457112"/>
    <w:rsid w:val="004608FE"/>
    <w:rsid w:val="00462FB7"/>
    <w:rsid w:val="004658FD"/>
    <w:rsid w:val="00466CA8"/>
    <w:rsid w:val="004672AF"/>
    <w:rsid w:val="00467FCC"/>
    <w:rsid w:val="00471598"/>
    <w:rsid w:val="00471F6B"/>
    <w:rsid w:val="0047306C"/>
    <w:rsid w:val="004730A2"/>
    <w:rsid w:val="00473787"/>
    <w:rsid w:val="00475CD3"/>
    <w:rsid w:val="0047686D"/>
    <w:rsid w:val="00477EF6"/>
    <w:rsid w:val="0048051B"/>
    <w:rsid w:val="004809E3"/>
    <w:rsid w:val="00481316"/>
    <w:rsid w:val="004816F5"/>
    <w:rsid w:val="00483C45"/>
    <w:rsid w:val="00484D14"/>
    <w:rsid w:val="004862D6"/>
    <w:rsid w:val="0049095E"/>
    <w:rsid w:val="00490BA8"/>
    <w:rsid w:val="00490D2C"/>
    <w:rsid w:val="00491E6F"/>
    <w:rsid w:val="00491E7F"/>
    <w:rsid w:val="0049580D"/>
    <w:rsid w:val="004A0D27"/>
    <w:rsid w:val="004A0E77"/>
    <w:rsid w:val="004A0F6B"/>
    <w:rsid w:val="004A4A77"/>
    <w:rsid w:val="004A67AB"/>
    <w:rsid w:val="004A6F56"/>
    <w:rsid w:val="004A6F68"/>
    <w:rsid w:val="004B1A23"/>
    <w:rsid w:val="004B2B6E"/>
    <w:rsid w:val="004B2CC1"/>
    <w:rsid w:val="004B316B"/>
    <w:rsid w:val="004B4574"/>
    <w:rsid w:val="004B6589"/>
    <w:rsid w:val="004C0223"/>
    <w:rsid w:val="004C030D"/>
    <w:rsid w:val="004C06AD"/>
    <w:rsid w:val="004C093A"/>
    <w:rsid w:val="004C2018"/>
    <w:rsid w:val="004C2FFF"/>
    <w:rsid w:val="004C376E"/>
    <w:rsid w:val="004C39B2"/>
    <w:rsid w:val="004C53A6"/>
    <w:rsid w:val="004C55B4"/>
    <w:rsid w:val="004C5A1C"/>
    <w:rsid w:val="004C76F1"/>
    <w:rsid w:val="004C7A9C"/>
    <w:rsid w:val="004C7BE9"/>
    <w:rsid w:val="004D0632"/>
    <w:rsid w:val="004D0920"/>
    <w:rsid w:val="004D1BE9"/>
    <w:rsid w:val="004D22D8"/>
    <w:rsid w:val="004D2BFA"/>
    <w:rsid w:val="004D3EDB"/>
    <w:rsid w:val="004D3F62"/>
    <w:rsid w:val="004D451A"/>
    <w:rsid w:val="004D65FB"/>
    <w:rsid w:val="004D66FB"/>
    <w:rsid w:val="004D7099"/>
    <w:rsid w:val="004D7CE8"/>
    <w:rsid w:val="004E0CB0"/>
    <w:rsid w:val="004E2557"/>
    <w:rsid w:val="004E280A"/>
    <w:rsid w:val="004E3B20"/>
    <w:rsid w:val="004E4197"/>
    <w:rsid w:val="004E433D"/>
    <w:rsid w:val="004E4581"/>
    <w:rsid w:val="004E4B4E"/>
    <w:rsid w:val="004E5CC7"/>
    <w:rsid w:val="004E5F12"/>
    <w:rsid w:val="004E63A3"/>
    <w:rsid w:val="004E6464"/>
    <w:rsid w:val="004E6747"/>
    <w:rsid w:val="004E7926"/>
    <w:rsid w:val="004F0D8A"/>
    <w:rsid w:val="004F11E8"/>
    <w:rsid w:val="004F2374"/>
    <w:rsid w:val="004F370A"/>
    <w:rsid w:val="004F3F8A"/>
    <w:rsid w:val="004F4B6E"/>
    <w:rsid w:val="004F6A95"/>
    <w:rsid w:val="004F6DB0"/>
    <w:rsid w:val="004F7567"/>
    <w:rsid w:val="00500C2D"/>
    <w:rsid w:val="00501922"/>
    <w:rsid w:val="00501B3B"/>
    <w:rsid w:val="00501D65"/>
    <w:rsid w:val="00502341"/>
    <w:rsid w:val="00503365"/>
    <w:rsid w:val="00504A2C"/>
    <w:rsid w:val="00504D08"/>
    <w:rsid w:val="005055ED"/>
    <w:rsid w:val="00505A6F"/>
    <w:rsid w:val="00507662"/>
    <w:rsid w:val="005101B3"/>
    <w:rsid w:val="005117BD"/>
    <w:rsid w:val="00511F21"/>
    <w:rsid w:val="00513DE6"/>
    <w:rsid w:val="00514EEA"/>
    <w:rsid w:val="00516CD9"/>
    <w:rsid w:val="00517ACB"/>
    <w:rsid w:val="00517F0B"/>
    <w:rsid w:val="0052044A"/>
    <w:rsid w:val="005205C7"/>
    <w:rsid w:val="00520E2C"/>
    <w:rsid w:val="005222E1"/>
    <w:rsid w:val="005244B7"/>
    <w:rsid w:val="005251BA"/>
    <w:rsid w:val="005253B9"/>
    <w:rsid w:val="00526051"/>
    <w:rsid w:val="00526464"/>
    <w:rsid w:val="00526816"/>
    <w:rsid w:val="005305F1"/>
    <w:rsid w:val="005319E9"/>
    <w:rsid w:val="00532B7E"/>
    <w:rsid w:val="00532E32"/>
    <w:rsid w:val="00534939"/>
    <w:rsid w:val="005365EC"/>
    <w:rsid w:val="00536BC0"/>
    <w:rsid w:val="00536C81"/>
    <w:rsid w:val="00537A3E"/>
    <w:rsid w:val="0054158C"/>
    <w:rsid w:val="00541F66"/>
    <w:rsid w:val="005420AD"/>
    <w:rsid w:val="005458F8"/>
    <w:rsid w:val="00545934"/>
    <w:rsid w:val="005459EA"/>
    <w:rsid w:val="00545FCE"/>
    <w:rsid w:val="00546255"/>
    <w:rsid w:val="00546CCC"/>
    <w:rsid w:val="00547B65"/>
    <w:rsid w:val="00547F3F"/>
    <w:rsid w:val="00547F57"/>
    <w:rsid w:val="00552E63"/>
    <w:rsid w:val="005543A1"/>
    <w:rsid w:val="0055539B"/>
    <w:rsid w:val="005565B3"/>
    <w:rsid w:val="00560180"/>
    <w:rsid w:val="00560C79"/>
    <w:rsid w:val="0056137A"/>
    <w:rsid w:val="00561C13"/>
    <w:rsid w:val="00561C4C"/>
    <w:rsid w:val="005623E2"/>
    <w:rsid w:val="0056354D"/>
    <w:rsid w:val="005639A7"/>
    <w:rsid w:val="005653A6"/>
    <w:rsid w:val="005655C6"/>
    <w:rsid w:val="00567406"/>
    <w:rsid w:val="00572803"/>
    <w:rsid w:val="00573D25"/>
    <w:rsid w:val="00574DF4"/>
    <w:rsid w:val="005767FA"/>
    <w:rsid w:val="00577490"/>
    <w:rsid w:val="005809E1"/>
    <w:rsid w:val="00583598"/>
    <w:rsid w:val="00583931"/>
    <w:rsid w:val="005852B4"/>
    <w:rsid w:val="005856F8"/>
    <w:rsid w:val="005862DA"/>
    <w:rsid w:val="005866BA"/>
    <w:rsid w:val="005869FF"/>
    <w:rsid w:val="0059071A"/>
    <w:rsid w:val="00591413"/>
    <w:rsid w:val="005916BA"/>
    <w:rsid w:val="00592B0D"/>
    <w:rsid w:val="0059503F"/>
    <w:rsid w:val="0059542C"/>
    <w:rsid w:val="00595D2B"/>
    <w:rsid w:val="00596442"/>
    <w:rsid w:val="005A0188"/>
    <w:rsid w:val="005A034E"/>
    <w:rsid w:val="005A08B1"/>
    <w:rsid w:val="005A0A2D"/>
    <w:rsid w:val="005A27CF"/>
    <w:rsid w:val="005A2B85"/>
    <w:rsid w:val="005A59BA"/>
    <w:rsid w:val="005A5EDE"/>
    <w:rsid w:val="005A7998"/>
    <w:rsid w:val="005B0B6F"/>
    <w:rsid w:val="005B1729"/>
    <w:rsid w:val="005B18ED"/>
    <w:rsid w:val="005B1D92"/>
    <w:rsid w:val="005B259F"/>
    <w:rsid w:val="005B4510"/>
    <w:rsid w:val="005B4EDF"/>
    <w:rsid w:val="005B54A4"/>
    <w:rsid w:val="005B6696"/>
    <w:rsid w:val="005B719F"/>
    <w:rsid w:val="005C0F66"/>
    <w:rsid w:val="005C1379"/>
    <w:rsid w:val="005C17E5"/>
    <w:rsid w:val="005C1BC1"/>
    <w:rsid w:val="005C2DDC"/>
    <w:rsid w:val="005C396A"/>
    <w:rsid w:val="005C565C"/>
    <w:rsid w:val="005C7D7A"/>
    <w:rsid w:val="005D010F"/>
    <w:rsid w:val="005D074E"/>
    <w:rsid w:val="005D20C4"/>
    <w:rsid w:val="005D23B5"/>
    <w:rsid w:val="005D3AF6"/>
    <w:rsid w:val="005D3B50"/>
    <w:rsid w:val="005D58D4"/>
    <w:rsid w:val="005D70F2"/>
    <w:rsid w:val="005E321D"/>
    <w:rsid w:val="005E3F96"/>
    <w:rsid w:val="005E456A"/>
    <w:rsid w:val="005E47D0"/>
    <w:rsid w:val="005E5479"/>
    <w:rsid w:val="005E7161"/>
    <w:rsid w:val="005E798B"/>
    <w:rsid w:val="005E7B4E"/>
    <w:rsid w:val="005F03A2"/>
    <w:rsid w:val="005F054A"/>
    <w:rsid w:val="005F058B"/>
    <w:rsid w:val="005F1221"/>
    <w:rsid w:val="005F1B06"/>
    <w:rsid w:val="005F1FF0"/>
    <w:rsid w:val="005F25C8"/>
    <w:rsid w:val="005F3340"/>
    <w:rsid w:val="005F33FD"/>
    <w:rsid w:val="005F4549"/>
    <w:rsid w:val="005F4708"/>
    <w:rsid w:val="005F49EA"/>
    <w:rsid w:val="005F4F3D"/>
    <w:rsid w:val="005F5AC5"/>
    <w:rsid w:val="005F62BF"/>
    <w:rsid w:val="006022FB"/>
    <w:rsid w:val="00602EDC"/>
    <w:rsid w:val="00604CA6"/>
    <w:rsid w:val="00604E4F"/>
    <w:rsid w:val="0060572C"/>
    <w:rsid w:val="00605CF4"/>
    <w:rsid w:val="0060669C"/>
    <w:rsid w:val="00607883"/>
    <w:rsid w:val="00607B5D"/>
    <w:rsid w:val="00607B6F"/>
    <w:rsid w:val="0061031B"/>
    <w:rsid w:val="00610387"/>
    <w:rsid w:val="00610E50"/>
    <w:rsid w:val="00610E56"/>
    <w:rsid w:val="00611AA2"/>
    <w:rsid w:val="00611CB3"/>
    <w:rsid w:val="006134EC"/>
    <w:rsid w:val="0061374C"/>
    <w:rsid w:val="006155F5"/>
    <w:rsid w:val="006173F9"/>
    <w:rsid w:val="00621034"/>
    <w:rsid w:val="00621094"/>
    <w:rsid w:val="00621BC3"/>
    <w:rsid w:val="00621F81"/>
    <w:rsid w:val="00622706"/>
    <w:rsid w:val="00623664"/>
    <w:rsid w:val="00624EC2"/>
    <w:rsid w:val="00625372"/>
    <w:rsid w:val="00625885"/>
    <w:rsid w:val="006263C1"/>
    <w:rsid w:val="0062647C"/>
    <w:rsid w:val="00626615"/>
    <w:rsid w:val="00627E1E"/>
    <w:rsid w:val="00632A06"/>
    <w:rsid w:val="00635DA1"/>
    <w:rsid w:val="006361B0"/>
    <w:rsid w:val="006361FE"/>
    <w:rsid w:val="00636F8E"/>
    <w:rsid w:val="0064040E"/>
    <w:rsid w:val="00640AD8"/>
    <w:rsid w:val="00641136"/>
    <w:rsid w:val="00641546"/>
    <w:rsid w:val="00641F3F"/>
    <w:rsid w:val="00641F91"/>
    <w:rsid w:val="0064298D"/>
    <w:rsid w:val="00642CCF"/>
    <w:rsid w:val="00642E54"/>
    <w:rsid w:val="00642EC6"/>
    <w:rsid w:val="00644698"/>
    <w:rsid w:val="00645636"/>
    <w:rsid w:val="006457F5"/>
    <w:rsid w:val="00645F78"/>
    <w:rsid w:val="0064644F"/>
    <w:rsid w:val="00647AF6"/>
    <w:rsid w:val="00652648"/>
    <w:rsid w:val="00653CC9"/>
    <w:rsid w:val="00657685"/>
    <w:rsid w:val="006601B7"/>
    <w:rsid w:val="006604E5"/>
    <w:rsid w:val="00660988"/>
    <w:rsid w:val="00661CC1"/>
    <w:rsid w:val="00661FF5"/>
    <w:rsid w:val="006620CC"/>
    <w:rsid w:val="0066250A"/>
    <w:rsid w:val="00662C01"/>
    <w:rsid w:val="0066408C"/>
    <w:rsid w:val="00664C55"/>
    <w:rsid w:val="0066598A"/>
    <w:rsid w:val="00665D25"/>
    <w:rsid w:val="00665DDB"/>
    <w:rsid w:val="00667F1D"/>
    <w:rsid w:val="00670B32"/>
    <w:rsid w:val="00671238"/>
    <w:rsid w:val="006717F1"/>
    <w:rsid w:val="00671EFB"/>
    <w:rsid w:val="006724E2"/>
    <w:rsid w:val="00675078"/>
    <w:rsid w:val="0067515D"/>
    <w:rsid w:val="00675B11"/>
    <w:rsid w:val="00675C42"/>
    <w:rsid w:val="00675E0D"/>
    <w:rsid w:val="00677B33"/>
    <w:rsid w:val="00680C3E"/>
    <w:rsid w:val="00680D17"/>
    <w:rsid w:val="006823FA"/>
    <w:rsid w:val="006831E2"/>
    <w:rsid w:val="00684F13"/>
    <w:rsid w:val="00685251"/>
    <w:rsid w:val="00686F6C"/>
    <w:rsid w:val="00690718"/>
    <w:rsid w:val="00690CA4"/>
    <w:rsid w:val="00690FFC"/>
    <w:rsid w:val="00692E5B"/>
    <w:rsid w:val="00693016"/>
    <w:rsid w:val="00693BF3"/>
    <w:rsid w:val="00693F93"/>
    <w:rsid w:val="006943BF"/>
    <w:rsid w:val="00695B11"/>
    <w:rsid w:val="00697D5D"/>
    <w:rsid w:val="00697FAB"/>
    <w:rsid w:val="006A0F55"/>
    <w:rsid w:val="006A10CD"/>
    <w:rsid w:val="006A1217"/>
    <w:rsid w:val="006A270A"/>
    <w:rsid w:val="006A3871"/>
    <w:rsid w:val="006A3914"/>
    <w:rsid w:val="006A4B3F"/>
    <w:rsid w:val="006A66A8"/>
    <w:rsid w:val="006B0469"/>
    <w:rsid w:val="006B0F5E"/>
    <w:rsid w:val="006B35D0"/>
    <w:rsid w:val="006B38F7"/>
    <w:rsid w:val="006B45E7"/>
    <w:rsid w:val="006B4978"/>
    <w:rsid w:val="006B4BC2"/>
    <w:rsid w:val="006B53E6"/>
    <w:rsid w:val="006B6A3A"/>
    <w:rsid w:val="006C0413"/>
    <w:rsid w:val="006C150C"/>
    <w:rsid w:val="006C2B4D"/>
    <w:rsid w:val="006C3B19"/>
    <w:rsid w:val="006C500A"/>
    <w:rsid w:val="006C5017"/>
    <w:rsid w:val="006C576F"/>
    <w:rsid w:val="006C6C8D"/>
    <w:rsid w:val="006D009A"/>
    <w:rsid w:val="006D031A"/>
    <w:rsid w:val="006D0426"/>
    <w:rsid w:val="006D137E"/>
    <w:rsid w:val="006D14CE"/>
    <w:rsid w:val="006D1946"/>
    <w:rsid w:val="006D1CFF"/>
    <w:rsid w:val="006D331D"/>
    <w:rsid w:val="006D39B6"/>
    <w:rsid w:val="006D3AB7"/>
    <w:rsid w:val="006D4556"/>
    <w:rsid w:val="006D4AB0"/>
    <w:rsid w:val="006D5721"/>
    <w:rsid w:val="006D6487"/>
    <w:rsid w:val="006E0ECB"/>
    <w:rsid w:val="006E1CDF"/>
    <w:rsid w:val="006E2925"/>
    <w:rsid w:val="006E45F1"/>
    <w:rsid w:val="006E5480"/>
    <w:rsid w:val="006E62DD"/>
    <w:rsid w:val="006E62F9"/>
    <w:rsid w:val="006F0772"/>
    <w:rsid w:val="006F21DA"/>
    <w:rsid w:val="006F2C37"/>
    <w:rsid w:val="006F3880"/>
    <w:rsid w:val="006F4285"/>
    <w:rsid w:val="006F437E"/>
    <w:rsid w:val="006F56E6"/>
    <w:rsid w:val="006F683F"/>
    <w:rsid w:val="00701543"/>
    <w:rsid w:val="00701BAA"/>
    <w:rsid w:val="0070268A"/>
    <w:rsid w:val="00704343"/>
    <w:rsid w:val="007045EC"/>
    <w:rsid w:val="0070504C"/>
    <w:rsid w:val="00707004"/>
    <w:rsid w:val="0071134B"/>
    <w:rsid w:val="007114CC"/>
    <w:rsid w:val="00712C0F"/>
    <w:rsid w:val="00713019"/>
    <w:rsid w:val="00713E46"/>
    <w:rsid w:val="007143DA"/>
    <w:rsid w:val="007206B1"/>
    <w:rsid w:val="007228FB"/>
    <w:rsid w:val="00722B35"/>
    <w:rsid w:val="00722DF6"/>
    <w:rsid w:val="00723044"/>
    <w:rsid w:val="00724099"/>
    <w:rsid w:val="007259D9"/>
    <w:rsid w:val="0072683A"/>
    <w:rsid w:val="00727620"/>
    <w:rsid w:val="007277F3"/>
    <w:rsid w:val="00727CCB"/>
    <w:rsid w:val="007300D7"/>
    <w:rsid w:val="007302B0"/>
    <w:rsid w:val="0073136D"/>
    <w:rsid w:val="00733079"/>
    <w:rsid w:val="007331FD"/>
    <w:rsid w:val="007336F0"/>
    <w:rsid w:val="00733A76"/>
    <w:rsid w:val="00736C0F"/>
    <w:rsid w:val="00740935"/>
    <w:rsid w:val="0074149B"/>
    <w:rsid w:val="007414A0"/>
    <w:rsid w:val="00741BE3"/>
    <w:rsid w:val="007424FE"/>
    <w:rsid w:val="00744994"/>
    <w:rsid w:val="00745219"/>
    <w:rsid w:val="00746566"/>
    <w:rsid w:val="00747C45"/>
    <w:rsid w:val="007503DD"/>
    <w:rsid w:val="00750901"/>
    <w:rsid w:val="00751D8D"/>
    <w:rsid w:val="00751FF4"/>
    <w:rsid w:val="0075285C"/>
    <w:rsid w:val="007529CA"/>
    <w:rsid w:val="007537CD"/>
    <w:rsid w:val="0075779E"/>
    <w:rsid w:val="00757831"/>
    <w:rsid w:val="0076026A"/>
    <w:rsid w:val="00761A1D"/>
    <w:rsid w:val="00761CC2"/>
    <w:rsid w:val="00762DF0"/>
    <w:rsid w:val="00762DF8"/>
    <w:rsid w:val="00762E1C"/>
    <w:rsid w:val="00765B24"/>
    <w:rsid w:val="007664C0"/>
    <w:rsid w:val="00767A18"/>
    <w:rsid w:val="00770C6B"/>
    <w:rsid w:val="0077115A"/>
    <w:rsid w:val="007718C5"/>
    <w:rsid w:val="00772184"/>
    <w:rsid w:val="00773078"/>
    <w:rsid w:val="00774168"/>
    <w:rsid w:val="00775C4F"/>
    <w:rsid w:val="00776B5E"/>
    <w:rsid w:val="00777409"/>
    <w:rsid w:val="00777F69"/>
    <w:rsid w:val="0078060E"/>
    <w:rsid w:val="00780CA6"/>
    <w:rsid w:val="00782009"/>
    <w:rsid w:val="007836C8"/>
    <w:rsid w:val="00783EDF"/>
    <w:rsid w:val="00784394"/>
    <w:rsid w:val="007860FE"/>
    <w:rsid w:val="007919EF"/>
    <w:rsid w:val="00791B5E"/>
    <w:rsid w:val="00793AC6"/>
    <w:rsid w:val="00793C4B"/>
    <w:rsid w:val="00795C32"/>
    <w:rsid w:val="00797EB3"/>
    <w:rsid w:val="007A16A8"/>
    <w:rsid w:val="007A275D"/>
    <w:rsid w:val="007A40FB"/>
    <w:rsid w:val="007A598C"/>
    <w:rsid w:val="007A5CEC"/>
    <w:rsid w:val="007A7329"/>
    <w:rsid w:val="007A7915"/>
    <w:rsid w:val="007B0685"/>
    <w:rsid w:val="007B0957"/>
    <w:rsid w:val="007B1189"/>
    <w:rsid w:val="007B163E"/>
    <w:rsid w:val="007B290C"/>
    <w:rsid w:val="007B5F9A"/>
    <w:rsid w:val="007B65B2"/>
    <w:rsid w:val="007B67D3"/>
    <w:rsid w:val="007B6E20"/>
    <w:rsid w:val="007B7075"/>
    <w:rsid w:val="007C130D"/>
    <w:rsid w:val="007C1B39"/>
    <w:rsid w:val="007C1D35"/>
    <w:rsid w:val="007C244A"/>
    <w:rsid w:val="007C2761"/>
    <w:rsid w:val="007C2913"/>
    <w:rsid w:val="007C317C"/>
    <w:rsid w:val="007C3A94"/>
    <w:rsid w:val="007C3C1A"/>
    <w:rsid w:val="007C4ADA"/>
    <w:rsid w:val="007C78D9"/>
    <w:rsid w:val="007C7A21"/>
    <w:rsid w:val="007D1571"/>
    <w:rsid w:val="007D17F2"/>
    <w:rsid w:val="007D265C"/>
    <w:rsid w:val="007D28A7"/>
    <w:rsid w:val="007D365F"/>
    <w:rsid w:val="007D39B2"/>
    <w:rsid w:val="007D3D1B"/>
    <w:rsid w:val="007D3D7B"/>
    <w:rsid w:val="007D3F0D"/>
    <w:rsid w:val="007D4705"/>
    <w:rsid w:val="007D578D"/>
    <w:rsid w:val="007D7383"/>
    <w:rsid w:val="007D77B0"/>
    <w:rsid w:val="007E236E"/>
    <w:rsid w:val="007E35F8"/>
    <w:rsid w:val="007E383A"/>
    <w:rsid w:val="007E5852"/>
    <w:rsid w:val="007E5A93"/>
    <w:rsid w:val="007E7245"/>
    <w:rsid w:val="007F0353"/>
    <w:rsid w:val="007F14AD"/>
    <w:rsid w:val="007F15B7"/>
    <w:rsid w:val="007F1C89"/>
    <w:rsid w:val="007F2C75"/>
    <w:rsid w:val="007F2E40"/>
    <w:rsid w:val="007F3351"/>
    <w:rsid w:val="007F3E98"/>
    <w:rsid w:val="007F4D72"/>
    <w:rsid w:val="007F5188"/>
    <w:rsid w:val="007F74EF"/>
    <w:rsid w:val="007F7843"/>
    <w:rsid w:val="008004E9"/>
    <w:rsid w:val="00800CE2"/>
    <w:rsid w:val="00801539"/>
    <w:rsid w:val="00801A06"/>
    <w:rsid w:val="00802628"/>
    <w:rsid w:val="00802662"/>
    <w:rsid w:val="0080444C"/>
    <w:rsid w:val="00806821"/>
    <w:rsid w:val="008068BB"/>
    <w:rsid w:val="0080791B"/>
    <w:rsid w:val="00807EAE"/>
    <w:rsid w:val="00810D98"/>
    <w:rsid w:val="0081170F"/>
    <w:rsid w:val="00811741"/>
    <w:rsid w:val="008120A1"/>
    <w:rsid w:val="008123D0"/>
    <w:rsid w:val="00812597"/>
    <w:rsid w:val="00813577"/>
    <w:rsid w:val="00813EB7"/>
    <w:rsid w:val="0081435B"/>
    <w:rsid w:val="00814762"/>
    <w:rsid w:val="00815FA8"/>
    <w:rsid w:val="0081658B"/>
    <w:rsid w:val="00816785"/>
    <w:rsid w:val="008168B3"/>
    <w:rsid w:val="0081695D"/>
    <w:rsid w:val="00820712"/>
    <w:rsid w:val="00820E1A"/>
    <w:rsid w:val="00821014"/>
    <w:rsid w:val="008212E9"/>
    <w:rsid w:val="008214FC"/>
    <w:rsid w:val="00823A78"/>
    <w:rsid w:val="00823C9F"/>
    <w:rsid w:val="00824F98"/>
    <w:rsid w:val="0082528D"/>
    <w:rsid w:val="00825CE2"/>
    <w:rsid w:val="00827801"/>
    <w:rsid w:val="008278E0"/>
    <w:rsid w:val="00830242"/>
    <w:rsid w:val="008308C4"/>
    <w:rsid w:val="00831791"/>
    <w:rsid w:val="00832411"/>
    <w:rsid w:val="008336CF"/>
    <w:rsid w:val="0083498B"/>
    <w:rsid w:val="00835042"/>
    <w:rsid w:val="0083524F"/>
    <w:rsid w:val="0083544F"/>
    <w:rsid w:val="00835E49"/>
    <w:rsid w:val="008362A6"/>
    <w:rsid w:val="008368EF"/>
    <w:rsid w:val="0083794D"/>
    <w:rsid w:val="00837981"/>
    <w:rsid w:val="00840D48"/>
    <w:rsid w:val="00840FFA"/>
    <w:rsid w:val="0084114E"/>
    <w:rsid w:val="00841950"/>
    <w:rsid w:val="008427B0"/>
    <w:rsid w:val="00842DFF"/>
    <w:rsid w:val="00844512"/>
    <w:rsid w:val="0084466B"/>
    <w:rsid w:val="00846E3B"/>
    <w:rsid w:val="00847F47"/>
    <w:rsid w:val="00850387"/>
    <w:rsid w:val="00850B1F"/>
    <w:rsid w:val="00853357"/>
    <w:rsid w:val="00854235"/>
    <w:rsid w:val="00854338"/>
    <w:rsid w:val="00856526"/>
    <w:rsid w:val="00856DAA"/>
    <w:rsid w:val="008573B4"/>
    <w:rsid w:val="0086079A"/>
    <w:rsid w:val="00860B89"/>
    <w:rsid w:val="00863618"/>
    <w:rsid w:val="00863ABD"/>
    <w:rsid w:val="00863B89"/>
    <w:rsid w:val="00863BD1"/>
    <w:rsid w:val="0086420B"/>
    <w:rsid w:val="00865E8E"/>
    <w:rsid w:val="00866BA4"/>
    <w:rsid w:val="00867246"/>
    <w:rsid w:val="0087091B"/>
    <w:rsid w:val="00871420"/>
    <w:rsid w:val="008717AD"/>
    <w:rsid w:val="008722A1"/>
    <w:rsid w:val="00873481"/>
    <w:rsid w:val="00873FDC"/>
    <w:rsid w:val="008746C1"/>
    <w:rsid w:val="008767FB"/>
    <w:rsid w:val="0087732A"/>
    <w:rsid w:val="008778E7"/>
    <w:rsid w:val="00884547"/>
    <w:rsid w:val="008850A6"/>
    <w:rsid w:val="0088585F"/>
    <w:rsid w:val="00885A13"/>
    <w:rsid w:val="00885F2D"/>
    <w:rsid w:val="008878DD"/>
    <w:rsid w:val="00891C07"/>
    <w:rsid w:val="008925C3"/>
    <w:rsid w:val="00892C11"/>
    <w:rsid w:val="0089356C"/>
    <w:rsid w:val="008936AC"/>
    <w:rsid w:val="00895802"/>
    <w:rsid w:val="0089596D"/>
    <w:rsid w:val="00895AFE"/>
    <w:rsid w:val="00895CE6"/>
    <w:rsid w:val="008960DE"/>
    <w:rsid w:val="008A1635"/>
    <w:rsid w:val="008A18B3"/>
    <w:rsid w:val="008A25AA"/>
    <w:rsid w:val="008A2E33"/>
    <w:rsid w:val="008A3BDB"/>
    <w:rsid w:val="008A3E1A"/>
    <w:rsid w:val="008A4BB5"/>
    <w:rsid w:val="008A57ED"/>
    <w:rsid w:val="008A694F"/>
    <w:rsid w:val="008A6BFD"/>
    <w:rsid w:val="008A70A7"/>
    <w:rsid w:val="008A77A5"/>
    <w:rsid w:val="008B03B4"/>
    <w:rsid w:val="008B2C6F"/>
    <w:rsid w:val="008B2CCC"/>
    <w:rsid w:val="008B36D8"/>
    <w:rsid w:val="008B429E"/>
    <w:rsid w:val="008B4501"/>
    <w:rsid w:val="008B6421"/>
    <w:rsid w:val="008B64D0"/>
    <w:rsid w:val="008B6DE9"/>
    <w:rsid w:val="008B79BE"/>
    <w:rsid w:val="008C0758"/>
    <w:rsid w:val="008C09F4"/>
    <w:rsid w:val="008C0BF0"/>
    <w:rsid w:val="008C1DE0"/>
    <w:rsid w:val="008C3310"/>
    <w:rsid w:val="008C3989"/>
    <w:rsid w:val="008C4240"/>
    <w:rsid w:val="008C4787"/>
    <w:rsid w:val="008C550F"/>
    <w:rsid w:val="008C5947"/>
    <w:rsid w:val="008C5BE6"/>
    <w:rsid w:val="008C5FDE"/>
    <w:rsid w:val="008C65E7"/>
    <w:rsid w:val="008D146A"/>
    <w:rsid w:val="008D173D"/>
    <w:rsid w:val="008D1B09"/>
    <w:rsid w:val="008D1C3B"/>
    <w:rsid w:val="008D2AF9"/>
    <w:rsid w:val="008D2D76"/>
    <w:rsid w:val="008D33E1"/>
    <w:rsid w:val="008D3FA3"/>
    <w:rsid w:val="008D4478"/>
    <w:rsid w:val="008D52E2"/>
    <w:rsid w:val="008D7F23"/>
    <w:rsid w:val="008E0A8B"/>
    <w:rsid w:val="008E3017"/>
    <w:rsid w:val="008E3784"/>
    <w:rsid w:val="008E3FD1"/>
    <w:rsid w:val="008E471F"/>
    <w:rsid w:val="008E4DCD"/>
    <w:rsid w:val="008E68DD"/>
    <w:rsid w:val="008E7F77"/>
    <w:rsid w:val="008F0CBF"/>
    <w:rsid w:val="008F18EA"/>
    <w:rsid w:val="008F281D"/>
    <w:rsid w:val="008F588A"/>
    <w:rsid w:val="008F6EF3"/>
    <w:rsid w:val="009011E5"/>
    <w:rsid w:val="00901DED"/>
    <w:rsid w:val="009032A6"/>
    <w:rsid w:val="0090346F"/>
    <w:rsid w:val="00903EBC"/>
    <w:rsid w:val="0090483B"/>
    <w:rsid w:val="00904AAE"/>
    <w:rsid w:val="00906527"/>
    <w:rsid w:val="00907AF4"/>
    <w:rsid w:val="009117A7"/>
    <w:rsid w:val="00912C30"/>
    <w:rsid w:val="00913502"/>
    <w:rsid w:val="0091413E"/>
    <w:rsid w:val="00915618"/>
    <w:rsid w:val="00920BFB"/>
    <w:rsid w:val="009240DE"/>
    <w:rsid w:val="00924D66"/>
    <w:rsid w:val="00926488"/>
    <w:rsid w:val="00926B31"/>
    <w:rsid w:val="00926C8B"/>
    <w:rsid w:val="00927982"/>
    <w:rsid w:val="009279F6"/>
    <w:rsid w:val="0093036B"/>
    <w:rsid w:val="00932A15"/>
    <w:rsid w:val="00933E2E"/>
    <w:rsid w:val="00933EA5"/>
    <w:rsid w:val="009346A7"/>
    <w:rsid w:val="00934FC0"/>
    <w:rsid w:val="0093591B"/>
    <w:rsid w:val="00935DDB"/>
    <w:rsid w:val="00936651"/>
    <w:rsid w:val="00936C6B"/>
    <w:rsid w:val="00936D2A"/>
    <w:rsid w:val="00940AF9"/>
    <w:rsid w:val="009429EC"/>
    <w:rsid w:val="009434CF"/>
    <w:rsid w:val="00944AE5"/>
    <w:rsid w:val="0094647B"/>
    <w:rsid w:val="009478D2"/>
    <w:rsid w:val="00947E84"/>
    <w:rsid w:val="00947FA3"/>
    <w:rsid w:val="00950898"/>
    <w:rsid w:val="009508A9"/>
    <w:rsid w:val="00951164"/>
    <w:rsid w:val="00953805"/>
    <w:rsid w:val="009548DD"/>
    <w:rsid w:val="009552DF"/>
    <w:rsid w:val="009557C7"/>
    <w:rsid w:val="00955FBD"/>
    <w:rsid w:val="00956848"/>
    <w:rsid w:val="00956FE5"/>
    <w:rsid w:val="00957842"/>
    <w:rsid w:val="009624B4"/>
    <w:rsid w:val="00962AF0"/>
    <w:rsid w:val="00963A0F"/>
    <w:rsid w:val="0096551A"/>
    <w:rsid w:val="0096615C"/>
    <w:rsid w:val="009662CE"/>
    <w:rsid w:val="0096683E"/>
    <w:rsid w:val="009669EA"/>
    <w:rsid w:val="00966F3C"/>
    <w:rsid w:val="00970640"/>
    <w:rsid w:val="0097094F"/>
    <w:rsid w:val="009722CF"/>
    <w:rsid w:val="00972FE5"/>
    <w:rsid w:val="00973822"/>
    <w:rsid w:val="0097392A"/>
    <w:rsid w:val="00973B77"/>
    <w:rsid w:val="00973C6B"/>
    <w:rsid w:val="00975C34"/>
    <w:rsid w:val="009768C3"/>
    <w:rsid w:val="00977777"/>
    <w:rsid w:val="0097787A"/>
    <w:rsid w:val="00980287"/>
    <w:rsid w:val="00980634"/>
    <w:rsid w:val="00980CA8"/>
    <w:rsid w:val="009816E3"/>
    <w:rsid w:val="0098475A"/>
    <w:rsid w:val="00984E27"/>
    <w:rsid w:val="00985191"/>
    <w:rsid w:val="009859C7"/>
    <w:rsid w:val="0098677C"/>
    <w:rsid w:val="009872D3"/>
    <w:rsid w:val="00987A79"/>
    <w:rsid w:val="0099030C"/>
    <w:rsid w:val="00990EFE"/>
    <w:rsid w:val="00992448"/>
    <w:rsid w:val="009925DC"/>
    <w:rsid w:val="00992649"/>
    <w:rsid w:val="00994861"/>
    <w:rsid w:val="00994C8B"/>
    <w:rsid w:val="009953C3"/>
    <w:rsid w:val="0099544F"/>
    <w:rsid w:val="0099610F"/>
    <w:rsid w:val="009968DD"/>
    <w:rsid w:val="00996B7E"/>
    <w:rsid w:val="00997BC4"/>
    <w:rsid w:val="009A012A"/>
    <w:rsid w:val="009A12B3"/>
    <w:rsid w:val="009A25B2"/>
    <w:rsid w:val="009A280D"/>
    <w:rsid w:val="009A2CC4"/>
    <w:rsid w:val="009A3243"/>
    <w:rsid w:val="009A3343"/>
    <w:rsid w:val="009A513B"/>
    <w:rsid w:val="009A51CE"/>
    <w:rsid w:val="009A57F2"/>
    <w:rsid w:val="009A6190"/>
    <w:rsid w:val="009A6664"/>
    <w:rsid w:val="009A727A"/>
    <w:rsid w:val="009B0ADE"/>
    <w:rsid w:val="009B0C0A"/>
    <w:rsid w:val="009B10B0"/>
    <w:rsid w:val="009B1250"/>
    <w:rsid w:val="009B317F"/>
    <w:rsid w:val="009B35DA"/>
    <w:rsid w:val="009B43C2"/>
    <w:rsid w:val="009B5971"/>
    <w:rsid w:val="009B6133"/>
    <w:rsid w:val="009B62F5"/>
    <w:rsid w:val="009C0C4E"/>
    <w:rsid w:val="009C1169"/>
    <w:rsid w:val="009C2454"/>
    <w:rsid w:val="009C2986"/>
    <w:rsid w:val="009C3114"/>
    <w:rsid w:val="009C3273"/>
    <w:rsid w:val="009C3637"/>
    <w:rsid w:val="009C4916"/>
    <w:rsid w:val="009C5700"/>
    <w:rsid w:val="009C5DBD"/>
    <w:rsid w:val="009C61D5"/>
    <w:rsid w:val="009D0006"/>
    <w:rsid w:val="009D0270"/>
    <w:rsid w:val="009D1642"/>
    <w:rsid w:val="009D4D2D"/>
    <w:rsid w:val="009D50AD"/>
    <w:rsid w:val="009D57C8"/>
    <w:rsid w:val="009D5FD2"/>
    <w:rsid w:val="009D6684"/>
    <w:rsid w:val="009D6F78"/>
    <w:rsid w:val="009E1FE7"/>
    <w:rsid w:val="009E2A0E"/>
    <w:rsid w:val="009E6A4C"/>
    <w:rsid w:val="009E717B"/>
    <w:rsid w:val="009E75A9"/>
    <w:rsid w:val="009F0162"/>
    <w:rsid w:val="009F0BD6"/>
    <w:rsid w:val="009F0F96"/>
    <w:rsid w:val="009F315F"/>
    <w:rsid w:val="009F3FB4"/>
    <w:rsid w:val="009F43A1"/>
    <w:rsid w:val="009F4B15"/>
    <w:rsid w:val="009F5011"/>
    <w:rsid w:val="009F5E4B"/>
    <w:rsid w:val="009F6059"/>
    <w:rsid w:val="009F7FE4"/>
    <w:rsid w:val="00A002B0"/>
    <w:rsid w:val="00A00ABB"/>
    <w:rsid w:val="00A01025"/>
    <w:rsid w:val="00A01358"/>
    <w:rsid w:val="00A0174A"/>
    <w:rsid w:val="00A045FF"/>
    <w:rsid w:val="00A04E89"/>
    <w:rsid w:val="00A04F32"/>
    <w:rsid w:val="00A10180"/>
    <w:rsid w:val="00A11693"/>
    <w:rsid w:val="00A12034"/>
    <w:rsid w:val="00A13D2C"/>
    <w:rsid w:val="00A13E02"/>
    <w:rsid w:val="00A14B84"/>
    <w:rsid w:val="00A15189"/>
    <w:rsid w:val="00A151F8"/>
    <w:rsid w:val="00A1534D"/>
    <w:rsid w:val="00A15B18"/>
    <w:rsid w:val="00A20302"/>
    <w:rsid w:val="00A206C6"/>
    <w:rsid w:val="00A208C5"/>
    <w:rsid w:val="00A214D5"/>
    <w:rsid w:val="00A2265B"/>
    <w:rsid w:val="00A228C6"/>
    <w:rsid w:val="00A22E79"/>
    <w:rsid w:val="00A23787"/>
    <w:rsid w:val="00A24BEF"/>
    <w:rsid w:val="00A250E6"/>
    <w:rsid w:val="00A26358"/>
    <w:rsid w:val="00A306C0"/>
    <w:rsid w:val="00A306C8"/>
    <w:rsid w:val="00A31036"/>
    <w:rsid w:val="00A326C7"/>
    <w:rsid w:val="00A3369B"/>
    <w:rsid w:val="00A337AF"/>
    <w:rsid w:val="00A33B36"/>
    <w:rsid w:val="00A3448A"/>
    <w:rsid w:val="00A367A7"/>
    <w:rsid w:val="00A36F16"/>
    <w:rsid w:val="00A37187"/>
    <w:rsid w:val="00A40082"/>
    <w:rsid w:val="00A40A7C"/>
    <w:rsid w:val="00A40F9D"/>
    <w:rsid w:val="00A41B4B"/>
    <w:rsid w:val="00A423D5"/>
    <w:rsid w:val="00A42B3E"/>
    <w:rsid w:val="00A43A5A"/>
    <w:rsid w:val="00A46BE0"/>
    <w:rsid w:val="00A46FEE"/>
    <w:rsid w:val="00A50141"/>
    <w:rsid w:val="00A50323"/>
    <w:rsid w:val="00A516FC"/>
    <w:rsid w:val="00A5515F"/>
    <w:rsid w:val="00A55F39"/>
    <w:rsid w:val="00A5716B"/>
    <w:rsid w:val="00A57971"/>
    <w:rsid w:val="00A61A87"/>
    <w:rsid w:val="00A61E9B"/>
    <w:rsid w:val="00A635DD"/>
    <w:rsid w:val="00A64589"/>
    <w:rsid w:val="00A64ED3"/>
    <w:rsid w:val="00A650C4"/>
    <w:rsid w:val="00A657CA"/>
    <w:rsid w:val="00A66CB3"/>
    <w:rsid w:val="00A7108D"/>
    <w:rsid w:val="00A72EC2"/>
    <w:rsid w:val="00A72EE1"/>
    <w:rsid w:val="00A7314B"/>
    <w:rsid w:val="00A748CB"/>
    <w:rsid w:val="00A74970"/>
    <w:rsid w:val="00A74C31"/>
    <w:rsid w:val="00A755BD"/>
    <w:rsid w:val="00A75E9E"/>
    <w:rsid w:val="00A763D5"/>
    <w:rsid w:val="00A7645C"/>
    <w:rsid w:val="00A800E0"/>
    <w:rsid w:val="00A80B88"/>
    <w:rsid w:val="00A83814"/>
    <w:rsid w:val="00A848E3"/>
    <w:rsid w:val="00A85BB0"/>
    <w:rsid w:val="00A865E0"/>
    <w:rsid w:val="00A86AC4"/>
    <w:rsid w:val="00A87531"/>
    <w:rsid w:val="00A90DAD"/>
    <w:rsid w:val="00A9188C"/>
    <w:rsid w:val="00A91DD1"/>
    <w:rsid w:val="00A93670"/>
    <w:rsid w:val="00A9384A"/>
    <w:rsid w:val="00A93CD1"/>
    <w:rsid w:val="00A94A45"/>
    <w:rsid w:val="00A95158"/>
    <w:rsid w:val="00A952AC"/>
    <w:rsid w:val="00A96776"/>
    <w:rsid w:val="00A97599"/>
    <w:rsid w:val="00AA08DB"/>
    <w:rsid w:val="00AA0A77"/>
    <w:rsid w:val="00AA0E2C"/>
    <w:rsid w:val="00AA197F"/>
    <w:rsid w:val="00AA3616"/>
    <w:rsid w:val="00AA40EE"/>
    <w:rsid w:val="00AA4245"/>
    <w:rsid w:val="00AA576E"/>
    <w:rsid w:val="00AA58DA"/>
    <w:rsid w:val="00AA5DAF"/>
    <w:rsid w:val="00AA6309"/>
    <w:rsid w:val="00AA643F"/>
    <w:rsid w:val="00AB1DE6"/>
    <w:rsid w:val="00AB2521"/>
    <w:rsid w:val="00AB2575"/>
    <w:rsid w:val="00AB26F7"/>
    <w:rsid w:val="00AB270F"/>
    <w:rsid w:val="00AB319E"/>
    <w:rsid w:val="00AB4A56"/>
    <w:rsid w:val="00AB4D01"/>
    <w:rsid w:val="00AB58D8"/>
    <w:rsid w:val="00AB694C"/>
    <w:rsid w:val="00AB7F0A"/>
    <w:rsid w:val="00AC1993"/>
    <w:rsid w:val="00AC1E9A"/>
    <w:rsid w:val="00AC2CF9"/>
    <w:rsid w:val="00AC6229"/>
    <w:rsid w:val="00AC627F"/>
    <w:rsid w:val="00AC6740"/>
    <w:rsid w:val="00AC75AB"/>
    <w:rsid w:val="00AD20DF"/>
    <w:rsid w:val="00AD2AAC"/>
    <w:rsid w:val="00AD2B8B"/>
    <w:rsid w:val="00AD354D"/>
    <w:rsid w:val="00AD540B"/>
    <w:rsid w:val="00AD5652"/>
    <w:rsid w:val="00AD5ADF"/>
    <w:rsid w:val="00AD5B5F"/>
    <w:rsid w:val="00AD659A"/>
    <w:rsid w:val="00AD719A"/>
    <w:rsid w:val="00AE129C"/>
    <w:rsid w:val="00AE3C13"/>
    <w:rsid w:val="00AE3D08"/>
    <w:rsid w:val="00AE3E55"/>
    <w:rsid w:val="00AE5853"/>
    <w:rsid w:val="00AE5BFD"/>
    <w:rsid w:val="00AE5DD4"/>
    <w:rsid w:val="00AE60EF"/>
    <w:rsid w:val="00AE684A"/>
    <w:rsid w:val="00AE6CA9"/>
    <w:rsid w:val="00AE6D00"/>
    <w:rsid w:val="00AE753F"/>
    <w:rsid w:val="00AE7AB4"/>
    <w:rsid w:val="00AF01BF"/>
    <w:rsid w:val="00AF1279"/>
    <w:rsid w:val="00AF25D8"/>
    <w:rsid w:val="00AF26CF"/>
    <w:rsid w:val="00AF2CB8"/>
    <w:rsid w:val="00AF471D"/>
    <w:rsid w:val="00AF4FA6"/>
    <w:rsid w:val="00AF5B3D"/>
    <w:rsid w:val="00AF6124"/>
    <w:rsid w:val="00AF6A01"/>
    <w:rsid w:val="00B000AA"/>
    <w:rsid w:val="00B01E0B"/>
    <w:rsid w:val="00B01FFB"/>
    <w:rsid w:val="00B04C0B"/>
    <w:rsid w:val="00B04D61"/>
    <w:rsid w:val="00B05297"/>
    <w:rsid w:val="00B05845"/>
    <w:rsid w:val="00B05D21"/>
    <w:rsid w:val="00B05FD6"/>
    <w:rsid w:val="00B072F8"/>
    <w:rsid w:val="00B07F8A"/>
    <w:rsid w:val="00B105A6"/>
    <w:rsid w:val="00B11787"/>
    <w:rsid w:val="00B15817"/>
    <w:rsid w:val="00B174A4"/>
    <w:rsid w:val="00B1792B"/>
    <w:rsid w:val="00B20029"/>
    <w:rsid w:val="00B215DB"/>
    <w:rsid w:val="00B217D7"/>
    <w:rsid w:val="00B22608"/>
    <w:rsid w:val="00B22B30"/>
    <w:rsid w:val="00B23351"/>
    <w:rsid w:val="00B23507"/>
    <w:rsid w:val="00B247F0"/>
    <w:rsid w:val="00B25C8F"/>
    <w:rsid w:val="00B268C7"/>
    <w:rsid w:val="00B26DDC"/>
    <w:rsid w:val="00B30275"/>
    <w:rsid w:val="00B334F7"/>
    <w:rsid w:val="00B34B28"/>
    <w:rsid w:val="00B3782A"/>
    <w:rsid w:val="00B37B51"/>
    <w:rsid w:val="00B40047"/>
    <w:rsid w:val="00B41836"/>
    <w:rsid w:val="00B41923"/>
    <w:rsid w:val="00B42F68"/>
    <w:rsid w:val="00B42FD3"/>
    <w:rsid w:val="00B43876"/>
    <w:rsid w:val="00B439BC"/>
    <w:rsid w:val="00B43C7B"/>
    <w:rsid w:val="00B458F5"/>
    <w:rsid w:val="00B51364"/>
    <w:rsid w:val="00B52614"/>
    <w:rsid w:val="00B52F61"/>
    <w:rsid w:val="00B53DD9"/>
    <w:rsid w:val="00B571D9"/>
    <w:rsid w:val="00B574BA"/>
    <w:rsid w:val="00B577AF"/>
    <w:rsid w:val="00B57F89"/>
    <w:rsid w:val="00B600AF"/>
    <w:rsid w:val="00B611D1"/>
    <w:rsid w:val="00B617C6"/>
    <w:rsid w:val="00B61B72"/>
    <w:rsid w:val="00B67D67"/>
    <w:rsid w:val="00B70D67"/>
    <w:rsid w:val="00B71E3D"/>
    <w:rsid w:val="00B7267A"/>
    <w:rsid w:val="00B7305A"/>
    <w:rsid w:val="00B73517"/>
    <w:rsid w:val="00B73632"/>
    <w:rsid w:val="00B73EB6"/>
    <w:rsid w:val="00B745EB"/>
    <w:rsid w:val="00B77181"/>
    <w:rsid w:val="00B80927"/>
    <w:rsid w:val="00B80AEF"/>
    <w:rsid w:val="00B81F5C"/>
    <w:rsid w:val="00B825DE"/>
    <w:rsid w:val="00B836DD"/>
    <w:rsid w:val="00B85990"/>
    <w:rsid w:val="00B860B1"/>
    <w:rsid w:val="00B866D0"/>
    <w:rsid w:val="00B868BE"/>
    <w:rsid w:val="00B86A5E"/>
    <w:rsid w:val="00B90679"/>
    <w:rsid w:val="00B90EE8"/>
    <w:rsid w:val="00B913B7"/>
    <w:rsid w:val="00B92A38"/>
    <w:rsid w:val="00B92CF3"/>
    <w:rsid w:val="00B932B7"/>
    <w:rsid w:val="00B94131"/>
    <w:rsid w:val="00B94350"/>
    <w:rsid w:val="00B94C22"/>
    <w:rsid w:val="00B96DA9"/>
    <w:rsid w:val="00BA19F3"/>
    <w:rsid w:val="00BA2CC3"/>
    <w:rsid w:val="00BA33B9"/>
    <w:rsid w:val="00BA4616"/>
    <w:rsid w:val="00BA54EB"/>
    <w:rsid w:val="00BA57C1"/>
    <w:rsid w:val="00BA59AC"/>
    <w:rsid w:val="00BB0115"/>
    <w:rsid w:val="00BB043B"/>
    <w:rsid w:val="00BB0619"/>
    <w:rsid w:val="00BB086D"/>
    <w:rsid w:val="00BB1724"/>
    <w:rsid w:val="00BB1A68"/>
    <w:rsid w:val="00BB223D"/>
    <w:rsid w:val="00BB2E24"/>
    <w:rsid w:val="00BB2E3C"/>
    <w:rsid w:val="00BB3040"/>
    <w:rsid w:val="00BB3551"/>
    <w:rsid w:val="00BB3697"/>
    <w:rsid w:val="00BB4F9C"/>
    <w:rsid w:val="00BB6C8F"/>
    <w:rsid w:val="00BB6CC0"/>
    <w:rsid w:val="00BB7965"/>
    <w:rsid w:val="00BB7DCB"/>
    <w:rsid w:val="00BC29C3"/>
    <w:rsid w:val="00BC3596"/>
    <w:rsid w:val="00BC5CAE"/>
    <w:rsid w:val="00BC6FD1"/>
    <w:rsid w:val="00BD169A"/>
    <w:rsid w:val="00BD1D56"/>
    <w:rsid w:val="00BD38A9"/>
    <w:rsid w:val="00BD3B7D"/>
    <w:rsid w:val="00BD6509"/>
    <w:rsid w:val="00BD781A"/>
    <w:rsid w:val="00BD793E"/>
    <w:rsid w:val="00BE18C4"/>
    <w:rsid w:val="00BE1B78"/>
    <w:rsid w:val="00BE31BB"/>
    <w:rsid w:val="00BE4070"/>
    <w:rsid w:val="00BE4BA3"/>
    <w:rsid w:val="00BE5B89"/>
    <w:rsid w:val="00BE7432"/>
    <w:rsid w:val="00BF0A31"/>
    <w:rsid w:val="00BF122A"/>
    <w:rsid w:val="00BF159F"/>
    <w:rsid w:val="00BF32DB"/>
    <w:rsid w:val="00BF4142"/>
    <w:rsid w:val="00BF4430"/>
    <w:rsid w:val="00BF5254"/>
    <w:rsid w:val="00BF591F"/>
    <w:rsid w:val="00BF7162"/>
    <w:rsid w:val="00BF7924"/>
    <w:rsid w:val="00C00AFA"/>
    <w:rsid w:val="00C012DF"/>
    <w:rsid w:val="00C013BD"/>
    <w:rsid w:val="00C01E64"/>
    <w:rsid w:val="00C033A9"/>
    <w:rsid w:val="00C038BE"/>
    <w:rsid w:val="00C04864"/>
    <w:rsid w:val="00C05A88"/>
    <w:rsid w:val="00C05DDB"/>
    <w:rsid w:val="00C06D37"/>
    <w:rsid w:val="00C07D94"/>
    <w:rsid w:val="00C10880"/>
    <w:rsid w:val="00C10924"/>
    <w:rsid w:val="00C1110D"/>
    <w:rsid w:val="00C1117D"/>
    <w:rsid w:val="00C118C3"/>
    <w:rsid w:val="00C12A36"/>
    <w:rsid w:val="00C1352B"/>
    <w:rsid w:val="00C14E48"/>
    <w:rsid w:val="00C1570C"/>
    <w:rsid w:val="00C15D27"/>
    <w:rsid w:val="00C15E8E"/>
    <w:rsid w:val="00C1704E"/>
    <w:rsid w:val="00C17F58"/>
    <w:rsid w:val="00C205FB"/>
    <w:rsid w:val="00C23CFC"/>
    <w:rsid w:val="00C2489E"/>
    <w:rsid w:val="00C252B9"/>
    <w:rsid w:val="00C255A9"/>
    <w:rsid w:val="00C2602A"/>
    <w:rsid w:val="00C27282"/>
    <w:rsid w:val="00C278AB"/>
    <w:rsid w:val="00C30611"/>
    <w:rsid w:val="00C30A4A"/>
    <w:rsid w:val="00C30BC6"/>
    <w:rsid w:val="00C30BDC"/>
    <w:rsid w:val="00C30DC5"/>
    <w:rsid w:val="00C30F11"/>
    <w:rsid w:val="00C3208B"/>
    <w:rsid w:val="00C324A6"/>
    <w:rsid w:val="00C32B49"/>
    <w:rsid w:val="00C332A0"/>
    <w:rsid w:val="00C335F0"/>
    <w:rsid w:val="00C33B22"/>
    <w:rsid w:val="00C34399"/>
    <w:rsid w:val="00C3562B"/>
    <w:rsid w:val="00C3592E"/>
    <w:rsid w:val="00C36F5F"/>
    <w:rsid w:val="00C37D83"/>
    <w:rsid w:val="00C42355"/>
    <w:rsid w:val="00C44FB7"/>
    <w:rsid w:val="00C45CC7"/>
    <w:rsid w:val="00C4613C"/>
    <w:rsid w:val="00C4682B"/>
    <w:rsid w:val="00C477E1"/>
    <w:rsid w:val="00C47DA4"/>
    <w:rsid w:val="00C50E2E"/>
    <w:rsid w:val="00C514DA"/>
    <w:rsid w:val="00C51B7C"/>
    <w:rsid w:val="00C524DD"/>
    <w:rsid w:val="00C53180"/>
    <w:rsid w:val="00C54CCA"/>
    <w:rsid w:val="00C553C9"/>
    <w:rsid w:val="00C563F3"/>
    <w:rsid w:val="00C5742A"/>
    <w:rsid w:val="00C60F4A"/>
    <w:rsid w:val="00C61203"/>
    <w:rsid w:val="00C614E6"/>
    <w:rsid w:val="00C6279C"/>
    <w:rsid w:val="00C63C7C"/>
    <w:rsid w:val="00C63FB5"/>
    <w:rsid w:val="00C653A8"/>
    <w:rsid w:val="00C65666"/>
    <w:rsid w:val="00C65D31"/>
    <w:rsid w:val="00C65FE4"/>
    <w:rsid w:val="00C702EA"/>
    <w:rsid w:val="00C717B4"/>
    <w:rsid w:val="00C747DC"/>
    <w:rsid w:val="00C76392"/>
    <w:rsid w:val="00C764DD"/>
    <w:rsid w:val="00C76E8D"/>
    <w:rsid w:val="00C809EC"/>
    <w:rsid w:val="00C80C30"/>
    <w:rsid w:val="00C812F2"/>
    <w:rsid w:val="00C82855"/>
    <w:rsid w:val="00C829B2"/>
    <w:rsid w:val="00C82BC1"/>
    <w:rsid w:val="00C83030"/>
    <w:rsid w:val="00C83034"/>
    <w:rsid w:val="00C83B8B"/>
    <w:rsid w:val="00C84A63"/>
    <w:rsid w:val="00C8787A"/>
    <w:rsid w:val="00C908CB"/>
    <w:rsid w:val="00C90E78"/>
    <w:rsid w:val="00C9148A"/>
    <w:rsid w:val="00C919F9"/>
    <w:rsid w:val="00C91E0A"/>
    <w:rsid w:val="00C921D9"/>
    <w:rsid w:val="00C921E9"/>
    <w:rsid w:val="00C92623"/>
    <w:rsid w:val="00C92F16"/>
    <w:rsid w:val="00C9489A"/>
    <w:rsid w:val="00C96180"/>
    <w:rsid w:val="00CA08D9"/>
    <w:rsid w:val="00CA1CF0"/>
    <w:rsid w:val="00CA3881"/>
    <w:rsid w:val="00CA42CB"/>
    <w:rsid w:val="00CA528C"/>
    <w:rsid w:val="00CA5EF6"/>
    <w:rsid w:val="00CA674D"/>
    <w:rsid w:val="00CA75D0"/>
    <w:rsid w:val="00CA791F"/>
    <w:rsid w:val="00CB0A69"/>
    <w:rsid w:val="00CB0FCE"/>
    <w:rsid w:val="00CB3CB1"/>
    <w:rsid w:val="00CB3D90"/>
    <w:rsid w:val="00CB3FBB"/>
    <w:rsid w:val="00CB59EB"/>
    <w:rsid w:val="00CB5C09"/>
    <w:rsid w:val="00CB6ADC"/>
    <w:rsid w:val="00CB6E96"/>
    <w:rsid w:val="00CB7670"/>
    <w:rsid w:val="00CB7EEB"/>
    <w:rsid w:val="00CC07D2"/>
    <w:rsid w:val="00CC0E53"/>
    <w:rsid w:val="00CC0F89"/>
    <w:rsid w:val="00CC18FB"/>
    <w:rsid w:val="00CC29E3"/>
    <w:rsid w:val="00CC31CD"/>
    <w:rsid w:val="00CC38BD"/>
    <w:rsid w:val="00CC4482"/>
    <w:rsid w:val="00CC562A"/>
    <w:rsid w:val="00CC5A6D"/>
    <w:rsid w:val="00CC644F"/>
    <w:rsid w:val="00CC6BA5"/>
    <w:rsid w:val="00CD1268"/>
    <w:rsid w:val="00CD27BC"/>
    <w:rsid w:val="00CD2C5C"/>
    <w:rsid w:val="00CD2DFF"/>
    <w:rsid w:val="00CD3869"/>
    <w:rsid w:val="00CD45F3"/>
    <w:rsid w:val="00CD466A"/>
    <w:rsid w:val="00CD5705"/>
    <w:rsid w:val="00CD5873"/>
    <w:rsid w:val="00CD7702"/>
    <w:rsid w:val="00CD7D59"/>
    <w:rsid w:val="00CE02DB"/>
    <w:rsid w:val="00CE040E"/>
    <w:rsid w:val="00CE08A9"/>
    <w:rsid w:val="00CE1750"/>
    <w:rsid w:val="00CE2531"/>
    <w:rsid w:val="00CE26A9"/>
    <w:rsid w:val="00CE3D92"/>
    <w:rsid w:val="00CE4172"/>
    <w:rsid w:val="00CE48B4"/>
    <w:rsid w:val="00CE4EDB"/>
    <w:rsid w:val="00CF44A8"/>
    <w:rsid w:val="00CF44FA"/>
    <w:rsid w:val="00CF4D3D"/>
    <w:rsid w:val="00CF55CB"/>
    <w:rsid w:val="00CF597E"/>
    <w:rsid w:val="00CF6FC8"/>
    <w:rsid w:val="00D00555"/>
    <w:rsid w:val="00D00DA6"/>
    <w:rsid w:val="00D0155D"/>
    <w:rsid w:val="00D015F3"/>
    <w:rsid w:val="00D02AAD"/>
    <w:rsid w:val="00D032AC"/>
    <w:rsid w:val="00D04214"/>
    <w:rsid w:val="00D04243"/>
    <w:rsid w:val="00D042B1"/>
    <w:rsid w:val="00D0472A"/>
    <w:rsid w:val="00D06294"/>
    <w:rsid w:val="00D1018B"/>
    <w:rsid w:val="00D103BF"/>
    <w:rsid w:val="00D110F5"/>
    <w:rsid w:val="00D11416"/>
    <w:rsid w:val="00D11FF7"/>
    <w:rsid w:val="00D12703"/>
    <w:rsid w:val="00D12756"/>
    <w:rsid w:val="00D14873"/>
    <w:rsid w:val="00D160CE"/>
    <w:rsid w:val="00D176F8"/>
    <w:rsid w:val="00D20009"/>
    <w:rsid w:val="00D20E14"/>
    <w:rsid w:val="00D22494"/>
    <w:rsid w:val="00D2579A"/>
    <w:rsid w:val="00D25B2E"/>
    <w:rsid w:val="00D2642B"/>
    <w:rsid w:val="00D265A2"/>
    <w:rsid w:val="00D272A3"/>
    <w:rsid w:val="00D275D2"/>
    <w:rsid w:val="00D306CA"/>
    <w:rsid w:val="00D324D2"/>
    <w:rsid w:val="00D3379E"/>
    <w:rsid w:val="00D3468D"/>
    <w:rsid w:val="00D3531A"/>
    <w:rsid w:val="00D3598B"/>
    <w:rsid w:val="00D35A35"/>
    <w:rsid w:val="00D36D07"/>
    <w:rsid w:val="00D37042"/>
    <w:rsid w:val="00D3743B"/>
    <w:rsid w:val="00D37BCB"/>
    <w:rsid w:val="00D40FED"/>
    <w:rsid w:val="00D41294"/>
    <w:rsid w:val="00D41DAC"/>
    <w:rsid w:val="00D42F53"/>
    <w:rsid w:val="00D43835"/>
    <w:rsid w:val="00D43A1A"/>
    <w:rsid w:val="00D43E1F"/>
    <w:rsid w:val="00D4457A"/>
    <w:rsid w:val="00D457B3"/>
    <w:rsid w:val="00D462DA"/>
    <w:rsid w:val="00D46BFE"/>
    <w:rsid w:val="00D4711F"/>
    <w:rsid w:val="00D473FD"/>
    <w:rsid w:val="00D47944"/>
    <w:rsid w:val="00D5119F"/>
    <w:rsid w:val="00D52133"/>
    <w:rsid w:val="00D527C5"/>
    <w:rsid w:val="00D52BB5"/>
    <w:rsid w:val="00D53829"/>
    <w:rsid w:val="00D549A9"/>
    <w:rsid w:val="00D54EAA"/>
    <w:rsid w:val="00D60CE8"/>
    <w:rsid w:val="00D6143A"/>
    <w:rsid w:val="00D61AD1"/>
    <w:rsid w:val="00D61C2E"/>
    <w:rsid w:val="00D62C50"/>
    <w:rsid w:val="00D64D48"/>
    <w:rsid w:val="00D65C80"/>
    <w:rsid w:val="00D66259"/>
    <w:rsid w:val="00D6635D"/>
    <w:rsid w:val="00D67230"/>
    <w:rsid w:val="00D679EB"/>
    <w:rsid w:val="00D67F3E"/>
    <w:rsid w:val="00D7147B"/>
    <w:rsid w:val="00D719F3"/>
    <w:rsid w:val="00D71D64"/>
    <w:rsid w:val="00D71DC1"/>
    <w:rsid w:val="00D72295"/>
    <w:rsid w:val="00D72542"/>
    <w:rsid w:val="00D72C70"/>
    <w:rsid w:val="00D73948"/>
    <w:rsid w:val="00D73ADD"/>
    <w:rsid w:val="00D743A3"/>
    <w:rsid w:val="00D747C0"/>
    <w:rsid w:val="00D749D8"/>
    <w:rsid w:val="00D74D54"/>
    <w:rsid w:val="00D75787"/>
    <w:rsid w:val="00D75F25"/>
    <w:rsid w:val="00D7627D"/>
    <w:rsid w:val="00D7658C"/>
    <w:rsid w:val="00D76935"/>
    <w:rsid w:val="00D8009B"/>
    <w:rsid w:val="00D80111"/>
    <w:rsid w:val="00D802ED"/>
    <w:rsid w:val="00D811A5"/>
    <w:rsid w:val="00D818F6"/>
    <w:rsid w:val="00D8247C"/>
    <w:rsid w:val="00D82606"/>
    <w:rsid w:val="00D828EE"/>
    <w:rsid w:val="00D82A14"/>
    <w:rsid w:val="00D83888"/>
    <w:rsid w:val="00D849FE"/>
    <w:rsid w:val="00D86086"/>
    <w:rsid w:val="00D862B4"/>
    <w:rsid w:val="00D86360"/>
    <w:rsid w:val="00D863F1"/>
    <w:rsid w:val="00D86E8C"/>
    <w:rsid w:val="00D90450"/>
    <w:rsid w:val="00D90795"/>
    <w:rsid w:val="00D91198"/>
    <w:rsid w:val="00D91986"/>
    <w:rsid w:val="00D919AC"/>
    <w:rsid w:val="00D93513"/>
    <w:rsid w:val="00D93B3E"/>
    <w:rsid w:val="00D94B2E"/>
    <w:rsid w:val="00D94CA3"/>
    <w:rsid w:val="00D958AC"/>
    <w:rsid w:val="00D959AD"/>
    <w:rsid w:val="00D95AF2"/>
    <w:rsid w:val="00D97070"/>
    <w:rsid w:val="00D9726A"/>
    <w:rsid w:val="00D976B6"/>
    <w:rsid w:val="00DA0270"/>
    <w:rsid w:val="00DA0463"/>
    <w:rsid w:val="00DA0AB8"/>
    <w:rsid w:val="00DA18BD"/>
    <w:rsid w:val="00DA26F2"/>
    <w:rsid w:val="00DA459C"/>
    <w:rsid w:val="00DA484D"/>
    <w:rsid w:val="00DA4B48"/>
    <w:rsid w:val="00DA5086"/>
    <w:rsid w:val="00DA5168"/>
    <w:rsid w:val="00DA7258"/>
    <w:rsid w:val="00DA73AD"/>
    <w:rsid w:val="00DB0761"/>
    <w:rsid w:val="00DB0E9C"/>
    <w:rsid w:val="00DB2639"/>
    <w:rsid w:val="00DB2C53"/>
    <w:rsid w:val="00DB38AF"/>
    <w:rsid w:val="00DB486A"/>
    <w:rsid w:val="00DB61D5"/>
    <w:rsid w:val="00DB6436"/>
    <w:rsid w:val="00DB6A7E"/>
    <w:rsid w:val="00DB738E"/>
    <w:rsid w:val="00DB7C11"/>
    <w:rsid w:val="00DC0E41"/>
    <w:rsid w:val="00DC1058"/>
    <w:rsid w:val="00DC1597"/>
    <w:rsid w:val="00DC1D0E"/>
    <w:rsid w:val="00DC2D2B"/>
    <w:rsid w:val="00DC3242"/>
    <w:rsid w:val="00DC39A6"/>
    <w:rsid w:val="00DC3CCE"/>
    <w:rsid w:val="00DC4D65"/>
    <w:rsid w:val="00DC5BD5"/>
    <w:rsid w:val="00DC6DD5"/>
    <w:rsid w:val="00DC6FD0"/>
    <w:rsid w:val="00DC75C5"/>
    <w:rsid w:val="00DD1C09"/>
    <w:rsid w:val="00DD1D4C"/>
    <w:rsid w:val="00DD1E1E"/>
    <w:rsid w:val="00DD3578"/>
    <w:rsid w:val="00DD402C"/>
    <w:rsid w:val="00DD525B"/>
    <w:rsid w:val="00DD5988"/>
    <w:rsid w:val="00DD6BFD"/>
    <w:rsid w:val="00DD6C5B"/>
    <w:rsid w:val="00DD6EBA"/>
    <w:rsid w:val="00DE08EA"/>
    <w:rsid w:val="00DE0C55"/>
    <w:rsid w:val="00DE17D9"/>
    <w:rsid w:val="00DE1E90"/>
    <w:rsid w:val="00DE2D27"/>
    <w:rsid w:val="00DE2EEA"/>
    <w:rsid w:val="00DE42CB"/>
    <w:rsid w:val="00DE4952"/>
    <w:rsid w:val="00DE5EC3"/>
    <w:rsid w:val="00DE6114"/>
    <w:rsid w:val="00DE7275"/>
    <w:rsid w:val="00DF08C0"/>
    <w:rsid w:val="00DF0E74"/>
    <w:rsid w:val="00DF1743"/>
    <w:rsid w:val="00DF2137"/>
    <w:rsid w:val="00DF2A84"/>
    <w:rsid w:val="00DF39E4"/>
    <w:rsid w:val="00DF4C00"/>
    <w:rsid w:val="00DF565C"/>
    <w:rsid w:val="00DF6871"/>
    <w:rsid w:val="00DF6E74"/>
    <w:rsid w:val="00DF708A"/>
    <w:rsid w:val="00E00284"/>
    <w:rsid w:val="00E00423"/>
    <w:rsid w:val="00E01221"/>
    <w:rsid w:val="00E014F4"/>
    <w:rsid w:val="00E023B3"/>
    <w:rsid w:val="00E0353A"/>
    <w:rsid w:val="00E044CD"/>
    <w:rsid w:val="00E05977"/>
    <w:rsid w:val="00E0699C"/>
    <w:rsid w:val="00E06C5A"/>
    <w:rsid w:val="00E12343"/>
    <w:rsid w:val="00E136A3"/>
    <w:rsid w:val="00E14D2A"/>
    <w:rsid w:val="00E15285"/>
    <w:rsid w:val="00E1651D"/>
    <w:rsid w:val="00E16794"/>
    <w:rsid w:val="00E1773C"/>
    <w:rsid w:val="00E17E0E"/>
    <w:rsid w:val="00E210A6"/>
    <w:rsid w:val="00E223B6"/>
    <w:rsid w:val="00E235B1"/>
    <w:rsid w:val="00E262F8"/>
    <w:rsid w:val="00E265D1"/>
    <w:rsid w:val="00E3171F"/>
    <w:rsid w:val="00E33770"/>
    <w:rsid w:val="00E34B2A"/>
    <w:rsid w:val="00E3542B"/>
    <w:rsid w:val="00E354D3"/>
    <w:rsid w:val="00E37F46"/>
    <w:rsid w:val="00E40B5B"/>
    <w:rsid w:val="00E40F23"/>
    <w:rsid w:val="00E417CC"/>
    <w:rsid w:val="00E419A6"/>
    <w:rsid w:val="00E41A9F"/>
    <w:rsid w:val="00E4225D"/>
    <w:rsid w:val="00E44A2A"/>
    <w:rsid w:val="00E44CD3"/>
    <w:rsid w:val="00E46699"/>
    <w:rsid w:val="00E466AC"/>
    <w:rsid w:val="00E47E49"/>
    <w:rsid w:val="00E51015"/>
    <w:rsid w:val="00E526B6"/>
    <w:rsid w:val="00E5298C"/>
    <w:rsid w:val="00E546AE"/>
    <w:rsid w:val="00E54B5A"/>
    <w:rsid w:val="00E54E68"/>
    <w:rsid w:val="00E551C6"/>
    <w:rsid w:val="00E55C88"/>
    <w:rsid w:val="00E55E03"/>
    <w:rsid w:val="00E56967"/>
    <w:rsid w:val="00E60045"/>
    <w:rsid w:val="00E60B4D"/>
    <w:rsid w:val="00E61497"/>
    <w:rsid w:val="00E64340"/>
    <w:rsid w:val="00E64D68"/>
    <w:rsid w:val="00E65D05"/>
    <w:rsid w:val="00E67CE6"/>
    <w:rsid w:val="00E70837"/>
    <w:rsid w:val="00E70B1F"/>
    <w:rsid w:val="00E718F3"/>
    <w:rsid w:val="00E719A3"/>
    <w:rsid w:val="00E73582"/>
    <w:rsid w:val="00E7374E"/>
    <w:rsid w:val="00E73995"/>
    <w:rsid w:val="00E75641"/>
    <w:rsid w:val="00E76A37"/>
    <w:rsid w:val="00E76F54"/>
    <w:rsid w:val="00E7706D"/>
    <w:rsid w:val="00E770DC"/>
    <w:rsid w:val="00E81FC5"/>
    <w:rsid w:val="00E826E3"/>
    <w:rsid w:val="00E83CE2"/>
    <w:rsid w:val="00E8480C"/>
    <w:rsid w:val="00E8558B"/>
    <w:rsid w:val="00E8590A"/>
    <w:rsid w:val="00E87649"/>
    <w:rsid w:val="00E95FAC"/>
    <w:rsid w:val="00E961E1"/>
    <w:rsid w:val="00E9630D"/>
    <w:rsid w:val="00E97560"/>
    <w:rsid w:val="00E979EF"/>
    <w:rsid w:val="00EA0969"/>
    <w:rsid w:val="00EA117C"/>
    <w:rsid w:val="00EA1EC3"/>
    <w:rsid w:val="00EA2361"/>
    <w:rsid w:val="00EA2A6C"/>
    <w:rsid w:val="00EA393C"/>
    <w:rsid w:val="00EA4352"/>
    <w:rsid w:val="00EB02B2"/>
    <w:rsid w:val="00EB0DAB"/>
    <w:rsid w:val="00EB1024"/>
    <w:rsid w:val="00EB21F2"/>
    <w:rsid w:val="00EB2918"/>
    <w:rsid w:val="00EB3CDF"/>
    <w:rsid w:val="00EB42DD"/>
    <w:rsid w:val="00EB4417"/>
    <w:rsid w:val="00EB5104"/>
    <w:rsid w:val="00EB785F"/>
    <w:rsid w:val="00EB796B"/>
    <w:rsid w:val="00EB7974"/>
    <w:rsid w:val="00EB7B1E"/>
    <w:rsid w:val="00EC0A1C"/>
    <w:rsid w:val="00EC138E"/>
    <w:rsid w:val="00EC15AD"/>
    <w:rsid w:val="00EC2300"/>
    <w:rsid w:val="00EC3504"/>
    <w:rsid w:val="00EC397B"/>
    <w:rsid w:val="00EC47F1"/>
    <w:rsid w:val="00EC4E14"/>
    <w:rsid w:val="00EC5294"/>
    <w:rsid w:val="00EC5BB2"/>
    <w:rsid w:val="00EC5F4D"/>
    <w:rsid w:val="00EC6262"/>
    <w:rsid w:val="00EC6DB4"/>
    <w:rsid w:val="00EC7C33"/>
    <w:rsid w:val="00ED1869"/>
    <w:rsid w:val="00ED1F4D"/>
    <w:rsid w:val="00ED1F77"/>
    <w:rsid w:val="00ED2233"/>
    <w:rsid w:val="00ED2683"/>
    <w:rsid w:val="00ED2B4C"/>
    <w:rsid w:val="00ED30F1"/>
    <w:rsid w:val="00ED49FB"/>
    <w:rsid w:val="00ED653C"/>
    <w:rsid w:val="00EE08AC"/>
    <w:rsid w:val="00EE1BA6"/>
    <w:rsid w:val="00EE2F9B"/>
    <w:rsid w:val="00EE458E"/>
    <w:rsid w:val="00EE5CB3"/>
    <w:rsid w:val="00EE5FF3"/>
    <w:rsid w:val="00EE6776"/>
    <w:rsid w:val="00EE7FC4"/>
    <w:rsid w:val="00EF0AEE"/>
    <w:rsid w:val="00EF1AD6"/>
    <w:rsid w:val="00EF1C6D"/>
    <w:rsid w:val="00EF25E4"/>
    <w:rsid w:val="00EF2822"/>
    <w:rsid w:val="00EF3A36"/>
    <w:rsid w:val="00EF3A57"/>
    <w:rsid w:val="00EF564F"/>
    <w:rsid w:val="00EF5EC2"/>
    <w:rsid w:val="00EF6436"/>
    <w:rsid w:val="00EF67F2"/>
    <w:rsid w:val="00EF759A"/>
    <w:rsid w:val="00EF78E7"/>
    <w:rsid w:val="00F002B7"/>
    <w:rsid w:val="00F026C2"/>
    <w:rsid w:val="00F02C75"/>
    <w:rsid w:val="00F034F1"/>
    <w:rsid w:val="00F04135"/>
    <w:rsid w:val="00F04C90"/>
    <w:rsid w:val="00F04F81"/>
    <w:rsid w:val="00F06070"/>
    <w:rsid w:val="00F06524"/>
    <w:rsid w:val="00F07BE0"/>
    <w:rsid w:val="00F103E9"/>
    <w:rsid w:val="00F10DF3"/>
    <w:rsid w:val="00F12A22"/>
    <w:rsid w:val="00F15560"/>
    <w:rsid w:val="00F15CA4"/>
    <w:rsid w:val="00F169A4"/>
    <w:rsid w:val="00F16B0F"/>
    <w:rsid w:val="00F1777E"/>
    <w:rsid w:val="00F17981"/>
    <w:rsid w:val="00F20736"/>
    <w:rsid w:val="00F21C37"/>
    <w:rsid w:val="00F2218D"/>
    <w:rsid w:val="00F22315"/>
    <w:rsid w:val="00F22806"/>
    <w:rsid w:val="00F23928"/>
    <w:rsid w:val="00F23FA4"/>
    <w:rsid w:val="00F242CB"/>
    <w:rsid w:val="00F243A7"/>
    <w:rsid w:val="00F24864"/>
    <w:rsid w:val="00F24B0F"/>
    <w:rsid w:val="00F2574B"/>
    <w:rsid w:val="00F25B73"/>
    <w:rsid w:val="00F26C5C"/>
    <w:rsid w:val="00F318C7"/>
    <w:rsid w:val="00F32C09"/>
    <w:rsid w:val="00F32DD6"/>
    <w:rsid w:val="00F33F7A"/>
    <w:rsid w:val="00F34792"/>
    <w:rsid w:val="00F35023"/>
    <w:rsid w:val="00F36464"/>
    <w:rsid w:val="00F37664"/>
    <w:rsid w:val="00F40623"/>
    <w:rsid w:val="00F408BC"/>
    <w:rsid w:val="00F41FFE"/>
    <w:rsid w:val="00F424CF"/>
    <w:rsid w:val="00F44012"/>
    <w:rsid w:val="00F44125"/>
    <w:rsid w:val="00F44603"/>
    <w:rsid w:val="00F44D66"/>
    <w:rsid w:val="00F44F00"/>
    <w:rsid w:val="00F45420"/>
    <w:rsid w:val="00F45D6A"/>
    <w:rsid w:val="00F4602B"/>
    <w:rsid w:val="00F47BDC"/>
    <w:rsid w:val="00F47FCD"/>
    <w:rsid w:val="00F502FA"/>
    <w:rsid w:val="00F528A1"/>
    <w:rsid w:val="00F53587"/>
    <w:rsid w:val="00F53EEB"/>
    <w:rsid w:val="00F55639"/>
    <w:rsid w:val="00F56A46"/>
    <w:rsid w:val="00F57CC5"/>
    <w:rsid w:val="00F604F3"/>
    <w:rsid w:val="00F61A74"/>
    <w:rsid w:val="00F6215C"/>
    <w:rsid w:val="00F64ACD"/>
    <w:rsid w:val="00F64D94"/>
    <w:rsid w:val="00F650CD"/>
    <w:rsid w:val="00F67994"/>
    <w:rsid w:val="00F71A56"/>
    <w:rsid w:val="00F71C2E"/>
    <w:rsid w:val="00F71D2B"/>
    <w:rsid w:val="00F7304F"/>
    <w:rsid w:val="00F73F80"/>
    <w:rsid w:val="00F75621"/>
    <w:rsid w:val="00F7797D"/>
    <w:rsid w:val="00F77D65"/>
    <w:rsid w:val="00F77F71"/>
    <w:rsid w:val="00F80AAE"/>
    <w:rsid w:val="00F817D2"/>
    <w:rsid w:val="00F84284"/>
    <w:rsid w:val="00F854EC"/>
    <w:rsid w:val="00F857B0"/>
    <w:rsid w:val="00F86380"/>
    <w:rsid w:val="00F86472"/>
    <w:rsid w:val="00F87A30"/>
    <w:rsid w:val="00F9079A"/>
    <w:rsid w:val="00F93108"/>
    <w:rsid w:val="00F93309"/>
    <w:rsid w:val="00F937D4"/>
    <w:rsid w:val="00F93A4E"/>
    <w:rsid w:val="00F95274"/>
    <w:rsid w:val="00F979E1"/>
    <w:rsid w:val="00FA1EEC"/>
    <w:rsid w:val="00FA4265"/>
    <w:rsid w:val="00FA4606"/>
    <w:rsid w:val="00FA4738"/>
    <w:rsid w:val="00FA5DE6"/>
    <w:rsid w:val="00FA5F42"/>
    <w:rsid w:val="00FB119A"/>
    <w:rsid w:val="00FB19D6"/>
    <w:rsid w:val="00FB36F1"/>
    <w:rsid w:val="00FB4487"/>
    <w:rsid w:val="00FB695C"/>
    <w:rsid w:val="00FB6B6E"/>
    <w:rsid w:val="00FC1567"/>
    <w:rsid w:val="00FC19B6"/>
    <w:rsid w:val="00FC30A6"/>
    <w:rsid w:val="00FC4A42"/>
    <w:rsid w:val="00FC4D2E"/>
    <w:rsid w:val="00FC4E41"/>
    <w:rsid w:val="00FC6B80"/>
    <w:rsid w:val="00FD028B"/>
    <w:rsid w:val="00FD0876"/>
    <w:rsid w:val="00FD15A4"/>
    <w:rsid w:val="00FD1FF8"/>
    <w:rsid w:val="00FD2077"/>
    <w:rsid w:val="00FD2B55"/>
    <w:rsid w:val="00FD3337"/>
    <w:rsid w:val="00FD345B"/>
    <w:rsid w:val="00FD3524"/>
    <w:rsid w:val="00FD3945"/>
    <w:rsid w:val="00FD45C5"/>
    <w:rsid w:val="00FD4B50"/>
    <w:rsid w:val="00FD546E"/>
    <w:rsid w:val="00FD6E6D"/>
    <w:rsid w:val="00FD6EE1"/>
    <w:rsid w:val="00FE0F35"/>
    <w:rsid w:val="00FE17D6"/>
    <w:rsid w:val="00FE20BE"/>
    <w:rsid w:val="00FE2B37"/>
    <w:rsid w:val="00FE3CDD"/>
    <w:rsid w:val="00FE61DA"/>
    <w:rsid w:val="00FE7010"/>
    <w:rsid w:val="00FE712C"/>
    <w:rsid w:val="00FF0594"/>
    <w:rsid w:val="00FF0E03"/>
    <w:rsid w:val="00FF104B"/>
    <w:rsid w:val="00FF201B"/>
    <w:rsid w:val="00FF2DF4"/>
    <w:rsid w:val="00FF30EB"/>
    <w:rsid w:val="00FF3D9A"/>
    <w:rsid w:val="00FF50EB"/>
    <w:rsid w:val="00FF60D8"/>
    <w:rsid w:val="00FF7DF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2"/>
    </o:shapelayout>
  </w:shapeDefaults>
  <w:decimalSymbol w:val="."/>
  <w:listSeparator w:val=","/>
  <w14:docId w14:val="14DFA575"/>
  <w15:docId w15:val="{A6EE0E5C-4D47-4A68-A181-41A4D75E26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483C45"/>
    <w:pPr>
      <w:keepNext/>
      <w:spacing w:before="240" w:after="0" w:line="240" w:lineRule="auto"/>
      <w:outlineLvl w:val="0"/>
    </w:pPr>
    <w:rPr>
      <w:rFonts w:ascii="Calibri Light" w:hAnsi="Calibri Light" w:cs="Calibri Light"/>
      <w:color w:val="2E74B5"/>
      <w:kern w:val="36"/>
      <w:sz w:val="32"/>
      <w:szCs w:val="32"/>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527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D527C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527C5"/>
    <w:rPr>
      <w:rFonts w:ascii="Tahoma" w:hAnsi="Tahoma" w:cs="Tahoma"/>
      <w:sz w:val="16"/>
      <w:szCs w:val="16"/>
    </w:rPr>
  </w:style>
  <w:style w:type="character" w:styleId="CommentReference">
    <w:name w:val="annotation reference"/>
    <w:basedOn w:val="DefaultParagraphFont"/>
    <w:uiPriority w:val="99"/>
    <w:semiHidden/>
    <w:unhideWhenUsed/>
    <w:rsid w:val="006C0413"/>
    <w:rPr>
      <w:sz w:val="16"/>
      <w:szCs w:val="16"/>
    </w:rPr>
  </w:style>
  <w:style w:type="paragraph" w:styleId="CommentText">
    <w:name w:val="annotation text"/>
    <w:basedOn w:val="Normal"/>
    <w:link w:val="CommentTextChar"/>
    <w:uiPriority w:val="99"/>
    <w:unhideWhenUsed/>
    <w:rsid w:val="006C0413"/>
    <w:pPr>
      <w:spacing w:line="240" w:lineRule="auto"/>
    </w:pPr>
    <w:rPr>
      <w:sz w:val="20"/>
      <w:szCs w:val="20"/>
    </w:rPr>
  </w:style>
  <w:style w:type="character" w:customStyle="1" w:styleId="CommentTextChar">
    <w:name w:val="Comment Text Char"/>
    <w:basedOn w:val="DefaultParagraphFont"/>
    <w:link w:val="CommentText"/>
    <w:uiPriority w:val="99"/>
    <w:rsid w:val="006C0413"/>
    <w:rPr>
      <w:sz w:val="20"/>
      <w:szCs w:val="20"/>
    </w:rPr>
  </w:style>
  <w:style w:type="paragraph" w:styleId="CommentSubject">
    <w:name w:val="annotation subject"/>
    <w:basedOn w:val="CommentText"/>
    <w:next w:val="CommentText"/>
    <w:link w:val="CommentSubjectChar"/>
    <w:uiPriority w:val="99"/>
    <w:semiHidden/>
    <w:unhideWhenUsed/>
    <w:rsid w:val="006C0413"/>
    <w:rPr>
      <w:b/>
      <w:bCs/>
    </w:rPr>
  </w:style>
  <w:style w:type="character" w:customStyle="1" w:styleId="CommentSubjectChar">
    <w:name w:val="Comment Subject Char"/>
    <w:basedOn w:val="CommentTextChar"/>
    <w:link w:val="CommentSubject"/>
    <w:uiPriority w:val="99"/>
    <w:semiHidden/>
    <w:rsid w:val="006C0413"/>
    <w:rPr>
      <w:b/>
      <w:bCs/>
      <w:sz w:val="20"/>
      <w:szCs w:val="20"/>
    </w:rPr>
  </w:style>
  <w:style w:type="paragraph" w:styleId="Header">
    <w:name w:val="header"/>
    <w:basedOn w:val="Normal"/>
    <w:link w:val="HeaderChar"/>
    <w:uiPriority w:val="99"/>
    <w:unhideWhenUsed/>
    <w:rsid w:val="00197DEB"/>
    <w:pPr>
      <w:tabs>
        <w:tab w:val="center" w:pos="4513"/>
        <w:tab w:val="right" w:pos="9026"/>
      </w:tabs>
      <w:spacing w:after="0" w:line="240" w:lineRule="auto"/>
    </w:pPr>
  </w:style>
  <w:style w:type="character" w:customStyle="1" w:styleId="HeaderChar">
    <w:name w:val="Header Char"/>
    <w:basedOn w:val="DefaultParagraphFont"/>
    <w:link w:val="Header"/>
    <w:uiPriority w:val="99"/>
    <w:rsid w:val="00197DEB"/>
  </w:style>
  <w:style w:type="paragraph" w:styleId="Footer">
    <w:name w:val="footer"/>
    <w:basedOn w:val="Normal"/>
    <w:link w:val="FooterChar"/>
    <w:uiPriority w:val="99"/>
    <w:unhideWhenUsed/>
    <w:rsid w:val="00197DEB"/>
    <w:pPr>
      <w:tabs>
        <w:tab w:val="center" w:pos="4513"/>
        <w:tab w:val="right" w:pos="9026"/>
      </w:tabs>
      <w:spacing w:after="0" w:line="240" w:lineRule="auto"/>
    </w:pPr>
  </w:style>
  <w:style w:type="character" w:customStyle="1" w:styleId="FooterChar">
    <w:name w:val="Footer Char"/>
    <w:basedOn w:val="DefaultParagraphFont"/>
    <w:link w:val="Footer"/>
    <w:uiPriority w:val="99"/>
    <w:rsid w:val="00197DEB"/>
  </w:style>
  <w:style w:type="paragraph" w:styleId="ListParagraph">
    <w:name w:val="List Paragraph"/>
    <w:aliases w:val="F5 List Paragraph,List Paragraph1,Dot pt,No Spacing1,List Paragraph Char Char Char,Indicator Text,Colorful List - Accent 11,Numbered Para 1,Bullet 1,Bullet Points,MAIN CONTENT,List Paragraph12,Bullet Style,List Paragraph2,Normal numbered"/>
    <w:basedOn w:val="Normal"/>
    <w:link w:val="ListParagraphChar"/>
    <w:uiPriority w:val="34"/>
    <w:qFormat/>
    <w:rsid w:val="001A0E3E"/>
    <w:pPr>
      <w:ind w:left="720"/>
      <w:contextualSpacing/>
    </w:pPr>
  </w:style>
  <w:style w:type="paragraph" w:styleId="Revision">
    <w:name w:val="Revision"/>
    <w:hidden/>
    <w:uiPriority w:val="99"/>
    <w:semiHidden/>
    <w:rsid w:val="00F12A22"/>
    <w:pPr>
      <w:spacing w:after="0" w:line="240" w:lineRule="auto"/>
    </w:pPr>
  </w:style>
  <w:style w:type="character" w:customStyle="1" w:styleId="st1">
    <w:name w:val="st1"/>
    <w:basedOn w:val="DefaultParagraphFont"/>
    <w:rsid w:val="00056461"/>
  </w:style>
  <w:style w:type="paragraph" w:customStyle="1" w:styleId="Default">
    <w:name w:val="Default"/>
    <w:rsid w:val="00371140"/>
    <w:pPr>
      <w:autoSpaceDE w:val="0"/>
      <w:autoSpaceDN w:val="0"/>
      <w:adjustRightInd w:val="0"/>
      <w:spacing w:after="0" w:line="240" w:lineRule="auto"/>
    </w:pPr>
    <w:rPr>
      <w:rFonts w:ascii="Lucida Sans" w:hAnsi="Lucida Sans" w:cs="Lucida Sans"/>
      <w:color w:val="000000"/>
      <w:sz w:val="24"/>
      <w:szCs w:val="24"/>
    </w:rPr>
  </w:style>
  <w:style w:type="paragraph" w:styleId="NormalWeb">
    <w:name w:val="Normal (Web)"/>
    <w:basedOn w:val="Normal"/>
    <w:uiPriority w:val="99"/>
    <w:unhideWhenUsed/>
    <w:rsid w:val="00D3468D"/>
    <w:pPr>
      <w:spacing w:before="100" w:beforeAutospacing="1" w:after="100" w:afterAutospacing="1" w:line="240" w:lineRule="auto"/>
    </w:pPr>
    <w:rPr>
      <w:rFonts w:ascii="Times New Roman" w:hAnsi="Times New Roman" w:cs="Times New Roman"/>
      <w:sz w:val="24"/>
      <w:szCs w:val="24"/>
      <w:lang w:eastAsia="en-GB"/>
    </w:rPr>
  </w:style>
  <w:style w:type="paragraph" w:styleId="ListBullet">
    <w:name w:val="List Bullet"/>
    <w:basedOn w:val="Normal"/>
    <w:uiPriority w:val="99"/>
    <w:unhideWhenUsed/>
    <w:rsid w:val="00FD345B"/>
    <w:pPr>
      <w:numPr>
        <w:numId w:val="1"/>
      </w:numPr>
      <w:contextualSpacing/>
    </w:pPr>
  </w:style>
  <w:style w:type="character" w:styleId="Hyperlink">
    <w:name w:val="Hyperlink"/>
    <w:basedOn w:val="DefaultParagraphFont"/>
    <w:uiPriority w:val="99"/>
    <w:unhideWhenUsed/>
    <w:rsid w:val="003F1242"/>
    <w:rPr>
      <w:color w:val="0000FF" w:themeColor="hyperlink"/>
      <w:u w:val="single"/>
    </w:rPr>
  </w:style>
  <w:style w:type="character" w:customStyle="1" w:styleId="ListParagraphChar">
    <w:name w:val="List Paragraph Char"/>
    <w:aliases w:val="F5 List Paragraph Char,List Paragraph1 Char,Dot pt Char,No Spacing1 Char,List Paragraph Char Char Char Char,Indicator Text Char,Colorful List - Accent 11 Char,Numbered Para 1 Char,Bullet 1 Char,Bullet Points Char,MAIN CONTENT Char"/>
    <w:link w:val="ListParagraph"/>
    <w:uiPriority w:val="34"/>
    <w:locked/>
    <w:rsid w:val="000A5D83"/>
  </w:style>
  <w:style w:type="character" w:customStyle="1" w:styleId="Heading1Char">
    <w:name w:val="Heading 1 Char"/>
    <w:basedOn w:val="DefaultParagraphFont"/>
    <w:link w:val="Heading1"/>
    <w:uiPriority w:val="9"/>
    <w:rsid w:val="00483C45"/>
    <w:rPr>
      <w:rFonts w:ascii="Calibri Light" w:hAnsi="Calibri Light" w:cs="Calibri Light"/>
      <w:color w:val="2E74B5"/>
      <w:kern w:val="36"/>
      <w:sz w:val="32"/>
      <w:szCs w:val="32"/>
      <w:lang w:eastAsia="en-GB"/>
    </w:rPr>
  </w:style>
  <w:style w:type="character" w:customStyle="1" w:styleId="normaltextrun">
    <w:name w:val="normaltextrun"/>
    <w:basedOn w:val="DefaultParagraphFont"/>
    <w:rsid w:val="003E4851"/>
  </w:style>
  <w:style w:type="paragraph" w:customStyle="1" w:styleId="xmsonormal">
    <w:name w:val="x_msonormal"/>
    <w:basedOn w:val="Normal"/>
    <w:uiPriority w:val="99"/>
    <w:rsid w:val="00D032AC"/>
    <w:pPr>
      <w:spacing w:after="0" w:line="240" w:lineRule="auto"/>
    </w:pPr>
    <w:rPr>
      <w:rFonts w:ascii="Calibri" w:hAnsi="Calibri" w:cs="Calibri"/>
      <w:lang w:eastAsia="en-GB"/>
    </w:rPr>
  </w:style>
  <w:style w:type="character" w:styleId="Strong">
    <w:name w:val="Strong"/>
    <w:basedOn w:val="DefaultParagraphFont"/>
    <w:uiPriority w:val="22"/>
    <w:qFormat/>
    <w:rsid w:val="001829F9"/>
    <w:rPr>
      <w:b/>
      <w:bCs/>
    </w:rPr>
  </w:style>
  <w:style w:type="character" w:styleId="UnresolvedMention">
    <w:name w:val="Unresolved Mention"/>
    <w:basedOn w:val="DefaultParagraphFont"/>
    <w:uiPriority w:val="99"/>
    <w:semiHidden/>
    <w:unhideWhenUsed/>
    <w:rsid w:val="00C91E0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620913">
      <w:bodyDiv w:val="1"/>
      <w:marLeft w:val="0"/>
      <w:marRight w:val="0"/>
      <w:marTop w:val="0"/>
      <w:marBottom w:val="0"/>
      <w:divBdr>
        <w:top w:val="none" w:sz="0" w:space="0" w:color="auto"/>
        <w:left w:val="none" w:sz="0" w:space="0" w:color="auto"/>
        <w:bottom w:val="none" w:sz="0" w:space="0" w:color="auto"/>
        <w:right w:val="none" w:sz="0" w:space="0" w:color="auto"/>
      </w:divBdr>
      <w:divsChild>
        <w:div w:id="214048199">
          <w:marLeft w:val="1080"/>
          <w:marRight w:val="0"/>
          <w:marTop w:val="100"/>
          <w:marBottom w:val="0"/>
          <w:divBdr>
            <w:top w:val="none" w:sz="0" w:space="0" w:color="auto"/>
            <w:left w:val="none" w:sz="0" w:space="0" w:color="auto"/>
            <w:bottom w:val="none" w:sz="0" w:space="0" w:color="auto"/>
            <w:right w:val="none" w:sz="0" w:space="0" w:color="auto"/>
          </w:divBdr>
        </w:div>
        <w:div w:id="713962543">
          <w:marLeft w:val="1080"/>
          <w:marRight w:val="0"/>
          <w:marTop w:val="100"/>
          <w:marBottom w:val="0"/>
          <w:divBdr>
            <w:top w:val="none" w:sz="0" w:space="0" w:color="auto"/>
            <w:left w:val="none" w:sz="0" w:space="0" w:color="auto"/>
            <w:bottom w:val="none" w:sz="0" w:space="0" w:color="auto"/>
            <w:right w:val="none" w:sz="0" w:space="0" w:color="auto"/>
          </w:divBdr>
        </w:div>
      </w:divsChild>
    </w:div>
    <w:div w:id="58327458">
      <w:bodyDiv w:val="1"/>
      <w:marLeft w:val="0"/>
      <w:marRight w:val="0"/>
      <w:marTop w:val="0"/>
      <w:marBottom w:val="0"/>
      <w:divBdr>
        <w:top w:val="none" w:sz="0" w:space="0" w:color="auto"/>
        <w:left w:val="none" w:sz="0" w:space="0" w:color="auto"/>
        <w:bottom w:val="none" w:sz="0" w:space="0" w:color="auto"/>
        <w:right w:val="none" w:sz="0" w:space="0" w:color="auto"/>
      </w:divBdr>
    </w:div>
    <w:div w:id="60639031">
      <w:bodyDiv w:val="1"/>
      <w:marLeft w:val="0"/>
      <w:marRight w:val="0"/>
      <w:marTop w:val="0"/>
      <w:marBottom w:val="0"/>
      <w:divBdr>
        <w:top w:val="none" w:sz="0" w:space="0" w:color="auto"/>
        <w:left w:val="none" w:sz="0" w:space="0" w:color="auto"/>
        <w:bottom w:val="none" w:sz="0" w:space="0" w:color="auto"/>
        <w:right w:val="none" w:sz="0" w:space="0" w:color="auto"/>
      </w:divBdr>
      <w:divsChild>
        <w:div w:id="162282217">
          <w:marLeft w:val="547"/>
          <w:marRight w:val="0"/>
          <w:marTop w:val="0"/>
          <w:marBottom w:val="0"/>
          <w:divBdr>
            <w:top w:val="none" w:sz="0" w:space="0" w:color="auto"/>
            <w:left w:val="none" w:sz="0" w:space="0" w:color="auto"/>
            <w:bottom w:val="none" w:sz="0" w:space="0" w:color="auto"/>
            <w:right w:val="none" w:sz="0" w:space="0" w:color="auto"/>
          </w:divBdr>
        </w:div>
        <w:div w:id="1505586307">
          <w:marLeft w:val="547"/>
          <w:marRight w:val="0"/>
          <w:marTop w:val="0"/>
          <w:marBottom w:val="0"/>
          <w:divBdr>
            <w:top w:val="none" w:sz="0" w:space="0" w:color="auto"/>
            <w:left w:val="none" w:sz="0" w:space="0" w:color="auto"/>
            <w:bottom w:val="none" w:sz="0" w:space="0" w:color="auto"/>
            <w:right w:val="none" w:sz="0" w:space="0" w:color="auto"/>
          </w:divBdr>
        </w:div>
      </w:divsChild>
    </w:div>
    <w:div w:id="63384183">
      <w:bodyDiv w:val="1"/>
      <w:marLeft w:val="0"/>
      <w:marRight w:val="0"/>
      <w:marTop w:val="0"/>
      <w:marBottom w:val="0"/>
      <w:divBdr>
        <w:top w:val="none" w:sz="0" w:space="0" w:color="auto"/>
        <w:left w:val="none" w:sz="0" w:space="0" w:color="auto"/>
        <w:bottom w:val="none" w:sz="0" w:space="0" w:color="auto"/>
        <w:right w:val="none" w:sz="0" w:space="0" w:color="auto"/>
      </w:divBdr>
    </w:div>
    <w:div w:id="77871795">
      <w:bodyDiv w:val="1"/>
      <w:marLeft w:val="0"/>
      <w:marRight w:val="0"/>
      <w:marTop w:val="0"/>
      <w:marBottom w:val="0"/>
      <w:divBdr>
        <w:top w:val="none" w:sz="0" w:space="0" w:color="auto"/>
        <w:left w:val="none" w:sz="0" w:space="0" w:color="auto"/>
        <w:bottom w:val="none" w:sz="0" w:space="0" w:color="auto"/>
        <w:right w:val="none" w:sz="0" w:space="0" w:color="auto"/>
      </w:divBdr>
    </w:div>
    <w:div w:id="137841064">
      <w:bodyDiv w:val="1"/>
      <w:marLeft w:val="0"/>
      <w:marRight w:val="0"/>
      <w:marTop w:val="0"/>
      <w:marBottom w:val="0"/>
      <w:divBdr>
        <w:top w:val="none" w:sz="0" w:space="0" w:color="auto"/>
        <w:left w:val="none" w:sz="0" w:space="0" w:color="auto"/>
        <w:bottom w:val="none" w:sz="0" w:space="0" w:color="auto"/>
        <w:right w:val="none" w:sz="0" w:space="0" w:color="auto"/>
      </w:divBdr>
    </w:div>
    <w:div w:id="194319882">
      <w:bodyDiv w:val="1"/>
      <w:marLeft w:val="0"/>
      <w:marRight w:val="0"/>
      <w:marTop w:val="0"/>
      <w:marBottom w:val="0"/>
      <w:divBdr>
        <w:top w:val="none" w:sz="0" w:space="0" w:color="auto"/>
        <w:left w:val="none" w:sz="0" w:space="0" w:color="auto"/>
        <w:bottom w:val="none" w:sz="0" w:space="0" w:color="auto"/>
        <w:right w:val="none" w:sz="0" w:space="0" w:color="auto"/>
      </w:divBdr>
    </w:div>
    <w:div w:id="240915605">
      <w:bodyDiv w:val="1"/>
      <w:marLeft w:val="0"/>
      <w:marRight w:val="0"/>
      <w:marTop w:val="0"/>
      <w:marBottom w:val="0"/>
      <w:divBdr>
        <w:top w:val="none" w:sz="0" w:space="0" w:color="auto"/>
        <w:left w:val="none" w:sz="0" w:space="0" w:color="auto"/>
        <w:bottom w:val="none" w:sz="0" w:space="0" w:color="auto"/>
        <w:right w:val="none" w:sz="0" w:space="0" w:color="auto"/>
      </w:divBdr>
      <w:divsChild>
        <w:div w:id="597253906">
          <w:marLeft w:val="720"/>
          <w:marRight w:val="0"/>
          <w:marTop w:val="200"/>
          <w:marBottom w:val="0"/>
          <w:divBdr>
            <w:top w:val="none" w:sz="0" w:space="0" w:color="auto"/>
            <w:left w:val="none" w:sz="0" w:space="0" w:color="auto"/>
            <w:bottom w:val="none" w:sz="0" w:space="0" w:color="auto"/>
            <w:right w:val="none" w:sz="0" w:space="0" w:color="auto"/>
          </w:divBdr>
        </w:div>
        <w:div w:id="1527598903">
          <w:marLeft w:val="720"/>
          <w:marRight w:val="0"/>
          <w:marTop w:val="200"/>
          <w:marBottom w:val="0"/>
          <w:divBdr>
            <w:top w:val="none" w:sz="0" w:space="0" w:color="auto"/>
            <w:left w:val="none" w:sz="0" w:space="0" w:color="auto"/>
            <w:bottom w:val="none" w:sz="0" w:space="0" w:color="auto"/>
            <w:right w:val="none" w:sz="0" w:space="0" w:color="auto"/>
          </w:divBdr>
        </w:div>
        <w:div w:id="1581911154">
          <w:marLeft w:val="720"/>
          <w:marRight w:val="0"/>
          <w:marTop w:val="200"/>
          <w:marBottom w:val="0"/>
          <w:divBdr>
            <w:top w:val="none" w:sz="0" w:space="0" w:color="auto"/>
            <w:left w:val="none" w:sz="0" w:space="0" w:color="auto"/>
            <w:bottom w:val="none" w:sz="0" w:space="0" w:color="auto"/>
            <w:right w:val="none" w:sz="0" w:space="0" w:color="auto"/>
          </w:divBdr>
        </w:div>
        <w:div w:id="1580167341">
          <w:marLeft w:val="720"/>
          <w:marRight w:val="0"/>
          <w:marTop w:val="200"/>
          <w:marBottom w:val="0"/>
          <w:divBdr>
            <w:top w:val="none" w:sz="0" w:space="0" w:color="auto"/>
            <w:left w:val="none" w:sz="0" w:space="0" w:color="auto"/>
            <w:bottom w:val="none" w:sz="0" w:space="0" w:color="auto"/>
            <w:right w:val="none" w:sz="0" w:space="0" w:color="auto"/>
          </w:divBdr>
        </w:div>
        <w:div w:id="73935816">
          <w:marLeft w:val="720"/>
          <w:marRight w:val="0"/>
          <w:marTop w:val="200"/>
          <w:marBottom w:val="0"/>
          <w:divBdr>
            <w:top w:val="none" w:sz="0" w:space="0" w:color="auto"/>
            <w:left w:val="none" w:sz="0" w:space="0" w:color="auto"/>
            <w:bottom w:val="none" w:sz="0" w:space="0" w:color="auto"/>
            <w:right w:val="none" w:sz="0" w:space="0" w:color="auto"/>
          </w:divBdr>
        </w:div>
        <w:div w:id="349768388">
          <w:marLeft w:val="720"/>
          <w:marRight w:val="0"/>
          <w:marTop w:val="200"/>
          <w:marBottom w:val="0"/>
          <w:divBdr>
            <w:top w:val="none" w:sz="0" w:space="0" w:color="auto"/>
            <w:left w:val="none" w:sz="0" w:space="0" w:color="auto"/>
            <w:bottom w:val="none" w:sz="0" w:space="0" w:color="auto"/>
            <w:right w:val="none" w:sz="0" w:space="0" w:color="auto"/>
          </w:divBdr>
        </w:div>
      </w:divsChild>
    </w:div>
    <w:div w:id="278877638">
      <w:bodyDiv w:val="1"/>
      <w:marLeft w:val="0"/>
      <w:marRight w:val="0"/>
      <w:marTop w:val="0"/>
      <w:marBottom w:val="0"/>
      <w:divBdr>
        <w:top w:val="none" w:sz="0" w:space="0" w:color="auto"/>
        <w:left w:val="none" w:sz="0" w:space="0" w:color="auto"/>
        <w:bottom w:val="none" w:sz="0" w:space="0" w:color="auto"/>
        <w:right w:val="none" w:sz="0" w:space="0" w:color="auto"/>
      </w:divBdr>
    </w:div>
    <w:div w:id="314453428">
      <w:bodyDiv w:val="1"/>
      <w:marLeft w:val="0"/>
      <w:marRight w:val="0"/>
      <w:marTop w:val="0"/>
      <w:marBottom w:val="0"/>
      <w:divBdr>
        <w:top w:val="none" w:sz="0" w:space="0" w:color="auto"/>
        <w:left w:val="none" w:sz="0" w:space="0" w:color="auto"/>
        <w:bottom w:val="none" w:sz="0" w:space="0" w:color="auto"/>
        <w:right w:val="none" w:sz="0" w:space="0" w:color="auto"/>
      </w:divBdr>
    </w:div>
    <w:div w:id="334957557">
      <w:bodyDiv w:val="1"/>
      <w:marLeft w:val="0"/>
      <w:marRight w:val="0"/>
      <w:marTop w:val="0"/>
      <w:marBottom w:val="0"/>
      <w:divBdr>
        <w:top w:val="none" w:sz="0" w:space="0" w:color="auto"/>
        <w:left w:val="none" w:sz="0" w:space="0" w:color="auto"/>
        <w:bottom w:val="none" w:sz="0" w:space="0" w:color="auto"/>
        <w:right w:val="none" w:sz="0" w:space="0" w:color="auto"/>
      </w:divBdr>
    </w:div>
    <w:div w:id="358746245">
      <w:bodyDiv w:val="1"/>
      <w:marLeft w:val="0"/>
      <w:marRight w:val="0"/>
      <w:marTop w:val="0"/>
      <w:marBottom w:val="0"/>
      <w:divBdr>
        <w:top w:val="none" w:sz="0" w:space="0" w:color="auto"/>
        <w:left w:val="none" w:sz="0" w:space="0" w:color="auto"/>
        <w:bottom w:val="none" w:sz="0" w:space="0" w:color="auto"/>
        <w:right w:val="none" w:sz="0" w:space="0" w:color="auto"/>
      </w:divBdr>
      <w:divsChild>
        <w:div w:id="1114178220">
          <w:marLeft w:val="547"/>
          <w:marRight w:val="0"/>
          <w:marTop w:val="200"/>
          <w:marBottom w:val="0"/>
          <w:divBdr>
            <w:top w:val="none" w:sz="0" w:space="0" w:color="auto"/>
            <w:left w:val="none" w:sz="0" w:space="0" w:color="auto"/>
            <w:bottom w:val="none" w:sz="0" w:space="0" w:color="auto"/>
            <w:right w:val="none" w:sz="0" w:space="0" w:color="auto"/>
          </w:divBdr>
        </w:div>
        <w:div w:id="1055541615">
          <w:marLeft w:val="547"/>
          <w:marRight w:val="0"/>
          <w:marTop w:val="200"/>
          <w:marBottom w:val="0"/>
          <w:divBdr>
            <w:top w:val="none" w:sz="0" w:space="0" w:color="auto"/>
            <w:left w:val="none" w:sz="0" w:space="0" w:color="auto"/>
            <w:bottom w:val="none" w:sz="0" w:space="0" w:color="auto"/>
            <w:right w:val="none" w:sz="0" w:space="0" w:color="auto"/>
          </w:divBdr>
        </w:div>
        <w:div w:id="2096048960">
          <w:marLeft w:val="547"/>
          <w:marRight w:val="0"/>
          <w:marTop w:val="200"/>
          <w:marBottom w:val="0"/>
          <w:divBdr>
            <w:top w:val="none" w:sz="0" w:space="0" w:color="auto"/>
            <w:left w:val="none" w:sz="0" w:space="0" w:color="auto"/>
            <w:bottom w:val="none" w:sz="0" w:space="0" w:color="auto"/>
            <w:right w:val="none" w:sz="0" w:space="0" w:color="auto"/>
          </w:divBdr>
        </w:div>
        <w:div w:id="988359477">
          <w:marLeft w:val="547"/>
          <w:marRight w:val="0"/>
          <w:marTop w:val="200"/>
          <w:marBottom w:val="0"/>
          <w:divBdr>
            <w:top w:val="none" w:sz="0" w:space="0" w:color="auto"/>
            <w:left w:val="none" w:sz="0" w:space="0" w:color="auto"/>
            <w:bottom w:val="none" w:sz="0" w:space="0" w:color="auto"/>
            <w:right w:val="none" w:sz="0" w:space="0" w:color="auto"/>
          </w:divBdr>
        </w:div>
      </w:divsChild>
    </w:div>
    <w:div w:id="549145817">
      <w:bodyDiv w:val="1"/>
      <w:marLeft w:val="0"/>
      <w:marRight w:val="0"/>
      <w:marTop w:val="0"/>
      <w:marBottom w:val="0"/>
      <w:divBdr>
        <w:top w:val="none" w:sz="0" w:space="0" w:color="auto"/>
        <w:left w:val="none" w:sz="0" w:space="0" w:color="auto"/>
        <w:bottom w:val="none" w:sz="0" w:space="0" w:color="auto"/>
        <w:right w:val="none" w:sz="0" w:space="0" w:color="auto"/>
      </w:divBdr>
    </w:div>
    <w:div w:id="646934046">
      <w:bodyDiv w:val="1"/>
      <w:marLeft w:val="0"/>
      <w:marRight w:val="0"/>
      <w:marTop w:val="0"/>
      <w:marBottom w:val="0"/>
      <w:divBdr>
        <w:top w:val="none" w:sz="0" w:space="0" w:color="auto"/>
        <w:left w:val="none" w:sz="0" w:space="0" w:color="auto"/>
        <w:bottom w:val="none" w:sz="0" w:space="0" w:color="auto"/>
        <w:right w:val="none" w:sz="0" w:space="0" w:color="auto"/>
      </w:divBdr>
    </w:div>
    <w:div w:id="717315082">
      <w:bodyDiv w:val="1"/>
      <w:marLeft w:val="0"/>
      <w:marRight w:val="0"/>
      <w:marTop w:val="0"/>
      <w:marBottom w:val="0"/>
      <w:divBdr>
        <w:top w:val="none" w:sz="0" w:space="0" w:color="auto"/>
        <w:left w:val="none" w:sz="0" w:space="0" w:color="auto"/>
        <w:bottom w:val="none" w:sz="0" w:space="0" w:color="auto"/>
        <w:right w:val="none" w:sz="0" w:space="0" w:color="auto"/>
      </w:divBdr>
    </w:div>
    <w:div w:id="720136694">
      <w:bodyDiv w:val="1"/>
      <w:marLeft w:val="0"/>
      <w:marRight w:val="0"/>
      <w:marTop w:val="0"/>
      <w:marBottom w:val="0"/>
      <w:divBdr>
        <w:top w:val="none" w:sz="0" w:space="0" w:color="auto"/>
        <w:left w:val="none" w:sz="0" w:space="0" w:color="auto"/>
        <w:bottom w:val="none" w:sz="0" w:space="0" w:color="auto"/>
        <w:right w:val="none" w:sz="0" w:space="0" w:color="auto"/>
      </w:divBdr>
    </w:div>
    <w:div w:id="753161245">
      <w:bodyDiv w:val="1"/>
      <w:marLeft w:val="0"/>
      <w:marRight w:val="0"/>
      <w:marTop w:val="0"/>
      <w:marBottom w:val="0"/>
      <w:divBdr>
        <w:top w:val="none" w:sz="0" w:space="0" w:color="auto"/>
        <w:left w:val="none" w:sz="0" w:space="0" w:color="auto"/>
        <w:bottom w:val="none" w:sz="0" w:space="0" w:color="auto"/>
        <w:right w:val="none" w:sz="0" w:space="0" w:color="auto"/>
      </w:divBdr>
    </w:div>
    <w:div w:id="756286314">
      <w:bodyDiv w:val="1"/>
      <w:marLeft w:val="0"/>
      <w:marRight w:val="0"/>
      <w:marTop w:val="0"/>
      <w:marBottom w:val="0"/>
      <w:divBdr>
        <w:top w:val="none" w:sz="0" w:space="0" w:color="auto"/>
        <w:left w:val="none" w:sz="0" w:space="0" w:color="auto"/>
        <w:bottom w:val="none" w:sz="0" w:space="0" w:color="auto"/>
        <w:right w:val="none" w:sz="0" w:space="0" w:color="auto"/>
      </w:divBdr>
      <w:divsChild>
        <w:div w:id="835919012">
          <w:marLeft w:val="547"/>
          <w:marRight w:val="0"/>
          <w:marTop w:val="0"/>
          <w:marBottom w:val="0"/>
          <w:divBdr>
            <w:top w:val="none" w:sz="0" w:space="0" w:color="auto"/>
            <w:left w:val="none" w:sz="0" w:space="0" w:color="auto"/>
            <w:bottom w:val="none" w:sz="0" w:space="0" w:color="auto"/>
            <w:right w:val="none" w:sz="0" w:space="0" w:color="auto"/>
          </w:divBdr>
        </w:div>
        <w:div w:id="1907646345">
          <w:marLeft w:val="547"/>
          <w:marRight w:val="0"/>
          <w:marTop w:val="0"/>
          <w:marBottom w:val="0"/>
          <w:divBdr>
            <w:top w:val="none" w:sz="0" w:space="0" w:color="auto"/>
            <w:left w:val="none" w:sz="0" w:space="0" w:color="auto"/>
            <w:bottom w:val="none" w:sz="0" w:space="0" w:color="auto"/>
            <w:right w:val="none" w:sz="0" w:space="0" w:color="auto"/>
          </w:divBdr>
        </w:div>
        <w:div w:id="1310944485">
          <w:marLeft w:val="547"/>
          <w:marRight w:val="0"/>
          <w:marTop w:val="0"/>
          <w:marBottom w:val="0"/>
          <w:divBdr>
            <w:top w:val="none" w:sz="0" w:space="0" w:color="auto"/>
            <w:left w:val="none" w:sz="0" w:space="0" w:color="auto"/>
            <w:bottom w:val="none" w:sz="0" w:space="0" w:color="auto"/>
            <w:right w:val="none" w:sz="0" w:space="0" w:color="auto"/>
          </w:divBdr>
        </w:div>
      </w:divsChild>
    </w:div>
    <w:div w:id="851648336">
      <w:bodyDiv w:val="1"/>
      <w:marLeft w:val="0"/>
      <w:marRight w:val="0"/>
      <w:marTop w:val="0"/>
      <w:marBottom w:val="0"/>
      <w:divBdr>
        <w:top w:val="none" w:sz="0" w:space="0" w:color="auto"/>
        <w:left w:val="none" w:sz="0" w:space="0" w:color="auto"/>
        <w:bottom w:val="none" w:sz="0" w:space="0" w:color="auto"/>
        <w:right w:val="none" w:sz="0" w:space="0" w:color="auto"/>
      </w:divBdr>
    </w:div>
    <w:div w:id="851838002">
      <w:bodyDiv w:val="1"/>
      <w:marLeft w:val="0"/>
      <w:marRight w:val="0"/>
      <w:marTop w:val="0"/>
      <w:marBottom w:val="0"/>
      <w:divBdr>
        <w:top w:val="none" w:sz="0" w:space="0" w:color="auto"/>
        <w:left w:val="none" w:sz="0" w:space="0" w:color="auto"/>
        <w:bottom w:val="none" w:sz="0" w:space="0" w:color="auto"/>
        <w:right w:val="none" w:sz="0" w:space="0" w:color="auto"/>
      </w:divBdr>
      <w:divsChild>
        <w:div w:id="1002127119">
          <w:marLeft w:val="446"/>
          <w:marRight w:val="0"/>
          <w:marTop w:val="200"/>
          <w:marBottom w:val="0"/>
          <w:divBdr>
            <w:top w:val="none" w:sz="0" w:space="0" w:color="auto"/>
            <w:left w:val="none" w:sz="0" w:space="0" w:color="auto"/>
            <w:bottom w:val="none" w:sz="0" w:space="0" w:color="auto"/>
            <w:right w:val="none" w:sz="0" w:space="0" w:color="auto"/>
          </w:divBdr>
        </w:div>
      </w:divsChild>
    </w:div>
    <w:div w:id="907811084">
      <w:bodyDiv w:val="1"/>
      <w:marLeft w:val="0"/>
      <w:marRight w:val="0"/>
      <w:marTop w:val="0"/>
      <w:marBottom w:val="0"/>
      <w:divBdr>
        <w:top w:val="none" w:sz="0" w:space="0" w:color="auto"/>
        <w:left w:val="none" w:sz="0" w:space="0" w:color="auto"/>
        <w:bottom w:val="none" w:sz="0" w:space="0" w:color="auto"/>
        <w:right w:val="none" w:sz="0" w:space="0" w:color="auto"/>
      </w:divBdr>
      <w:divsChild>
        <w:div w:id="531458235">
          <w:marLeft w:val="720"/>
          <w:marRight w:val="0"/>
          <w:marTop w:val="200"/>
          <w:marBottom w:val="0"/>
          <w:divBdr>
            <w:top w:val="none" w:sz="0" w:space="0" w:color="auto"/>
            <w:left w:val="none" w:sz="0" w:space="0" w:color="auto"/>
            <w:bottom w:val="none" w:sz="0" w:space="0" w:color="auto"/>
            <w:right w:val="none" w:sz="0" w:space="0" w:color="auto"/>
          </w:divBdr>
        </w:div>
        <w:div w:id="695892054">
          <w:marLeft w:val="1800"/>
          <w:marRight w:val="0"/>
          <w:marTop w:val="100"/>
          <w:marBottom w:val="0"/>
          <w:divBdr>
            <w:top w:val="none" w:sz="0" w:space="0" w:color="auto"/>
            <w:left w:val="none" w:sz="0" w:space="0" w:color="auto"/>
            <w:bottom w:val="none" w:sz="0" w:space="0" w:color="auto"/>
            <w:right w:val="none" w:sz="0" w:space="0" w:color="auto"/>
          </w:divBdr>
        </w:div>
        <w:div w:id="1955867826">
          <w:marLeft w:val="1800"/>
          <w:marRight w:val="0"/>
          <w:marTop w:val="100"/>
          <w:marBottom w:val="0"/>
          <w:divBdr>
            <w:top w:val="none" w:sz="0" w:space="0" w:color="auto"/>
            <w:left w:val="none" w:sz="0" w:space="0" w:color="auto"/>
            <w:bottom w:val="none" w:sz="0" w:space="0" w:color="auto"/>
            <w:right w:val="none" w:sz="0" w:space="0" w:color="auto"/>
          </w:divBdr>
        </w:div>
        <w:div w:id="1517690777">
          <w:marLeft w:val="1800"/>
          <w:marRight w:val="0"/>
          <w:marTop w:val="100"/>
          <w:marBottom w:val="0"/>
          <w:divBdr>
            <w:top w:val="none" w:sz="0" w:space="0" w:color="auto"/>
            <w:left w:val="none" w:sz="0" w:space="0" w:color="auto"/>
            <w:bottom w:val="none" w:sz="0" w:space="0" w:color="auto"/>
            <w:right w:val="none" w:sz="0" w:space="0" w:color="auto"/>
          </w:divBdr>
        </w:div>
        <w:div w:id="479805839">
          <w:marLeft w:val="1800"/>
          <w:marRight w:val="0"/>
          <w:marTop w:val="100"/>
          <w:marBottom w:val="0"/>
          <w:divBdr>
            <w:top w:val="none" w:sz="0" w:space="0" w:color="auto"/>
            <w:left w:val="none" w:sz="0" w:space="0" w:color="auto"/>
            <w:bottom w:val="none" w:sz="0" w:space="0" w:color="auto"/>
            <w:right w:val="none" w:sz="0" w:space="0" w:color="auto"/>
          </w:divBdr>
        </w:div>
      </w:divsChild>
    </w:div>
    <w:div w:id="969674499">
      <w:bodyDiv w:val="1"/>
      <w:marLeft w:val="0"/>
      <w:marRight w:val="0"/>
      <w:marTop w:val="0"/>
      <w:marBottom w:val="0"/>
      <w:divBdr>
        <w:top w:val="none" w:sz="0" w:space="0" w:color="auto"/>
        <w:left w:val="none" w:sz="0" w:space="0" w:color="auto"/>
        <w:bottom w:val="none" w:sz="0" w:space="0" w:color="auto"/>
        <w:right w:val="none" w:sz="0" w:space="0" w:color="auto"/>
      </w:divBdr>
    </w:div>
    <w:div w:id="991759410">
      <w:bodyDiv w:val="1"/>
      <w:marLeft w:val="0"/>
      <w:marRight w:val="0"/>
      <w:marTop w:val="0"/>
      <w:marBottom w:val="0"/>
      <w:divBdr>
        <w:top w:val="none" w:sz="0" w:space="0" w:color="auto"/>
        <w:left w:val="none" w:sz="0" w:space="0" w:color="auto"/>
        <w:bottom w:val="none" w:sz="0" w:space="0" w:color="auto"/>
        <w:right w:val="none" w:sz="0" w:space="0" w:color="auto"/>
      </w:divBdr>
      <w:divsChild>
        <w:div w:id="287048849">
          <w:marLeft w:val="0"/>
          <w:marRight w:val="0"/>
          <w:marTop w:val="0"/>
          <w:marBottom w:val="0"/>
          <w:divBdr>
            <w:top w:val="none" w:sz="0" w:space="0" w:color="auto"/>
            <w:left w:val="none" w:sz="0" w:space="0" w:color="auto"/>
            <w:bottom w:val="none" w:sz="0" w:space="0" w:color="auto"/>
            <w:right w:val="none" w:sz="0" w:space="0" w:color="auto"/>
          </w:divBdr>
        </w:div>
      </w:divsChild>
    </w:div>
    <w:div w:id="1015111958">
      <w:bodyDiv w:val="1"/>
      <w:marLeft w:val="0"/>
      <w:marRight w:val="0"/>
      <w:marTop w:val="0"/>
      <w:marBottom w:val="0"/>
      <w:divBdr>
        <w:top w:val="none" w:sz="0" w:space="0" w:color="auto"/>
        <w:left w:val="none" w:sz="0" w:space="0" w:color="auto"/>
        <w:bottom w:val="none" w:sz="0" w:space="0" w:color="auto"/>
        <w:right w:val="none" w:sz="0" w:space="0" w:color="auto"/>
      </w:divBdr>
      <w:divsChild>
        <w:div w:id="644041474">
          <w:marLeft w:val="720"/>
          <w:marRight w:val="0"/>
          <w:marTop w:val="200"/>
          <w:marBottom w:val="0"/>
          <w:divBdr>
            <w:top w:val="none" w:sz="0" w:space="0" w:color="auto"/>
            <w:left w:val="none" w:sz="0" w:space="0" w:color="auto"/>
            <w:bottom w:val="none" w:sz="0" w:space="0" w:color="auto"/>
            <w:right w:val="none" w:sz="0" w:space="0" w:color="auto"/>
          </w:divBdr>
        </w:div>
        <w:div w:id="614212683">
          <w:marLeft w:val="720"/>
          <w:marRight w:val="0"/>
          <w:marTop w:val="200"/>
          <w:marBottom w:val="0"/>
          <w:divBdr>
            <w:top w:val="none" w:sz="0" w:space="0" w:color="auto"/>
            <w:left w:val="none" w:sz="0" w:space="0" w:color="auto"/>
            <w:bottom w:val="none" w:sz="0" w:space="0" w:color="auto"/>
            <w:right w:val="none" w:sz="0" w:space="0" w:color="auto"/>
          </w:divBdr>
        </w:div>
        <w:div w:id="489641291">
          <w:marLeft w:val="720"/>
          <w:marRight w:val="0"/>
          <w:marTop w:val="200"/>
          <w:marBottom w:val="0"/>
          <w:divBdr>
            <w:top w:val="none" w:sz="0" w:space="0" w:color="auto"/>
            <w:left w:val="none" w:sz="0" w:space="0" w:color="auto"/>
            <w:bottom w:val="none" w:sz="0" w:space="0" w:color="auto"/>
            <w:right w:val="none" w:sz="0" w:space="0" w:color="auto"/>
          </w:divBdr>
        </w:div>
        <w:div w:id="1427113126">
          <w:marLeft w:val="720"/>
          <w:marRight w:val="0"/>
          <w:marTop w:val="200"/>
          <w:marBottom w:val="0"/>
          <w:divBdr>
            <w:top w:val="none" w:sz="0" w:space="0" w:color="auto"/>
            <w:left w:val="none" w:sz="0" w:space="0" w:color="auto"/>
            <w:bottom w:val="none" w:sz="0" w:space="0" w:color="auto"/>
            <w:right w:val="none" w:sz="0" w:space="0" w:color="auto"/>
          </w:divBdr>
        </w:div>
        <w:div w:id="1620381273">
          <w:marLeft w:val="720"/>
          <w:marRight w:val="0"/>
          <w:marTop w:val="200"/>
          <w:marBottom w:val="0"/>
          <w:divBdr>
            <w:top w:val="none" w:sz="0" w:space="0" w:color="auto"/>
            <w:left w:val="none" w:sz="0" w:space="0" w:color="auto"/>
            <w:bottom w:val="none" w:sz="0" w:space="0" w:color="auto"/>
            <w:right w:val="none" w:sz="0" w:space="0" w:color="auto"/>
          </w:divBdr>
        </w:div>
        <w:div w:id="1829519348">
          <w:marLeft w:val="720"/>
          <w:marRight w:val="0"/>
          <w:marTop w:val="200"/>
          <w:marBottom w:val="0"/>
          <w:divBdr>
            <w:top w:val="none" w:sz="0" w:space="0" w:color="auto"/>
            <w:left w:val="none" w:sz="0" w:space="0" w:color="auto"/>
            <w:bottom w:val="none" w:sz="0" w:space="0" w:color="auto"/>
            <w:right w:val="none" w:sz="0" w:space="0" w:color="auto"/>
          </w:divBdr>
        </w:div>
        <w:div w:id="1349216939">
          <w:marLeft w:val="720"/>
          <w:marRight w:val="0"/>
          <w:marTop w:val="200"/>
          <w:marBottom w:val="0"/>
          <w:divBdr>
            <w:top w:val="none" w:sz="0" w:space="0" w:color="auto"/>
            <w:left w:val="none" w:sz="0" w:space="0" w:color="auto"/>
            <w:bottom w:val="none" w:sz="0" w:space="0" w:color="auto"/>
            <w:right w:val="none" w:sz="0" w:space="0" w:color="auto"/>
          </w:divBdr>
        </w:div>
        <w:div w:id="1406565577">
          <w:marLeft w:val="720"/>
          <w:marRight w:val="0"/>
          <w:marTop w:val="200"/>
          <w:marBottom w:val="0"/>
          <w:divBdr>
            <w:top w:val="none" w:sz="0" w:space="0" w:color="auto"/>
            <w:left w:val="none" w:sz="0" w:space="0" w:color="auto"/>
            <w:bottom w:val="none" w:sz="0" w:space="0" w:color="auto"/>
            <w:right w:val="none" w:sz="0" w:space="0" w:color="auto"/>
          </w:divBdr>
        </w:div>
        <w:div w:id="355499617">
          <w:marLeft w:val="720"/>
          <w:marRight w:val="0"/>
          <w:marTop w:val="200"/>
          <w:marBottom w:val="0"/>
          <w:divBdr>
            <w:top w:val="none" w:sz="0" w:space="0" w:color="auto"/>
            <w:left w:val="none" w:sz="0" w:space="0" w:color="auto"/>
            <w:bottom w:val="none" w:sz="0" w:space="0" w:color="auto"/>
            <w:right w:val="none" w:sz="0" w:space="0" w:color="auto"/>
          </w:divBdr>
        </w:div>
        <w:div w:id="937832114">
          <w:marLeft w:val="720"/>
          <w:marRight w:val="0"/>
          <w:marTop w:val="200"/>
          <w:marBottom w:val="0"/>
          <w:divBdr>
            <w:top w:val="none" w:sz="0" w:space="0" w:color="auto"/>
            <w:left w:val="none" w:sz="0" w:space="0" w:color="auto"/>
            <w:bottom w:val="none" w:sz="0" w:space="0" w:color="auto"/>
            <w:right w:val="none" w:sz="0" w:space="0" w:color="auto"/>
          </w:divBdr>
        </w:div>
        <w:div w:id="1805345480">
          <w:marLeft w:val="720"/>
          <w:marRight w:val="0"/>
          <w:marTop w:val="200"/>
          <w:marBottom w:val="0"/>
          <w:divBdr>
            <w:top w:val="none" w:sz="0" w:space="0" w:color="auto"/>
            <w:left w:val="none" w:sz="0" w:space="0" w:color="auto"/>
            <w:bottom w:val="none" w:sz="0" w:space="0" w:color="auto"/>
            <w:right w:val="none" w:sz="0" w:space="0" w:color="auto"/>
          </w:divBdr>
        </w:div>
      </w:divsChild>
    </w:div>
    <w:div w:id="1030032613">
      <w:bodyDiv w:val="1"/>
      <w:marLeft w:val="0"/>
      <w:marRight w:val="0"/>
      <w:marTop w:val="0"/>
      <w:marBottom w:val="0"/>
      <w:divBdr>
        <w:top w:val="none" w:sz="0" w:space="0" w:color="auto"/>
        <w:left w:val="none" w:sz="0" w:space="0" w:color="auto"/>
        <w:bottom w:val="none" w:sz="0" w:space="0" w:color="auto"/>
        <w:right w:val="none" w:sz="0" w:space="0" w:color="auto"/>
      </w:divBdr>
    </w:div>
    <w:div w:id="1055930368">
      <w:bodyDiv w:val="1"/>
      <w:marLeft w:val="0"/>
      <w:marRight w:val="0"/>
      <w:marTop w:val="0"/>
      <w:marBottom w:val="0"/>
      <w:divBdr>
        <w:top w:val="none" w:sz="0" w:space="0" w:color="auto"/>
        <w:left w:val="none" w:sz="0" w:space="0" w:color="auto"/>
        <w:bottom w:val="none" w:sz="0" w:space="0" w:color="auto"/>
        <w:right w:val="none" w:sz="0" w:space="0" w:color="auto"/>
      </w:divBdr>
    </w:div>
    <w:div w:id="1152716971">
      <w:bodyDiv w:val="1"/>
      <w:marLeft w:val="0"/>
      <w:marRight w:val="0"/>
      <w:marTop w:val="0"/>
      <w:marBottom w:val="0"/>
      <w:divBdr>
        <w:top w:val="none" w:sz="0" w:space="0" w:color="auto"/>
        <w:left w:val="none" w:sz="0" w:space="0" w:color="auto"/>
        <w:bottom w:val="none" w:sz="0" w:space="0" w:color="auto"/>
        <w:right w:val="none" w:sz="0" w:space="0" w:color="auto"/>
      </w:divBdr>
      <w:divsChild>
        <w:div w:id="698745521">
          <w:marLeft w:val="0"/>
          <w:marRight w:val="0"/>
          <w:marTop w:val="0"/>
          <w:marBottom w:val="0"/>
          <w:divBdr>
            <w:top w:val="none" w:sz="0" w:space="0" w:color="auto"/>
            <w:left w:val="none" w:sz="0" w:space="0" w:color="auto"/>
            <w:bottom w:val="none" w:sz="0" w:space="0" w:color="auto"/>
            <w:right w:val="none" w:sz="0" w:space="0" w:color="auto"/>
          </w:divBdr>
        </w:div>
      </w:divsChild>
    </w:div>
    <w:div w:id="1156067417">
      <w:bodyDiv w:val="1"/>
      <w:marLeft w:val="0"/>
      <w:marRight w:val="0"/>
      <w:marTop w:val="0"/>
      <w:marBottom w:val="0"/>
      <w:divBdr>
        <w:top w:val="none" w:sz="0" w:space="0" w:color="auto"/>
        <w:left w:val="none" w:sz="0" w:space="0" w:color="auto"/>
        <w:bottom w:val="none" w:sz="0" w:space="0" w:color="auto"/>
        <w:right w:val="none" w:sz="0" w:space="0" w:color="auto"/>
      </w:divBdr>
    </w:div>
    <w:div w:id="1228565368">
      <w:bodyDiv w:val="1"/>
      <w:marLeft w:val="0"/>
      <w:marRight w:val="0"/>
      <w:marTop w:val="0"/>
      <w:marBottom w:val="0"/>
      <w:divBdr>
        <w:top w:val="none" w:sz="0" w:space="0" w:color="auto"/>
        <w:left w:val="none" w:sz="0" w:space="0" w:color="auto"/>
        <w:bottom w:val="none" w:sz="0" w:space="0" w:color="auto"/>
        <w:right w:val="none" w:sz="0" w:space="0" w:color="auto"/>
      </w:divBdr>
      <w:divsChild>
        <w:div w:id="1904869402">
          <w:marLeft w:val="1267"/>
          <w:marRight w:val="0"/>
          <w:marTop w:val="100"/>
          <w:marBottom w:val="0"/>
          <w:divBdr>
            <w:top w:val="none" w:sz="0" w:space="0" w:color="auto"/>
            <w:left w:val="none" w:sz="0" w:space="0" w:color="auto"/>
            <w:bottom w:val="none" w:sz="0" w:space="0" w:color="auto"/>
            <w:right w:val="none" w:sz="0" w:space="0" w:color="auto"/>
          </w:divBdr>
        </w:div>
        <w:div w:id="2037189451">
          <w:marLeft w:val="1267"/>
          <w:marRight w:val="0"/>
          <w:marTop w:val="100"/>
          <w:marBottom w:val="0"/>
          <w:divBdr>
            <w:top w:val="none" w:sz="0" w:space="0" w:color="auto"/>
            <w:left w:val="none" w:sz="0" w:space="0" w:color="auto"/>
            <w:bottom w:val="none" w:sz="0" w:space="0" w:color="auto"/>
            <w:right w:val="none" w:sz="0" w:space="0" w:color="auto"/>
          </w:divBdr>
        </w:div>
        <w:div w:id="1375233546">
          <w:marLeft w:val="1267"/>
          <w:marRight w:val="0"/>
          <w:marTop w:val="100"/>
          <w:marBottom w:val="160"/>
          <w:divBdr>
            <w:top w:val="none" w:sz="0" w:space="0" w:color="auto"/>
            <w:left w:val="none" w:sz="0" w:space="0" w:color="auto"/>
            <w:bottom w:val="none" w:sz="0" w:space="0" w:color="auto"/>
            <w:right w:val="none" w:sz="0" w:space="0" w:color="auto"/>
          </w:divBdr>
        </w:div>
        <w:div w:id="371922527">
          <w:marLeft w:val="1267"/>
          <w:marRight w:val="0"/>
          <w:marTop w:val="100"/>
          <w:marBottom w:val="160"/>
          <w:divBdr>
            <w:top w:val="none" w:sz="0" w:space="0" w:color="auto"/>
            <w:left w:val="none" w:sz="0" w:space="0" w:color="auto"/>
            <w:bottom w:val="none" w:sz="0" w:space="0" w:color="auto"/>
            <w:right w:val="none" w:sz="0" w:space="0" w:color="auto"/>
          </w:divBdr>
        </w:div>
      </w:divsChild>
    </w:div>
    <w:div w:id="1410538851">
      <w:bodyDiv w:val="1"/>
      <w:marLeft w:val="0"/>
      <w:marRight w:val="0"/>
      <w:marTop w:val="0"/>
      <w:marBottom w:val="0"/>
      <w:divBdr>
        <w:top w:val="none" w:sz="0" w:space="0" w:color="auto"/>
        <w:left w:val="none" w:sz="0" w:space="0" w:color="auto"/>
        <w:bottom w:val="none" w:sz="0" w:space="0" w:color="auto"/>
        <w:right w:val="none" w:sz="0" w:space="0" w:color="auto"/>
      </w:divBdr>
    </w:div>
    <w:div w:id="1426533649">
      <w:bodyDiv w:val="1"/>
      <w:marLeft w:val="0"/>
      <w:marRight w:val="0"/>
      <w:marTop w:val="0"/>
      <w:marBottom w:val="0"/>
      <w:divBdr>
        <w:top w:val="none" w:sz="0" w:space="0" w:color="auto"/>
        <w:left w:val="none" w:sz="0" w:space="0" w:color="auto"/>
        <w:bottom w:val="none" w:sz="0" w:space="0" w:color="auto"/>
        <w:right w:val="none" w:sz="0" w:space="0" w:color="auto"/>
      </w:divBdr>
      <w:divsChild>
        <w:div w:id="2049604425">
          <w:marLeft w:val="720"/>
          <w:marRight w:val="0"/>
          <w:marTop w:val="200"/>
          <w:marBottom w:val="0"/>
          <w:divBdr>
            <w:top w:val="none" w:sz="0" w:space="0" w:color="auto"/>
            <w:left w:val="none" w:sz="0" w:space="0" w:color="auto"/>
            <w:bottom w:val="none" w:sz="0" w:space="0" w:color="auto"/>
            <w:right w:val="none" w:sz="0" w:space="0" w:color="auto"/>
          </w:divBdr>
        </w:div>
        <w:div w:id="570310904">
          <w:marLeft w:val="720"/>
          <w:marRight w:val="0"/>
          <w:marTop w:val="200"/>
          <w:marBottom w:val="0"/>
          <w:divBdr>
            <w:top w:val="none" w:sz="0" w:space="0" w:color="auto"/>
            <w:left w:val="none" w:sz="0" w:space="0" w:color="auto"/>
            <w:bottom w:val="none" w:sz="0" w:space="0" w:color="auto"/>
            <w:right w:val="none" w:sz="0" w:space="0" w:color="auto"/>
          </w:divBdr>
        </w:div>
        <w:div w:id="247925454">
          <w:marLeft w:val="720"/>
          <w:marRight w:val="0"/>
          <w:marTop w:val="200"/>
          <w:marBottom w:val="0"/>
          <w:divBdr>
            <w:top w:val="none" w:sz="0" w:space="0" w:color="auto"/>
            <w:left w:val="none" w:sz="0" w:space="0" w:color="auto"/>
            <w:bottom w:val="none" w:sz="0" w:space="0" w:color="auto"/>
            <w:right w:val="none" w:sz="0" w:space="0" w:color="auto"/>
          </w:divBdr>
        </w:div>
        <w:div w:id="1738287759">
          <w:marLeft w:val="720"/>
          <w:marRight w:val="0"/>
          <w:marTop w:val="200"/>
          <w:marBottom w:val="0"/>
          <w:divBdr>
            <w:top w:val="none" w:sz="0" w:space="0" w:color="auto"/>
            <w:left w:val="none" w:sz="0" w:space="0" w:color="auto"/>
            <w:bottom w:val="none" w:sz="0" w:space="0" w:color="auto"/>
            <w:right w:val="none" w:sz="0" w:space="0" w:color="auto"/>
          </w:divBdr>
        </w:div>
        <w:div w:id="1266769166">
          <w:marLeft w:val="720"/>
          <w:marRight w:val="0"/>
          <w:marTop w:val="200"/>
          <w:marBottom w:val="0"/>
          <w:divBdr>
            <w:top w:val="none" w:sz="0" w:space="0" w:color="auto"/>
            <w:left w:val="none" w:sz="0" w:space="0" w:color="auto"/>
            <w:bottom w:val="none" w:sz="0" w:space="0" w:color="auto"/>
            <w:right w:val="none" w:sz="0" w:space="0" w:color="auto"/>
          </w:divBdr>
        </w:div>
        <w:div w:id="721947308">
          <w:marLeft w:val="720"/>
          <w:marRight w:val="0"/>
          <w:marTop w:val="200"/>
          <w:marBottom w:val="0"/>
          <w:divBdr>
            <w:top w:val="none" w:sz="0" w:space="0" w:color="auto"/>
            <w:left w:val="none" w:sz="0" w:space="0" w:color="auto"/>
            <w:bottom w:val="none" w:sz="0" w:space="0" w:color="auto"/>
            <w:right w:val="none" w:sz="0" w:space="0" w:color="auto"/>
          </w:divBdr>
        </w:div>
        <w:div w:id="570235498">
          <w:marLeft w:val="720"/>
          <w:marRight w:val="0"/>
          <w:marTop w:val="200"/>
          <w:marBottom w:val="0"/>
          <w:divBdr>
            <w:top w:val="none" w:sz="0" w:space="0" w:color="auto"/>
            <w:left w:val="none" w:sz="0" w:space="0" w:color="auto"/>
            <w:bottom w:val="none" w:sz="0" w:space="0" w:color="auto"/>
            <w:right w:val="none" w:sz="0" w:space="0" w:color="auto"/>
          </w:divBdr>
        </w:div>
      </w:divsChild>
    </w:div>
    <w:div w:id="1578436668">
      <w:bodyDiv w:val="1"/>
      <w:marLeft w:val="0"/>
      <w:marRight w:val="0"/>
      <w:marTop w:val="0"/>
      <w:marBottom w:val="0"/>
      <w:divBdr>
        <w:top w:val="none" w:sz="0" w:space="0" w:color="auto"/>
        <w:left w:val="none" w:sz="0" w:space="0" w:color="auto"/>
        <w:bottom w:val="none" w:sz="0" w:space="0" w:color="auto"/>
        <w:right w:val="none" w:sz="0" w:space="0" w:color="auto"/>
      </w:divBdr>
      <w:divsChild>
        <w:div w:id="1808475871">
          <w:marLeft w:val="547"/>
          <w:marRight w:val="0"/>
          <w:marTop w:val="200"/>
          <w:marBottom w:val="120"/>
          <w:divBdr>
            <w:top w:val="none" w:sz="0" w:space="0" w:color="auto"/>
            <w:left w:val="none" w:sz="0" w:space="0" w:color="auto"/>
            <w:bottom w:val="none" w:sz="0" w:space="0" w:color="auto"/>
            <w:right w:val="none" w:sz="0" w:space="0" w:color="auto"/>
          </w:divBdr>
        </w:div>
        <w:div w:id="1579830156">
          <w:marLeft w:val="547"/>
          <w:marRight w:val="0"/>
          <w:marTop w:val="200"/>
          <w:marBottom w:val="120"/>
          <w:divBdr>
            <w:top w:val="none" w:sz="0" w:space="0" w:color="auto"/>
            <w:left w:val="none" w:sz="0" w:space="0" w:color="auto"/>
            <w:bottom w:val="none" w:sz="0" w:space="0" w:color="auto"/>
            <w:right w:val="none" w:sz="0" w:space="0" w:color="auto"/>
          </w:divBdr>
        </w:div>
      </w:divsChild>
    </w:div>
    <w:div w:id="1580216053">
      <w:bodyDiv w:val="1"/>
      <w:marLeft w:val="0"/>
      <w:marRight w:val="0"/>
      <w:marTop w:val="0"/>
      <w:marBottom w:val="0"/>
      <w:divBdr>
        <w:top w:val="none" w:sz="0" w:space="0" w:color="auto"/>
        <w:left w:val="none" w:sz="0" w:space="0" w:color="auto"/>
        <w:bottom w:val="none" w:sz="0" w:space="0" w:color="auto"/>
        <w:right w:val="none" w:sz="0" w:space="0" w:color="auto"/>
      </w:divBdr>
      <w:divsChild>
        <w:div w:id="2113740423">
          <w:marLeft w:val="360"/>
          <w:marRight w:val="0"/>
          <w:marTop w:val="200"/>
          <w:marBottom w:val="0"/>
          <w:divBdr>
            <w:top w:val="none" w:sz="0" w:space="0" w:color="auto"/>
            <w:left w:val="none" w:sz="0" w:space="0" w:color="auto"/>
            <w:bottom w:val="none" w:sz="0" w:space="0" w:color="auto"/>
            <w:right w:val="none" w:sz="0" w:space="0" w:color="auto"/>
          </w:divBdr>
        </w:div>
        <w:div w:id="202249235">
          <w:marLeft w:val="360"/>
          <w:marRight w:val="0"/>
          <w:marTop w:val="200"/>
          <w:marBottom w:val="0"/>
          <w:divBdr>
            <w:top w:val="none" w:sz="0" w:space="0" w:color="auto"/>
            <w:left w:val="none" w:sz="0" w:space="0" w:color="auto"/>
            <w:bottom w:val="none" w:sz="0" w:space="0" w:color="auto"/>
            <w:right w:val="none" w:sz="0" w:space="0" w:color="auto"/>
          </w:divBdr>
        </w:div>
        <w:div w:id="537283435">
          <w:marLeft w:val="360"/>
          <w:marRight w:val="0"/>
          <w:marTop w:val="200"/>
          <w:marBottom w:val="0"/>
          <w:divBdr>
            <w:top w:val="none" w:sz="0" w:space="0" w:color="auto"/>
            <w:left w:val="none" w:sz="0" w:space="0" w:color="auto"/>
            <w:bottom w:val="none" w:sz="0" w:space="0" w:color="auto"/>
            <w:right w:val="none" w:sz="0" w:space="0" w:color="auto"/>
          </w:divBdr>
        </w:div>
      </w:divsChild>
    </w:div>
    <w:div w:id="1586496560">
      <w:bodyDiv w:val="1"/>
      <w:marLeft w:val="0"/>
      <w:marRight w:val="0"/>
      <w:marTop w:val="0"/>
      <w:marBottom w:val="0"/>
      <w:divBdr>
        <w:top w:val="none" w:sz="0" w:space="0" w:color="auto"/>
        <w:left w:val="none" w:sz="0" w:space="0" w:color="auto"/>
        <w:bottom w:val="none" w:sz="0" w:space="0" w:color="auto"/>
        <w:right w:val="none" w:sz="0" w:space="0" w:color="auto"/>
      </w:divBdr>
    </w:div>
    <w:div w:id="1612736603">
      <w:bodyDiv w:val="1"/>
      <w:marLeft w:val="0"/>
      <w:marRight w:val="0"/>
      <w:marTop w:val="0"/>
      <w:marBottom w:val="0"/>
      <w:divBdr>
        <w:top w:val="none" w:sz="0" w:space="0" w:color="auto"/>
        <w:left w:val="none" w:sz="0" w:space="0" w:color="auto"/>
        <w:bottom w:val="none" w:sz="0" w:space="0" w:color="auto"/>
        <w:right w:val="none" w:sz="0" w:space="0" w:color="auto"/>
      </w:divBdr>
      <w:divsChild>
        <w:div w:id="763264930">
          <w:marLeft w:val="446"/>
          <w:marRight w:val="0"/>
          <w:marTop w:val="0"/>
          <w:marBottom w:val="0"/>
          <w:divBdr>
            <w:top w:val="none" w:sz="0" w:space="0" w:color="auto"/>
            <w:left w:val="none" w:sz="0" w:space="0" w:color="auto"/>
            <w:bottom w:val="none" w:sz="0" w:space="0" w:color="auto"/>
            <w:right w:val="none" w:sz="0" w:space="0" w:color="auto"/>
          </w:divBdr>
        </w:div>
        <w:div w:id="1984431864">
          <w:marLeft w:val="446"/>
          <w:marRight w:val="0"/>
          <w:marTop w:val="0"/>
          <w:marBottom w:val="0"/>
          <w:divBdr>
            <w:top w:val="none" w:sz="0" w:space="0" w:color="auto"/>
            <w:left w:val="none" w:sz="0" w:space="0" w:color="auto"/>
            <w:bottom w:val="none" w:sz="0" w:space="0" w:color="auto"/>
            <w:right w:val="none" w:sz="0" w:space="0" w:color="auto"/>
          </w:divBdr>
        </w:div>
      </w:divsChild>
    </w:div>
    <w:div w:id="1622879930">
      <w:bodyDiv w:val="1"/>
      <w:marLeft w:val="0"/>
      <w:marRight w:val="0"/>
      <w:marTop w:val="0"/>
      <w:marBottom w:val="0"/>
      <w:divBdr>
        <w:top w:val="none" w:sz="0" w:space="0" w:color="auto"/>
        <w:left w:val="none" w:sz="0" w:space="0" w:color="auto"/>
        <w:bottom w:val="none" w:sz="0" w:space="0" w:color="auto"/>
        <w:right w:val="none" w:sz="0" w:space="0" w:color="auto"/>
      </w:divBdr>
      <w:divsChild>
        <w:div w:id="764956214">
          <w:marLeft w:val="547"/>
          <w:marRight w:val="0"/>
          <w:marTop w:val="115"/>
          <w:marBottom w:val="0"/>
          <w:divBdr>
            <w:top w:val="none" w:sz="0" w:space="0" w:color="auto"/>
            <w:left w:val="none" w:sz="0" w:space="0" w:color="auto"/>
            <w:bottom w:val="none" w:sz="0" w:space="0" w:color="auto"/>
            <w:right w:val="none" w:sz="0" w:space="0" w:color="auto"/>
          </w:divBdr>
        </w:div>
        <w:div w:id="449320692">
          <w:marLeft w:val="547"/>
          <w:marRight w:val="0"/>
          <w:marTop w:val="115"/>
          <w:marBottom w:val="0"/>
          <w:divBdr>
            <w:top w:val="none" w:sz="0" w:space="0" w:color="auto"/>
            <w:left w:val="none" w:sz="0" w:space="0" w:color="auto"/>
            <w:bottom w:val="none" w:sz="0" w:space="0" w:color="auto"/>
            <w:right w:val="none" w:sz="0" w:space="0" w:color="auto"/>
          </w:divBdr>
        </w:div>
        <w:div w:id="394472253">
          <w:marLeft w:val="547"/>
          <w:marRight w:val="0"/>
          <w:marTop w:val="115"/>
          <w:marBottom w:val="0"/>
          <w:divBdr>
            <w:top w:val="none" w:sz="0" w:space="0" w:color="auto"/>
            <w:left w:val="none" w:sz="0" w:space="0" w:color="auto"/>
            <w:bottom w:val="none" w:sz="0" w:space="0" w:color="auto"/>
            <w:right w:val="none" w:sz="0" w:space="0" w:color="auto"/>
          </w:divBdr>
        </w:div>
        <w:div w:id="120729177">
          <w:marLeft w:val="547"/>
          <w:marRight w:val="0"/>
          <w:marTop w:val="115"/>
          <w:marBottom w:val="0"/>
          <w:divBdr>
            <w:top w:val="none" w:sz="0" w:space="0" w:color="auto"/>
            <w:left w:val="none" w:sz="0" w:space="0" w:color="auto"/>
            <w:bottom w:val="none" w:sz="0" w:space="0" w:color="auto"/>
            <w:right w:val="none" w:sz="0" w:space="0" w:color="auto"/>
          </w:divBdr>
        </w:div>
        <w:div w:id="1190216137">
          <w:marLeft w:val="547"/>
          <w:marRight w:val="0"/>
          <w:marTop w:val="115"/>
          <w:marBottom w:val="0"/>
          <w:divBdr>
            <w:top w:val="none" w:sz="0" w:space="0" w:color="auto"/>
            <w:left w:val="none" w:sz="0" w:space="0" w:color="auto"/>
            <w:bottom w:val="none" w:sz="0" w:space="0" w:color="auto"/>
            <w:right w:val="none" w:sz="0" w:space="0" w:color="auto"/>
          </w:divBdr>
        </w:div>
        <w:div w:id="893199358">
          <w:marLeft w:val="547"/>
          <w:marRight w:val="0"/>
          <w:marTop w:val="115"/>
          <w:marBottom w:val="0"/>
          <w:divBdr>
            <w:top w:val="none" w:sz="0" w:space="0" w:color="auto"/>
            <w:left w:val="none" w:sz="0" w:space="0" w:color="auto"/>
            <w:bottom w:val="none" w:sz="0" w:space="0" w:color="auto"/>
            <w:right w:val="none" w:sz="0" w:space="0" w:color="auto"/>
          </w:divBdr>
        </w:div>
      </w:divsChild>
    </w:div>
    <w:div w:id="1627589161">
      <w:bodyDiv w:val="1"/>
      <w:marLeft w:val="0"/>
      <w:marRight w:val="0"/>
      <w:marTop w:val="0"/>
      <w:marBottom w:val="0"/>
      <w:divBdr>
        <w:top w:val="none" w:sz="0" w:space="0" w:color="auto"/>
        <w:left w:val="none" w:sz="0" w:space="0" w:color="auto"/>
        <w:bottom w:val="none" w:sz="0" w:space="0" w:color="auto"/>
        <w:right w:val="none" w:sz="0" w:space="0" w:color="auto"/>
      </w:divBdr>
      <w:divsChild>
        <w:div w:id="822694977">
          <w:marLeft w:val="0"/>
          <w:marRight w:val="0"/>
          <w:marTop w:val="0"/>
          <w:marBottom w:val="0"/>
          <w:divBdr>
            <w:top w:val="none" w:sz="0" w:space="0" w:color="auto"/>
            <w:left w:val="none" w:sz="0" w:space="0" w:color="auto"/>
            <w:bottom w:val="none" w:sz="0" w:space="0" w:color="auto"/>
            <w:right w:val="none" w:sz="0" w:space="0" w:color="auto"/>
          </w:divBdr>
          <w:divsChild>
            <w:div w:id="105276569">
              <w:marLeft w:val="0"/>
              <w:marRight w:val="0"/>
              <w:marTop w:val="0"/>
              <w:marBottom w:val="0"/>
              <w:divBdr>
                <w:top w:val="none" w:sz="0" w:space="0" w:color="auto"/>
                <w:left w:val="none" w:sz="0" w:space="0" w:color="auto"/>
                <w:bottom w:val="none" w:sz="0" w:space="0" w:color="auto"/>
                <w:right w:val="none" w:sz="0" w:space="0" w:color="auto"/>
              </w:divBdr>
            </w:div>
            <w:div w:id="581373853">
              <w:marLeft w:val="0"/>
              <w:marRight w:val="0"/>
              <w:marTop w:val="0"/>
              <w:marBottom w:val="0"/>
              <w:divBdr>
                <w:top w:val="none" w:sz="0" w:space="0" w:color="auto"/>
                <w:left w:val="none" w:sz="0" w:space="0" w:color="auto"/>
                <w:bottom w:val="none" w:sz="0" w:space="0" w:color="auto"/>
                <w:right w:val="none" w:sz="0" w:space="0" w:color="auto"/>
              </w:divBdr>
              <w:divsChild>
                <w:div w:id="1990359299">
                  <w:marLeft w:val="0"/>
                  <w:marRight w:val="0"/>
                  <w:marTop w:val="0"/>
                  <w:marBottom w:val="0"/>
                  <w:divBdr>
                    <w:top w:val="none" w:sz="0" w:space="0" w:color="auto"/>
                    <w:left w:val="none" w:sz="0" w:space="0" w:color="auto"/>
                    <w:bottom w:val="none" w:sz="0" w:space="0" w:color="auto"/>
                    <w:right w:val="none" w:sz="0" w:space="0" w:color="auto"/>
                  </w:divBdr>
                  <w:divsChild>
                    <w:div w:id="835456151">
                      <w:marLeft w:val="0"/>
                      <w:marRight w:val="0"/>
                      <w:marTop w:val="0"/>
                      <w:marBottom w:val="0"/>
                      <w:divBdr>
                        <w:top w:val="none" w:sz="0" w:space="0" w:color="auto"/>
                        <w:left w:val="none" w:sz="0" w:space="0" w:color="auto"/>
                        <w:bottom w:val="none" w:sz="0" w:space="0" w:color="auto"/>
                        <w:right w:val="none" w:sz="0" w:space="0" w:color="auto"/>
                      </w:divBdr>
                      <w:divsChild>
                        <w:div w:id="484854994">
                          <w:marLeft w:val="0"/>
                          <w:marRight w:val="0"/>
                          <w:marTop w:val="0"/>
                          <w:marBottom w:val="0"/>
                          <w:divBdr>
                            <w:top w:val="none" w:sz="0" w:space="0" w:color="auto"/>
                            <w:left w:val="none" w:sz="0" w:space="0" w:color="auto"/>
                            <w:bottom w:val="none" w:sz="0" w:space="0" w:color="auto"/>
                            <w:right w:val="none" w:sz="0" w:space="0" w:color="auto"/>
                          </w:divBdr>
                          <w:divsChild>
                            <w:div w:id="1489977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6306547">
              <w:marLeft w:val="0"/>
              <w:marRight w:val="0"/>
              <w:marTop w:val="0"/>
              <w:marBottom w:val="0"/>
              <w:divBdr>
                <w:top w:val="none" w:sz="0" w:space="0" w:color="auto"/>
                <w:left w:val="none" w:sz="0" w:space="0" w:color="auto"/>
                <w:bottom w:val="none" w:sz="0" w:space="0" w:color="auto"/>
                <w:right w:val="none" w:sz="0" w:space="0" w:color="auto"/>
              </w:divBdr>
              <w:divsChild>
                <w:div w:id="488064159">
                  <w:marLeft w:val="0"/>
                  <w:marRight w:val="0"/>
                  <w:marTop w:val="0"/>
                  <w:marBottom w:val="0"/>
                  <w:divBdr>
                    <w:top w:val="none" w:sz="0" w:space="0" w:color="auto"/>
                    <w:left w:val="none" w:sz="0" w:space="0" w:color="auto"/>
                    <w:bottom w:val="none" w:sz="0" w:space="0" w:color="auto"/>
                    <w:right w:val="none" w:sz="0" w:space="0" w:color="auto"/>
                  </w:divBdr>
                  <w:divsChild>
                    <w:div w:id="1021514197">
                      <w:marLeft w:val="0"/>
                      <w:marRight w:val="0"/>
                      <w:marTop w:val="0"/>
                      <w:marBottom w:val="0"/>
                      <w:divBdr>
                        <w:top w:val="none" w:sz="0" w:space="0" w:color="auto"/>
                        <w:left w:val="none" w:sz="0" w:space="0" w:color="auto"/>
                        <w:bottom w:val="none" w:sz="0" w:space="0" w:color="auto"/>
                        <w:right w:val="none" w:sz="0" w:space="0" w:color="auto"/>
                      </w:divBdr>
                      <w:divsChild>
                        <w:div w:id="1523978316">
                          <w:marLeft w:val="0"/>
                          <w:marRight w:val="0"/>
                          <w:marTop w:val="0"/>
                          <w:marBottom w:val="0"/>
                          <w:divBdr>
                            <w:top w:val="none" w:sz="0" w:space="0" w:color="auto"/>
                            <w:left w:val="none" w:sz="0" w:space="0" w:color="auto"/>
                            <w:bottom w:val="none" w:sz="0" w:space="0" w:color="auto"/>
                            <w:right w:val="none" w:sz="0" w:space="0" w:color="auto"/>
                          </w:divBdr>
                          <w:divsChild>
                            <w:div w:id="1974018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6757738">
              <w:marLeft w:val="0"/>
              <w:marRight w:val="0"/>
              <w:marTop w:val="0"/>
              <w:marBottom w:val="0"/>
              <w:divBdr>
                <w:top w:val="none" w:sz="0" w:space="0" w:color="auto"/>
                <w:left w:val="none" w:sz="0" w:space="0" w:color="auto"/>
                <w:bottom w:val="none" w:sz="0" w:space="0" w:color="auto"/>
                <w:right w:val="none" w:sz="0" w:space="0" w:color="auto"/>
              </w:divBdr>
            </w:div>
            <w:div w:id="1313873757">
              <w:marLeft w:val="0"/>
              <w:marRight w:val="0"/>
              <w:marTop w:val="0"/>
              <w:marBottom w:val="0"/>
              <w:divBdr>
                <w:top w:val="none" w:sz="0" w:space="0" w:color="auto"/>
                <w:left w:val="none" w:sz="0" w:space="0" w:color="auto"/>
                <w:bottom w:val="none" w:sz="0" w:space="0" w:color="auto"/>
                <w:right w:val="none" w:sz="0" w:space="0" w:color="auto"/>
              </w:divBdr>
              <w:divsChild>
                <w:div w:id="220988371">
                  <w:marLeft w:val="0"/>
                  <w:marRight w:val="0"/>
                  <w:marTop w:val="0"/>
                  <w:marBottom w:val="0"/>
                  <w:divBdr>
                    <w:top w:val="none" w:sz="0" w:space="0" w:color="auto"/>
                    <w:left w:val="none" w:sz="0" w:space="0" w:color="auto"/>
                    <w:bottom w:val="none" w:sz="0" w:space="0" w:color="auto"/>
                    <w:right w:val="none" w:sz="0" w:space="0" w:color="auto"/>
                  </w:divBdr>
                  <w:divsChild>
                    <w:div w:id="914705924">
                      <w:marLeft w:val="0"/>
                      <w:marRight w:val="0"/>
                      <w:marTop w:val="0"/>
                      <w:marBottom w:val="0"/>
                      <w:divBdr>
                        <w:top w:val="none" w:sz="0" w:space="0" w:color="auto"/>
                        <w:left w:val="none" w:sz="0" w:space="0" w:color="auto"/>
                        <w:bottom w:val="none" w:sz="0" w:space="0" w:color="auto"/>
                        <w:right w:val="none" w:sz="0" w:space="0" w:color="auto"/>
                      </w:divBdr>
                      <w:divsChild>
                        <w:div w:id="145634299">
                          <w:marLeft w:val="0"/>
                          <w:marRight w:val="0"/>
                          <w:marTop w:val="0"/>
                          <w:marBottom w:val="0"/>
                          <w:divBdr>
                            <w:top w:val="none" w:sz="0" w:space="0" w:color="auto"/>
                            <w:left w:val="none" w:sz="0" w:space="0" w:color="auto"/>
                            <w:bottom w:val="none" w:sz="0" w:space="0" w:color="auto"/>
                            <w:right w:val="none" w:sz="0" w:space="0" w:color="auto"/>
                          </w:divBdr>
                          <w:divsChild>
                            <w:div w:id="2040662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8149496">
      <w:bodyDiv w:val="1"/>
      <w:marLeft w:val="0"/>
      <w:marRight w:val="0"/>
      <w:marTop w:val="0"/>
      <w:marBottom w:val="0"/>
      <w:divBdr>
        <w:top w:val="none" w:sz="0" w:space="0" w:color="auto"/>
        <w:left w:val="none" w:sz="0" w:space="0" w:color="auto"/>
        <w:bottom w:val="none" w:sz="0" w:space="0" w:color="auto"/>
        <w:right w:val="none" w:sz="0" w:space="0" w:color="auto"/>
      </w:divBdr>
      <w:divsChild>
        <w:div w:id="2005165041">
          <w:marLeft w:val="547"/>
          <w:marRight w:val="0"/>
          <w:marTop w:val="200"/>
          <w:marBottom w:val="0"/>
          <w:divBdr>
            <w:top w:val="none" w:sz="0" w:space="0" w:color="auto"/>
            <w:left w:val="none" w:sz="0" w:space="0" w:color="auto"/>
            <w:bottom w:val="none" w:sz="0" w:space="0" w:color="auto"/>
            <w:right w:val="none" w:sz="0" w:space="0" w:color="auto"/>
          </w:divBdr>
        </w:div>
        <w:div w:id="916599255">
          <w:marLeft w:val="547"/>
          <w:marRight w:val="0"/>
          <w:marTop w:val="200"/>
          <w:marBottom w:val="0"/>
          <w:divBdr>
            <w:top w:val="none" w:sz="0" w:space="0" w:color="auto"/>
            <w:left w:val="none" w:sz="0" w:space="0" w:color="auto"/>
            <w:bottom w:val="none" w:sz="0" w:space="0" w:color="auto"/>
            <w:right w:val="none" w:sz="0" w:space="0" w:color="auto"/>
          </w:divBdr>
        </w:div>
        <w:div w:id="1477457781">
          <w:marLeft w:val="547"/>
          <w:marRight w:val="0"/>
          <w:marTop w:val="200"/>
          <w:marBottom w:val="0"/>
          <w:divBdr>
            <w:top w:val="none" w:sz="0" w:space="0" w:color="auto"/>
            <w:left w:val="none" w:sz="0" w:space="0" w:color="auto"/>
            <w:bottom w:val="none" w:sz="0" w:space="0" w:color="auto"/>
            <w:right w:val="none" w:sz="0" w:space="0" w:color="auto"/>
          </w:divBdr>
        </w:div>
        <w:div w:id="1086994148">
          <w:marLeft w:val="547"/>
          <w:marRight w:val="0"/>
          <w:marTop w:val="200"/>
          <w:marBottom w:val="0"/>
          <w:divBdr>
            <w:top w:val="none" w:sz="0" w:space="0" w:color="auto"/>
            <w:left w:val="none" w:sz="0" w:space="0" w:color="auto"/>
            <w:bottom w:val="none" w:sz="0" w:space="0" w:color="auto"/>
            <w:right w:val="none" w:sz="0" w:space="0" w:color="auto"/>
          </w:divBdr>
        </w:div>
      </w:divsChild>
    </w:div>
    <w:div w:id="1638342727">
      <w:bodyDiv w:val="1"/>
      <w:marLeft w:val="0"/>
      <w:marRight w:val="0"/>
      <w:marTop w:val="0"/>
      <w:marBottom w:val="0"/>
      <w:divBdr>
        <w:top w:val="none" w:sz="0" w:space="0" w:color="auto"/>
        <w:left w:val="none" w:sz="0" w:space="0" w:color="auto"/>
        <w:bottom w:val="none" w:sz="0" w:space="0" w:color="auto"/>
        <w:right w:val="none" w:sz="0" w:space="0" w:color="auto"/>
      </w:divBdr>
    </w:div>
    <w:div w:id="1640262834">
      <w:bodyDiv w:val="1"/>
      <w:marLeft w:val="0"/>
      <w:marRight w:val="0"/>
      <w:marTop w:val="0"/>
      <w:marBottom w:val="0"/>
      <w:divBdr>
        <w:top w:val="none" w:sz="0" w:space="0" w:color="auto"/>
        <w:left w:val="none" w:sz="0" w:space="0" w:color="auto"/>
        <w:bottom w:val="none" w:sz="0" w:space="0" w:color="auto"/>
        <w:right w:val="none" w:sz="0" w:space="0" w:color="auto"/>
      </w:divBdr>
      <w:divsChild>
        <w:div w:id="733620020">
          <w:marLeft w:val="446"/>
          <w:marRight w:val="0"/>
          <w:marTop w:val="0"/>
          <w:marBottom w:val="0"/>
          <w:divBdr>
            <w:top w:val="none" w:sz="0" w:space="0" w:color="auto"/>
            <w:left w:val="none" w:sz="0" w:space="0" w:color="auto"/>
            <w:bottom w:val="none" w:sz="0" w:space="0" w:color="auto"/>
            <w:right w:val="none" w:sz="0" w:space="0" w:color="auto"/>
          </w:divBdr>
        </w:div>
        <w:div w:id="160196250">
          <w:marLeft w:val="446"/>
          <w:marRight w:val="0"/>
          <w:marTop w:val="0"/>
          <w:marBottom w:val="0"/>
          <w:divBdr>
            <w:top w:val="none" w:sz="0" w:space="0" w:color="auto"/>
            <w:left w:val="none" w:sz="0" w:space="0" w:color="auto"/>
            <w:bottom w:val="none" w:sz="0" w:space="0" w:color="auto"/>
            <w:right w:val="none" w:sz="0" w:space="0" w:color="auto"/>
          </w:divBdr>
        </w:div>
        <w:div w:id="1377243938">
          <w:marLeft w:val="446"/>
          <w:marRight w:val="0"/>
          <w:marTop w:val="0"/>
          <w:marBottom w:val="0"/>
          <w:divBdr>
            <w:top w:val="none" w:sz="0" w:space="0" w:color="auto"/>
            <w:left w:val="none" w:sz="0" w:space="0" w:color="auto"/>
            <w:bottom w:val="none" w:sz="0" w:space="0" w:color="auto"/>
            <w:right w:val="none" w:sz="0" w:space="0" w:color="auto"/>
          </w:divBdr>
        </w:div>
        <w:div w:id="773478852">
          <w:marLeft w:val="446"/>
          <w:marRight w:val="0"/>
          <w:marTop w:val="0"/>
          <w:marBottom w:val="0"/>
          <w:divBdr>
            <w:top w:val="none" w:sz="0" w:space="0" w:color="auto"/>
            <w:left w:val="none" w:sz="0" w:space="0" w:color="auto"/>
            <w:bottom w:val="none" w:sz="0" w:space="0" w:color="auto"/>
            <w:right w:val="none" w:sz="0" w:space="0" w:color="auto"/>
          </w:divBdr>
        </w:div>
      </w:divsChild>
    </w:div>
    <w:div w:id="1743408293">
      <w:bodyDiv w:val="1"/>
      <w:marLeft w:val="0"/>
      <w:marRight w:val="0"/>
      <w:marTop w:val="0"/>
      <w:marBottom w:val="0"/>
      <w:divBdr>
        <w:top w:val="none" w:sz="0" w:space="0" w:color="auto"/>
        <w:left w:val="none" w:sz="0" w:space="0" w:color="auto"/>
        <w:bottom w:val="none" w:sz="0" w:space="0" w:color="auto"/>
        <w:right w:val="none" w:sz="0" w:space="0" w:color="auto"/>
      </w:divBdr>
      <w:divsChild>
        <w:div w:id="1572693994">
          <w:marLeft w:val="360"/>
          <w:marRight w:val="0"/>
          <w:marTop w:val="200"/>
          <w:marBottom w:val="0"/>
          <w:divBdr>
            <w:top w:val="none" w:sz="0" w:space="0" w:color="auto"/>
            <w:left w:val="none" w:sz="0" w:space="0" w:color="auto"/>
            <w:bottom w:val="none" w:sz="0" w:space="0" w:color="auto"/>
            <w:right w:val="none" w:sz="0" w:space="0" w:color="auto"/>
          </w:divBdr>
        </w:div>
        <w:div w:id="425003580">
          <w:marLeft w:val="360"/>
          <w:marRight w:val="0"/>
          <w:marTop w:val="200"/>
          <w:marBottom w:val="0"/>
          <w:divBdr>
            <w:top w:val="none" w:sz="0" w:space="0" w:color="auto"/>
            <w:left w:val="none" w:sz="0" w:space="0" w:color="auto"/>
            <w:bottom w:val="none" w:sz="0" w:space="0" w:color="auto"/>
            <w:right w:val="none" w:sz="0" w:space="0" w:color="auto"/>
          </w:divBdr>
        </w:div>
        <w:div w:id="1136139208">
          <w:marLeft w:val="360"/>
          <w:marRight w:val="0"/>
          <w:marTop w:val="200"/>
          <w:marBottom w:val="0"/>
          <w:divBdr>
            <w:top w:val="none" w:sz="0" w:space="0" w:color="auto"/>
            <w:left w:val="none" w:sz="0" w:space="0" w:color="auto"/>
            <w:bottom w:val="none" w:sz="0" w:space="0" w:color="auto"/>
            <w:right w:val="none" w:sz="0" w:space="0" w:color="auto"/>
          </w:divBdr>
        </w:div>
      </w:divsChild>
    </w:div>
    <w:div w:id="1856993329">
      <w:bodyDiv w:val="1"/>
      <w:marLeft w:val="0"/>
      <w:marRight w:val="0"/>
      <w:marTop w:val="0"/>
      <w:marBottom w:val="0"/>
      <w:divBdr>
        <w:top w:val="none" w:sz="0" w:space="0" w:color="auto"/>
        <w:left w:val="none" w:sz="0" w:space="0" w:color="auto"/>
        <w:bottom w:val="none" w:sz="0" w:space="0" w:color="auto"/>
        <w:right w:val="none" w:sz="0" w:space="0" w:color="auto"/>
      </w:divBdr>
    </w:div>
    <w:div w:id="1875000724">
      <w:bodyDiv w:val="1"/>
      <w:marLeft w:val="0"/>
      <w:marRight w:val="0"/>
      <w:marTop w:val="0"/>
      <w:marBottom w:val="0"/>
      <w:divBdr>
        <w:top w:val="none" w:sz="0" w:space="0" w:color="auto"/>
        <w:left w:val="none" w:sz="0" w:space="0" w:color="auto"/>
        <w:bottom w:val="none" w:sz="0" w:space="0" w:color="auto"/>
        <w:right w:val="none" w:sz="0" w:space="0" w:color="auto"/>
      </w:divBdr>
    </w:div>
    <w:div w:id="1887523331">
      <w:bodyDiv w:val="1"/>
      <w:marLeft w:val="0"/>
      <w:marRight w:val="0"/>
      <w:marTop w:val="0"/>
      <w:marBottom w:val="0"/>
      <w:divBdr>
        <w:top w:val="none" w:sz="0" w:space="0" w:color="auto"/>
        <w:left w:val="none" w:sz="0" w:space="0" w:color="auto"/>
        <w:bottom w:val="none" w:sz="0" w:space="0" w:color="auto"/>
        <w:right w:val="none" w:sz="0" w:space="0" w:color="auto"/>
      </w:divBdr>
    </w:div>
    <w:div w:id="1906143102">
      <w:bodyDiv w:val="1"/>
      <w:marLeft w:val="0"/>
      <w:marRight w:val="0"/>
      <w:marTop w:val="0"/>
      <w:marBottom w:val="0"/>
      <w:divBdr>
        <w:top w:val="none" w:sz="0" w:space="0" w:color="auto"/>
        <w:left w:val="none" w:sz="0" w:space="0" w:color="auto"/>
        <w:bottom w:val="none" w:sz="0" w:space="0" w:color="auto"/>
        <w:right w:val="none" w:sz="0" w:space="0" w:color="auto"/>
      </w:divBdr>
      <w:divsChild>
        <w:div w:id="1001812087">
          <w:marLeft w:val="446"/>
          <w:marRight w:val="0"/>
          <w:marTop w:val="200"/>
          <w:marBottom w:val="0"/>
          <w:divBdr>
            <w:top w:val="none" w:sz="0" w:space="0" w:color="auto"/>
            <w:left w:val="none" w:sz="0" w:space="0" w:color="auto"/>
            <w:bottom w:val="none" w:sz="0" w:space="0" w:color="auto"/>
            <w:right w:val="none" w:sz="0" w:space="0" w:color="auto"/>
          </w:divBdr>
        </w:div>
        <w:div w:id="1596746492">
          <w:marLeft w:val="446"/>
          <w:marRight w:val="0"/>
          <w:marTop w:val="200"/>
          <w:marBottom w:val="0"/>
          <w:divBdr>
            <w:top w:val="none" w:sz="0" w:space="0" w:color="auto"/>
            <w:left w:val="none" w:sz="0" w:space="0" w:color="auto"/>
            <w:bottom w:val="none" w:sz="0" w:space="0" w:color="auto"/>
            <w:right w:val="none" w:sz="0" w:space="0" w:color="auto"/>
          </w:divBdr>
        </w:div>
        <w:div w:id="414396812">
          <w:marLeft w:val="446"/>
          <w:marRight w:val="0"/>
          <w:marTop w:val="200"/>
          <w:marBottom w:val="0"/>
          <w:divBdr>
            <w:top w:val="none" w:sz="0" w:space="0" w:color="auto"/>
            <w:left w:val="none" w:sz="0" w:space="0" w:color="auto"/>
            <w:bottom w:val="none" w:sz="0" w:space="0" w:color="auto"/>
            <w:right w:val="none" w:sz="0" w:space="0" w:color="auto"/>
          </w:divBdr>
        </w:div>
      </w:divsChild>
    </w:div>
    <w:div w:id="1907715521">
      <w:bodyDiv w:val="1"/>
      <w:marLeft w:val="45"/>
      <w:marRight w:val="45"/>
      <w:marTop w:val="45"/>
      <w:marBottom w:val="45"/>
      <w:divBdr>
        <w:top w:val="none" w:sz="0" w:space="0" w:color="auto"/>
        <w:left w:val="none" w:sz="0" w:space="0" w:color="auto"/>
        <w:bottom w:val="none" w:sz="0" w:space="0" w:color="auto"/>
        <w:right w:val="none" w:sz="0" w:space="0" w:color="auto"/>
      </w:divBdr>
      <w:divsChild>
        <w:div w:id="1163617944">
          <w:marLeft w:val="0"/>
          <w:marRight w:val="0"/>
          <w:marTop w:val="0"/>
          <w:marBottom w:val="75"/>
          <w:divBdr>
            <w:top w:val="single" w:sz="6" w:space="0" w:color="EEEEEE"/>
            <w:left w:val="single" w:sz="6" w:space="0" w:color="EEEEEE"/>
            <w:bottom w:val="single" w:sz="6" w:space="0" w:color="CCCCCC"/>
            <w:right w:val="single" w:sz="6" w:space="0" w:color="CCCCCC"/>
          </w:divBdr>
        </w:div>
      </w:divsChild>
    </w:div>
    <w:div w:id="1925068294">
      <w:bodyDiv w:val="1"/>
      <w:marLeft w:val="0"/>
      <w:marRight w:val="0"/>
      <w:marTop w:val="0"/>
      <w:marBottom w:val="0"/>
      <w:divBdr>
        <w:top w:val="none" w:sz="0" w:space="0" w:color="auto"/>
        <w:left w:val="none" w:sz="0" w:space="0" w:color="auto"/>
        <w:bottom w:val="none" w:sz="0" w:space="0" w:color="auto"/>
        <w:right w:val="none" w:sz="0" w:space="0" w:color="auto"/>
      </w:divBdr>
    </w:div>
    <w:div w:id="1990859020">
      <w:bodyDiv w:val="1"/>
      <w:marLeft w:val="0"/>
      <w:marRight w:val="0"/>
      <w:marTop w:val="0"/>
      <w:marBottom w:val="0"/>
      <w:divBdr>
        <w:top w:val="none" w:sz="0" w:space="0" w:color="auto"/>
        <w:left w:val="none" w:sz="0" w:space="0" w:color="auto"/>
        <w:bottom w:val="none" w:sz="0" w:space="0" w:color="auto"/>
        <w:right w:val="none" w:sz="0" w:space="0" w:color="auto"/>
      </w:divBdr>
    </w:div>
    <w:div w:id="2024504258">
      <w:bodyDiv w:val="1"/>
      <w:marLeft w:val="0"/>
      <w:marRight w:val="0"/>
      <w:marTop w:val="0"/>
      <w:marBottom w:val="0"/>
      <w:divBdr>
        <w:top w:val="none" w:sz="0" w:space="0" w:color="auto"/>
        <w:left w:val="none" w:sz="0" w:space="0" w:color="auto"/>
        <w:bottom w:val="none" w:sz="0" w:space="0" w:color="auto"/>
        <w:right w:val="none" w:sz="0" w:space="0" w:color="auto"/>
      </w:divBdr>
    </w:div>
    <w:div w:id="2049724131">
      <w:bodyDiv w:val="1"/>
      <w:marLeft w:val="0"/>
      <w:marRight w:val="0"/>
      <w:marTop w:val="0"/>
      <w:marBottom w:val="0"/>
      <w:divBdr>
        <w:top w:val="none" w:sz="0" w:space="0" w:color="auto"/>
        <w:left w:val="none" w:sz="0" w:space="0" w:color="auto"/>
        <w:bottom w:val="none" w:sz="0" w:space="0" w:color="auto"/>
        <w:right w:val="none" w:sz="0" w:space="0" w:color="auto"/>
      </w:divBdr>
      <w:divsChild>
        <w:div w:id="180516932">
          <w:marLeft w:val="0"/>
          <w:marRight w:val="0"/>
          <w:marTop w:val="0"/>
          <w:marBottom w:val="120"/>
          <w:divBdr>
            <w:top w:val="none" w:sz="0" w:space="0" w:color="auto"/>
            <w:left w:val="none" w:sz="0" w:space="0" w:color="auto"/>
            <w:bottom w:val="none" w:sz="0" w:space="0" w:color="auto"/>
            <w:right w:val="none" w:sz="0" w:space="0" w:color="auto"/>
          </w:divBdr>
        </w:div>
        <w:div w:id="280958876">
          <w:marLeft w:val="0"/>
          <w:marRight w:val="0"/>
          <w:marTop w:val="0"/>
          <w:marBottom w:val="120"/>
          <w:divBdr>
            <w:top w:val="none" w:sz="0" w:space="0" w:color="auto"/>
            <w:left w:val="none" w:sz="0" w:space="0" w:color="auto"/>
            <w:bottom w:val="none" w:sz="0" w:space="0" w:color="auto"/>
            <w:right w:val="none" w:sz="0" w:space="0" w:color="auto"/>
          </w:divBdr>
        </w:div>
        <w:div w:id="2140106692">
          <w:marLeft w:val="0"/>
          <w:marRight w:val="0"/>
          <w:marTop w:val="0"/>
          <w:marBottom w:val="120"/>
          <w:divBdr>
            <w:top w:val="none" w:sz="0" w:space="0" w:color="auto"/>
            <w:left w:val="none" w:sz="0" w:space="0" w:color="auto"/>
            <w:bottom w:val="none" w:sz="0" w:space="0" w:color="auto"/>
            <w:right w:val="none" w:sz="0" w:space="0" w:color="auto"/>
          </w:divBdr>
        </w:div>
        <w:div w:id="851453464">
          <w:marLeft w:val="0"/>
          <w:marRight w:val="0"/>
          <w:marTop w:val="0"/>
          <w:marBottom w:val="120"/>
          <w:divBdr>
            <w:top w:val="none" w:sz="0" w:space="0" w:color="auto"/>
            <w:left w:val="none" w:sz="0" w:space="0" w:color="auto"/>
            <w:bottom w:val="none" w:sz="0" w:space="0" w:color="auto"/>
            <w:right w:val="none" w:sz="0" w:space="0" w:color="auto"/>
          </w:divBdr>
        </w:div>
      </w:divsChild>
    </w:div>
    <w:div w:id="2108381986">
      <w:bodyDiv w:val="1"/>
      <w:marLeft w:val="0"/>
      <w:marRight w:val="0"/>
      <w:marTop w:val="0"/>
      <w:marBottom w:val="0"/>
      <w:divBdr>
        <w:top w:val="none" w:sz="0" w:space="0" w:color="auto"/>
        <w:left w:val="none" w:sz="0" w:space="0" w:color="auto"/>
        <w:bottom w:val="none" w:sz="0" w:space="0" w:color="auto"/>
        <w:right w:val="none" w:sz="0" w:space="0" w:color="auto"/>
      </w:divBdr>
    </w:div>
    <w:div w:id="2111310886">
      <w:bodyDiv w:val="1"/>
      <w:marLeft w:val="0"/>
      <w:marRight w:val="0"/>
      <w:marTop w:val="0"/>
      <w:marBottom w:val="0"/>
      <w:divBdr>
        <w:top w:val="none" w:sz="0" w:space="0" w:color="auto"/>
        <w:left w:val="none" w:sz="0" w:space="0" w:color="auto"/>
        <w:bottom w:val="none" w:sz="0" w:space="0" w:color="auto"/>
        <w:right w:val="none" w:sz="0" w:space="0" w:color="auto"/>
      </w:divBdr>
      <w:divsChild>
        <w:div w:id="656157036">
          <w:marLeft w:val="360"/>
          <w:marRight w:val="0"/>
          <w:marTop w:val="200"/>
          <w:marBottom w:val="0"/>
          <w:divBdr>
            <w:top w:val="none" w:sz="0" w:space="0" w:color="auto"/>
            <w:left w:val="none" w:sz="0" w:space="0" w:color="auto"/>
            <w:bottom w:val="none" w:sz="0" w:space="0" w:color="auto"/>
            <w:right w:val="none" w:sz="0" w:space="0" w:color="auto"/>
          </w:divBdr>
        </w:div>
        <w:div w:id="931813829">
          <w:marLeft w:val="360"/>
          <w:marRight w:val="0"/>
          <w:marTop w:val="200"/>
          <w:marBottom w:val="0"/>
          <w:divBdr>
            <w:top w:val="none" w:sz="0" w:space="0" w:color="auto"/>
            <w:left w:val="none" w:sz="0" w:space="0" w:color="auto"/>
            <w:bottom w:val="none" w:sz="0" w:space="0" w:color="auto"/>
            <w:right w:val="none" w:sz="0" w:space="0" w:color="auto"/>
          </w:divBdr>
        </w:div>
        <w:div w:id="417753309">
          <w:marLeft w:val="360"/>
          <w:marRight w:val="0"/>
          <w:marTop w:val="200"/>
          <w:marBottom w:val="0"/>
          <w:divBdr>
            <w:top w:val="none" w:sz="0" w:space="0" w:color="auto"/>
            <w:left w:val="none" w:sz="0" w:space="0" w:color="auto"/>
            <w:bottom w:val="none" w:sz="0" w:space="0" w:color="auto"/>
            <w:right w:val="none" w:sz="0" w:space="0" w:color="auto"/>
          </w:divBdr>
        </w:div>
      </w:divsChild>
    </w:div>
    <w:div w:id="2119595488">
      <w:bodyDiv w:val="1"/>
      <w:marLeft w:val="0"/>
      <w:marRight w:val="0"/>
      <w:marTop w:val="0"/>
      <w:marBottom w:val="0"/>
      <w:divBdr>
        <w:top w:val="none" w:sz="0" w:space="0" w:color="auto"/>
        <w:left w:val="none" w:sz="0" w:space="0" w:color="auto"/>
        <w:bottom w:val="none" w:sz="0" w:space="0" w:color="auto"/>
        <w:right w:val="none" w:sz="0" w:space="0" w:color="auto"/>
      </w:divBdr>
    </w:div>
    <w:div w:id="21471618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package" Target="embeddings/Microsoft_PowerPoint_Presentation.pptx"/><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hyperlink" Target="mailto:graeme.wright@northyorkshire.police.uk" TargetMode="External"/><Relationship Id="rId2" Type="http://schemas.openxmlformats.org/officeDocument/2006/relationships/customXml" Target="../customXml/item2.xml"/><Relationship Id="rId16" Type="http://schemas.openxmlformats.org/officeDocument/2006/relationships/hyperlink" Target="mailto:nysab@northyorks.gov.uk"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package" Target="embeddings/Microsoft_PowerPoint_Presentation1.pptx"/><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emf"/><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 StyleName="" Version="0"/>
</file>

<file path=customXml/item3.xml><?xml version="1.0" encoding="utf-8"?>
<ct:contentTypeSchema xmlns:ct="http://schemas.microsoft.com/office/2006/metadata/contentType" xmlns:ma="http://schemas.microsoft.com/office/2006/metadata/properties/metaAttributes" ct:_="" ma:_="" ma:contentTypeName="Document" ma:contentTypeID="0x01010040F40D76DA5839428FA6D2BF9E215282" ma:contentTypeVersion="9" ma:contentTypeDescription="Create a new document." ma:contentTypeScope="" ma:versionID="071adc087c72a6055cbca94d9fa9ab39">
  <xsd:schema xmlns:xsd="http://www.w3.org/2001/XMLSchema" xmlns:xs="http://www.w3.org/2001/XMLSchema" xmlns:p="http://schemas.microsoft.com/office/2006/metadata/properties" xmlns:ns3="9d295506-2bb8-4975-9d85-043c61dd68ba" targetNamespace="http://schemas.microsoft.com/office/2006/metadata/properties" ma:root="true" ma:fieldsID="986ee6c841593c47e2d83f5ea2229d07" ns3:_="">
    <xsd:import namespace="9d295506-2bb8-4975-9d85-043c61dd68ba"/>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d295506-2bb8-4975-9d85-043c61dd68b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2E5A2FA-D946-4BE1-964F-F88A4D82D246}">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492C3257-14B7-44FC-8CCF-9FE04D9F613A}">
  <ds:schemaRefs>
    <ds:schemaRef ds:uri="http://schemas.openxmlformats.org/officeDocument/2006/bibliography"/>
  </ds:schemaRefs>
</ds:datastoreItem>
</file>

<file path=customXml/itemProps3.xml><?xml version="1.0" encoding="utf-8"?>
<ds:datastoreItem xmlns:ds="http://schemas.openxmlformats.org/officeDocument/2006/customXml" ds:itemID="{310F97CD-E58B-4D75-9981-F2B2034D03C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d295506-2bb8-4975-9d85-043c61dd68b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42D35D9-C77B-484E-AFA7-2157A43FB75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4691</Words>
  <Characters>26745</Characters>
  <Application>Microsoft Office Word</Application>
  <DocSecurity>0</DocSecurity>
  <Lines>222</Lines>
  <Paragraphs>62</Paragraphs>
  <ScaleCrop>false</ScaleCrop>
  <HeadingPairs>
    <vt:vector size="2" baseType="variant">
      <vt:variant>
        <vt:lpstr>Title</vt:lpstr>
      </vt:variant>
      <vt:variant>
        <vt:i4>1</vt:i4>
      </vt:variant>
    </vt:vector>
  </HeadingPairs>
  <TitlesOfParts>
    <vt:vector size="1" baseType="lpstr">
      <vt:lpstr/>
    </vt:vector>
  </TitlesOfParts>
  <Company>NYCC</Company>
  <LinksUpToDate>false</LinksUpToDate>
  <CharactersWithSpaces>31374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 Marie Farier</dc:creator>
  <cp:keywords/>
  <dc:description/>
  <cp:lastModifiedBy>Laura Watson</cp:lastModifiedBy>
  <cp:revision>2</cp:revision>
  <cp:lastPrinted>2019-12-13T16:14:00Z</cp:lastPrinted>
  <dcterms:created xsi:type="dcterms:W3CDTF">2025-09-19T14:32:00Z</dcterms:created>
  <dcterms:modified xsi:type="dcterms:W3CDTF">2025-09-19T14:32:00Z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13f27b87-3675-4fb5-85ad-fce3efd3a6b0_Enabled">
    <vt:lpwstr>true</vt:lpwstr>
  </property>
  <property fmtid="{D5CDD505-2E9C-101B-9397-08002B2CF9AE}" pid="3" name="MSIP_Label_13f27b87-3675-4fb5-85ad-fce3efd3a6b0_SetDate">
    <vt:lpwstr>2020-12-14T10:54:42Z</vt:lpwstr>
  </property>
  <property fmtid="{D5CDD505-2E9C-101B-9397-08002B2CF9AE}" pid="4" name="MSIP_Label_13f27b87-3675-4fb5-85ad-fce3efd3a6b0_Method">
    <vt:lpwstr>Standard</vt:lpwstr>
  </property>
  <property fmtid="{D5CDD505-2E9C-101B-9397-08002B2CF9AE}" pid="5" name="MSIP_Label_13f27b87-3675-4fb5-85ad-fce3efd3a6b0_Name">
    <vt:lpwstr>OFFICIAL - SENSITIVE</vt:lpwstr>
  </property>
  <property fmtid="{D5CDD505-2E9C-101B-9397-08002B2CF9AE}" pid="6" name="MSIP_Label_13f27b87-3675-4fb5-85ad-fce3efd3a6b0_SiteId">
    <vt:lpwstr>ad3d9c73-9830-44a1-b487-e1055441c70e</vt:lpwstr>
  </property>
  <property fmtid="{D5CDD505-2E9C-101B-9397-08002B2CF9AE}" pid="7" name="MSIP_Label_13f27b87-3675-4fb5-85ad-fce3efd3a6b0_ActionId">
    <vt:lpwstr>c7403017-a1b1-4028-8e35-0000b2b4eef2</vt:lpwstr>
  </property>
  <property fmtid="{D5CDD505-2E9C-101B-9397-08002B2CF9AE}" pid="8" name="MSIP_Label_13f27b87-3675-4fb5-85ad-fce3efd3a6b0_ContentBits">
    <vt:lpwstr>2</vt:lpwstr>
  </property>
  <property fmtid="{D5CDD505-2E9C-101B-9397-08002B2CF9AE}" pid="9" name="ContentTypeId">
    <vt:lpwstr>0x01010040F40D76DA5839428FA6D2BF9E215282</vt:lpwstr>
  </property>
</Properties>
</file>