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EA371" w14:textId="77777777" w:rsidR="0084212A" w:rsidRDefault="0084212A" w:rsidP="00FD52E6">
      <w:pPr>
        <w:pStyle w:val="BodyText"/>
        <w:ind w:left="113"/>
        <w:rPr>
          <w:rFonts w:ascii="Times New Roman"/>
          <w:b w:val="0"/>
          <w:sz w:val="32"/>
          <w:szCs w:val="32"/>
        </w:rPr>
      </w:pPr>
    </w:p>
    <w:p w14:paraId="1796A407" w14:textId="43E0B723" w:rsidR="00FD52E6" w:rsidRPr="00BB77FB" w:rsidRDefault="00FD52E6" w:rsidP="00FD52E6">
      <w:pPr>
        <w:pStyle w:val="BodyText"/>
        <w:ind w:left="113"/>
        <w:rPr>
          <w:rFonts w:ascii="Times New Roman"/>
          <w:b w:val="0"/>
          <w:sz w:val="32"/>
          <w:szCs w:val="32"/>
        </w:rPr>
      </w:pPr>
      <w:r w:rsidRPr="00BB77FB">
        <w:rPr>
          <w:rFonts w:ascii="Times New Roman"/>
          <w:b w:val="0"/>
          <w:noProof/>
          <w:sz w:val="32"/>
          <w:szCs w:val="32"/>
          <w:lang w:val="en-GB" w:eastAsia="en-GB"/>
        </w:rPr>
        <w:drawing>
          <wp:inline distT="0" distB="0" distL="0" distR="0" wp14:anchorId="0DD09398" wp14:editId="15BADB1B">
            <wp:extent cx="6083525" cy="1251108"/>
            <wp:effectExtent l="0" t="0" r="0" b="0"/>
            <wp:docPr id="1" name="image1.png"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picture containing logo&#10;&#10;Description automatically generated"/>
                    <pic:cNvPicPr/>
                  </pic:nvPicPr>
                  <pic:blipFill>
                    <a:blip r:embed="rId8" cstate="print"/>
                    <a:stretch>
                      <a:fillRect/>
                    </a:stretch>
                  </pic:blipFill>
                  <pic:spPr>
                    <a:xfrm>
                      <a:off x="0" y="0"/>
                      <a:ext cx="6083525" cy="1251108"/>
                    </a:xfrm>
                    <a:prstGeom prst="rect">
                      <a:avLst/>
                    </a:prstGeom>
                  </pic:spPr>
                </pic:pic>
              </a:graphicData>
            </a:graphic>
          </wp:inline>
        </w:drawing>
      </w:r>
    </w:p>
    <w:p w14:paraId="11ECD53C" w14:textId="2DB64ED0" w:rsidR="00FD52E6" w:rsidRPr="00BB77FB" w:rsidRDefault="00FD52E6" w:rsidP="00FD52E6">
      <w:pPr>
        <w:pStyle w:val="BodyText"/>
        <w:spacing w:before="207" w:line="487" w:lineRule="auto"/>
        <w:ind w:left="550" w:right="1219"/>
      </w:pPr>
      <w:r w:rsidRPr="00BB77FB">
        <w:t xml:space="preserve">North Yorkshire Safeguarding Adults Board </w:t>
      </w:r>
      <w:r w:rsidR="00415B7B">
        <w:t>Summary of meeting minutes</w:t>
      </w:r>
    </w:p>
    <w:tbl>
      <w:tblPr>
        <w:tblW w:w="0" w:type="auto"/>
        <w:tblInd w:w="12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3839"/>
        <w:gridCol w:w="6239"/>
      </w:tblGrid>
      <w:tr w:rsidR="00FD52E6" w:rsidRPr="00BB77FB" w14:paraId="2C36DDD5" w14:textId="77777777" w:rsidTr="002D69C8">
        <w:trPr>
          <w:trHeight w:val="2212"/>
        </w:trPr>
        <w:tc>
          <w:tcPr>
            <w:tcW w:w="3839" w:type="dxa"/>
          </w:tcPr>
          <w:p w14:paraId="4242EF73" w14:textId="77777777" w:rsidR="00FD52E6" w:rsidRPr="00BB77FB" w:rsidRDefault="00FD52E6" w:rsidP="00BC5FAD">
            <w:pPr>
              <w:pStyle w:val="TableParagraph"/>
              <w:ind w:left="861"/>
              <w:jc w:val="center"/>
              <w:rPr>
                <w:sz w:val="32"/>
                <w:szCs w:val="32"/>
              </w:rPr>
            </w:pPr>
            <w:r w:rsidRPr="00BB77FB">
              <w:rPr>
                <w:noProof/>
                <w:sz w:val="32"/>
                <w:szCs w:val="32"/>
                <w:lang w:val="en-GB" w:eastAsia="en-GB"/>
              </w:rPr>
              <w:drawing>
                <wp:anchor distT="0" distB="0" distL="114300" distR="114300" simplePos="0" relativeHeight="251748352" behindDoc="0" locked="0" layoutInCell="1" allowOverlap="1" wp14:anchorId="3C7446B8" wp14:editId="586FDF1E">
                  <wp:simplePos x="0" y="0"/>
                  <wp:positionH relativeFrom="column">
                    <wp:posOffset>789305</wp:posOffset>
                  </wp:positionH>
                  <wp:positionV relativeFrom="paragraph">
                    <wp:posOffset>58365</wp:posOffset>
                  </wp:positionV>
                  <wp:extent cx="1293779" cy="1286579"/>
                  <wp:effectExtent l="0" t="0" r="1905" b="0"/>
                  <wp:wrapSquare wrapText="bothSides"/>
                  <wp:docPr id="3" name="image2.pn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A picture containing text&#10;&#10;Description automatically generated"/>
                          <pic:cNvPicPr/>
                        </pic:nvPicPr>
                        <pic:blipFill>
                          <a:blip r:embed="rId9" cstate="screen">
                            <a:extLst>
                              <a:ext uri="{28A0092B-C50C-407E-A947-70E740481C1C}">
                                <a14:useLocalDpi xmlns:a14="http://schemas.microsoft.com/office/drawing/2010/main"/>
                              </a:ext>
                            </a:extLst>
                          </a:blip>
                          <a:stretch>
                            <a:fillRect/>
                          </a:stretch>
                        </pic:blipFill>
                        <pic:spPr>
                          <a:xfrm>
                            <a:off x="0" y="0"/>
                            <a:ext cx="1293779" cy="1286579"/>
                          </a:xfrm>
                          <a:prstGeom prst="rect">
                            <a:avLst/>
                          </a:prstGeom>
                        </pic:spPr>
                      </pic:pic>
                    </a:graphicData>
                  </a:graphic>
                  <wp14:sizeRelH relativeFrom="page">
                    <wp14:pctWidth>0</wp14:pctWidth>
                  </wp14:sizeRelH>
                  <wp14:sizeRelV relativeFrom="page">
                    <wp14:pctHeight>0</wp14:pctHeight>
                  </wp14:sizeRelV>
                </wp:anchor>
              </w:drawing>
            </w:r>
          </w:p>
        </w:tc>
        <w:tc>
          <w:tcPr>
            <w:tcW w:w="6239" w:type="dxa"/>
          </w:tcPr>
          <w:p w14:paraId="1CE8DB6E" w14:textId="5635FCD8" w:rsidR="00FD52E6" w:rsidRPr="00BB77FB" w:rsidRDefault="00711C8A" w:rsidP="006833CB">
            <w:pPr>
              <w:pStyle w:val="TableParagraph"/>
              <w:spacing w:before="67"/>
              <w:ind w:right="302"/>
              <w:rPr>
                <w:sz w:val="32"/>
                <w:szCs w:val="32"/>
              </w:rPr>
            </w:pPr>
            <w:r>
              <w:rPr>
                <w:sz w:val="32"/>
                <w:szCs w:val="32"/>
              </w:rPr>
              <w:t xml:space="preserve">This is a summary of </w:t>
            </w:r>
            <w:r w:rsidR="00FD52E6" w:rsidRPr="00BB77FB">
              <w:rPr>
                <w:sz w:val="32"/>
                <w:szCs w:val="32"/>
              </w:rPr>
              <w:t xml:space="preserve">the minutes </w:t>
            </w:r>
            <w:r w:rsidR="00334D0B" w:rsidRPr="00BB77FB">
              <w:rPr>
                <w:sz w:val="32"/>
                <w:szCs w:val="32"/>
              </w:rPr>
              <w:t>for</w:t>
            </w:r>
            <w:r w:rsidR="00334D0B">
              <w:rPr>
                <w:sz w:val="32"/>
                <w:szCs w:val="32"/>
              </w:rPr>
              <w:t xml:space="preserve"> </w:t>
            </w:r>
            <w:r w:rsidR="00334D0B" w:rsidRPr="00BB77FB">
              <w:rPr>
                <w:sz w:val="32"/>
                <w:szCs w:val="32"/>
              </w:rPr>
              <w:t>the</w:t>
            </w:r>
            <w:r w:rsidR="00FD52E6" w:rsidRPr="00BB77FB">
              <w:rPr>
                <w:sz w:val="32"/>
                <w:szCs w:val="32"/>
              </w:rPr>
              <w:t xml:space="preserve"> North </w:t>
            </w:r>
            <w:r w:rsidR="00FD52E6" w:rsidRPr="00BB77FB">
              <w:rPr>
                <w:spacing w:val="-5"/>
                <w:sz w:val="32"/>
                <w:szCs w:val="32"/>
              </w:rPr>
              <w:t xml:space="preserve">Yorkshire </w:t>
            </w:r>
            <w:r w:rsidR="00FD52E6" w:rsidRPr="00BB77FB">
              <w:rPr>
                <w:sz w:val="32"/>
                <w:szCs w:val="32"/>
              </w:rPr>
              <w:t xml:space="preserve">Safeguarding Adults (NYSAB) Board meeting on Wednesday </w:t>
            </w:r>
            <w:r w:rsidR="00772BDE">
              <w:rPr>
                <w:sz w:val="32"/>
                <w:szCs w:val="32"/>
              </w:rPr>
              <w:t>25 June</w:t>
            </w:r>
            <w:r w:rsidR="00933040">
              <w:rPr>
                <w:sz w:val="32"/>
                <w:szCs w:val="32"/>
              </w:rPr>
              <w:t xml:space="preserve"> 2025</w:t>
            </w:r>
            <w:r w:rsidR="004538BD">
              <w:rPr>
                <w:sz w:val="32"/>
                <w:szCs w:val="32"/>
              </w:rPr>
              <w:t>.</w:t>
            </w:r>
          </w:p>
        </w:tc>
      </w:tr>
      <w:tr w:rsidR="00FD52E6" w:rsidRPr="00BB77FB" w14:paraId="1EE557BF" w14:textId="77777777" w:rsidTr="002D69C8">
        <w:trPr>
          <w:trHeight w:val="2309"/>
        </w:trPr>
        <w:tc>
          <w:tcPr>
            <w:tcW w:w="3839" w:type="dxa"/>
          </w:tcPr>
          <w:p w14:paraId="4FE90A2C" w14:textId="7F39AA90" w:rsidR="00FD52E6" w:rsidRPr="00BB77FB" w:rsidRDefault="00FD52E6" w:rsidP="00665ADF">
            <w:pPr>
              <w:pStyle w:val="TableParagraph"/>
              <w:spacing w:before="8"/>
              <w:ind w:left="0"/>
              <w:rPr>
                <w:b/>
                <w:sz w:val="32"/>
                <w:szCs w:val="32"/>
              </w:rPr>
            </w:pPr>
          </w:p>
          <w:p w14:paraId="0D8D2BE7" w14:textId="77777777" w:rsidR="00FD52E6" w:rsidRDefault="00175572" w:rsidP="00607E9B">
            <w:pPr>
              <w:pStyle w:val="TableParagraph"/>
              <w:ind w:left="232"/>
              <w:jc w:val="center"/>
              <w:rPr>
                <w:sz w:val="32"/>
                <w:szCs w:val="32"/>
              </w:rPr>
            </w:pPr>
            <w:r w:rsidRPr="00175572">
              <w:rPr>
                <w:noProof/>
                <w:sz w:val="32"/>
                <w:szCs w:val="32"/>
              </w:rPr>
              <w:drawing>
                <wp:inline distT="0" distB="0" distL="0" distR="0" wp14:anchorId="6509659B" wp14:editId="5C6D1994">
                  <wp:extent cx="1410511" cy="14105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1413470" cy="1413470"/>
                          </a:xfrm>
                          <a:prstGeom prst="rect">
                            <a:avLst/>
                          </a:prstGeom>
                        </pic:spPr>
                      </pic:pic>
                    </a:graphicData>
                  </a:graphic>
                </wp:inline>
              </w:drawing>
            </w:r>
          </w:p>
          <w:p w14:paraId="3A381300" w14:textId="72965D7B" w:rsidR="00E86D9F" w:rsidRPr="00BB77FB" w:rsidRDefault="00E86D9F" w:rsidP="00BC5FAD">
            <w:pPr>
              <w:pStyle w:val="TableParagraph"/>
              <w:ind w:left="232"/>
              <w:jc w:val="center"/>
              <w:rPr>
                <w:sz w:val="32"/>
                <w:szCs w:val="32"/>
              </w:rPr>
            </w:pPr>
          </w:p>
        </w:tc>
        <w:tc>
          <w:tcPr>
            <w:tcW w:w="6239" w:type="dxa"/>
          </w:tcPr>
          <w:p w14:paraId="7FE20D5A" w14:textId="77777777" w:rsidR="003F336D" w:rsidRDefault="003F336D" w:rsidP="00665ADF">
            <w:pPr>
              <w:pStyle w:val="TableParagraph"/>
              <w:spacing w:before="67"/>
              <w:rPr>
                <w:sz w:val="32"/>
                <w:szCs w:val="32"/>
              </w:rPr>
            </w:pPr>
          </w:p>
          <w:p w14:paraId="46BD87D5" w14:textId="59B4FB33" w:rsidR="00FD52E6" w:rsidRDefault="00FD52E6" w:rsidP="00665ADF">
            <w:pPr>
              <w:pStyle w:val="TableParagraph"/>
              <w:spacing w:before="67"/>
              <w:rPr>
                <w:sz w:val="32"/>
                <w:szCs w:val="32"/>
              </w:rPr>
            </w:pPr>
            <w:r w:rsidRPr="00BB77FB">
              <w:rPr>
                <w:sz w:val="32"/>
                <w:szCs w:val="32"/>
              </w:rPr>
              <w:t>This meeting</w:t>
            </w:r>
            <w:r w:rsidR="009F6067">
              <w:rPr>
                <w:sz w:val="32"/>
                <w:szCs w:val="32"/>
              </w:rPr>
              <w:t xml:space="preserve"> was</w:t>
            </w:r>
            <w:r w:rsidR="00175572">
              <w:rPr>
                <w:sz w:val="32"/>
                <w:szCs w:val="32"/>
              </w:rPr>
              <w:t xml:space="preserve"> held online</w:t>
            </w:r>
            <w:r w:rsidR="009F6067">
              <w:rPr>
                <w:sz w:val="32"/>
                <w:szCs w:val="32"/>
              </w:rPr>
              <w:t>.</w:t>
            </w:r>
          </w:p>
          <w:p w14:paraId="522D2DB4" w14:textId="77777777" w:rsidR="003F336D" w:rsidRDefault="003F336D" w:rsidP="00665ADF">
            <w:pPr>
              <w:pStyle w:val="TableParagraph"/>
              <w:spacing w:before="67"/>
              <w:rPr>
                <w:sz w:val="32"/>
                <w:szCs w:val="32"/>
              </w:rPr>
            </w:pPr>
          </w:p>
          <w:p w14:paraId="143DB8C0" w14:textId="1E2739F2" w:rsidR="003F336D" w:rsidRPr="00BB77FB" w:rsidRDefault="003F336D" w:rsidP="003F336D">
            <w:pPr>
              <w:pStyle w:val="TableParagraph"/>
              <w:spacing w:before="67"/>
              <w:rPr>
                <w:sz w:val="32"/>
                <w:szCs w:val="32"/>
              </w:rPr>
            </w:pPr>
          </w:p>
        </w:tc>
      </w:tr>
      <w:tr w:rsidR="00FD52E6" w:rsidRPr="00BB77FB" w14:paraId="6F01EB5B" w14:textId="77777777" w:rsidTr="002D69C8">
        <w:trPr>
          <w:trHeight w:val="2278"/>
        </w:trPr>
        <w:tc>
          <w:tcPr>
            <w:tcW w:w="3839" w:type="dxa"/>
          </w:tcPr>
          <w:p w14:paraId="58F5B51A" w14:textId="0F19D168" w:rsidR="00FD52E6" w:rsidRDefault="00FD52E6" w:rsidP="00607E9B">
            <w:pPr>
              <w:pStyle w:val="TableParagraph"/>
              <w:ind w:left="429"/>
              <w:jc w:val="center"/>
              <w:rPr>
                <w:sz w:val="32"/>
                <w:szCs w:val="32"/>
              </w:rPr>
            </w:pPr>
          </w:p>
          <w:p w14:paraId="41666459" w14:textId="4183E6D3" w:rsidR="00E86D9F" w:rsidRPr="00BB77FB" w:rsidRDefault="006C5D82" w:rsidP="00BC5FAD">
            <w:pPr>
              <w:pStyle w:val="TableParagraph"/>
              <w:ind w:left="429"/>
              <w:jc w:val="center"/>
              <w:rPr>
                <w:sz w:val="32"/>
                <w:szCs w:val="32"/>
              </w:rPr>
            </w:pPr>
            <w:r>
              <w:rPr>
                <w:noProof/>
              </w:rPr>
              <w:drawing>
                <wp:inline distT="0" distB="0" distL="0" distR="0" wp14:anchorId="7C3AFCE6" wp14:editId="429EAD59">
                  <wp:extent cx="1415143" cy="15314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424780" cy="1541887"/>
                          </a:xfrm>
                          <a:prstGeom prst="rect">
                            <a:avLst/>
                          </a:prstGeom>
                          <a:noFill/>
                          <a:ln>
                            <a:noFill/>
                          </a:ln>
                        </pic:spPr>
                      </pic:pic>
                    </a:graphicData>
                  </a:graphic>
                </wp:inline>
              </w:drawing>
            </w:r>
          </w:p>
        </w:tc>
        <w:tc>
          <w:tcPr>
            <w:tcW w:w="6239" w:type="dxa"/>
          </w:tcPr>
          <w:p w14:paraId="1024817A" w14:textId="4C892872" w:rsidR="00FD52E6" w:rsidRPr="00BB77FB" w:rsidRDefault="00FD52E6" w:rsidP="00665ADF">
            <w:pPr>
              <w:pStyle w:val="TableParagraph"/>
              <w:tabs>
                <w:tab w:val="left" w:pos="665"/>
              </w:tabs>
              <w:spacing w:before="67" w:line="321" w:lineRule="exact"/>
              <w:rPr>
                <w:b/>
                <w:sz w:val="32"/>
                <w:szCs w:val="32"/>
              </w:rPr>
            </w:pPr>
            <w:r w:rsidRPr="00BB77FB">
              <w:rPr>
                <w:b/>
                <w:sz w:val="32"/>
                <w:szCs w:val="32"/>
              </w:rPr>
              <w:t>Welcome and</w:t>
            </w:r>
            <w:r w:rsidRPr="00BB77FB">
              <w:rPr>
                <w:b/>
                <w:spacing w:val="-3"/>
                <w:sz w:val="32"/>
                <w:szCs w:val="32"/>
              </w:rPr>
              <w:t xml:space="preserve"> </w:t>
            </w:r>
            <w:r w:rsidRPr="00BB77FB">
              <w:rPr>
                <w:b/>
                <w:sz w:val="32"/>
                <w:szCs w:val="32"/>
              </w:rPr>
              <w:t>Introductions</w:t>
            </w:r>
          </w:p>
          <w:p w14:paraId="0BFAFC2F" w14:textId="77777777" w:rsidR="003F336D" w:rsidRDefault="003F336D" w:rsidP="00665ADF">
            <w:pPr>
              <w:pStyle w:val="TableParagraph"/>
              <w:rPr>
                <w:sz w:val="32"/>
                <w:szCs w:val="32"/>
              </w:rPr>
            </w:pPr>
          </w:p>
          <w:p w14:paraId="6387E24F" w14:textId="50BA1DE6" w:rsidR="00FD52E6" w:rsidRPr="00BB77FB" w:rsidRDefault="006C5D82" w:rsidP="00665ADF">
            <w:pPr>
              <w:pStyle w:val="TableParagraph"/>
              <w:rPr>
                <w:sz w:val="32"/>
                <w:szCs w:val="32"/>
              </w:rPr>
            </w:pPr>
            <w:r>
              <w:rPr>
                <w:sz w:val="32"/>
                <w:szCs w:val="32"/>
              </w:rPr>
              <w:t>Adrian Green</w:t>
            </w:r>
            <w:r w:rsidR="00475BAE">
              <w:rPr>
                <w:sz w:val="32"/>
                <w:szCs w:val="32"/>
              </w:rPr>
              <w:t>,</w:t>
            </w:r>
            <w:r w:rsidR="00F7388B">
              <w:rPr>
                <w:sz w:val="32"/>
                <w:szCs w:val="32"/>
              </w:rPr>
              <w:t xml:space="preserve"> who chaired the </w:t>
            </w:r>
            <w:r w:rsidR="008A34E3">
              <w:rPr>
                <w:sz w:val="32"/>
                <w:szCs w:val="32"/>
              </w:rPr>
              <w:t>NYSAB, welcomed</w:t>
            </w:r>
            <w:r w:rsidR="00FD52E6" w:rsidRPr="00BB77FB">
              <w:rPr>
                <w:sz w:val="32"/>
                <w:szCs w:val="32"/>
              </w:rPr>
              <w:t xml:space="preserve"> everyone to the meeting.</w:t>
            </w:r>
          </w:p>
        </w:tc>
      </w:tr>
      <w:tr w:rsidR="002920A1" w:rsidRPr="00BB77FB" w14:paraId="7B8067D4" w14:textId="77777777" w:rsidTr="002D69C8">
        <w:trPr>
          <w:trHeight w:val="2278"/>
        </w:trPr>
        <w:tc>
          <w:tcPr>
            <w:tcW w:w="3839" w:type="dxa"/>
          </w:tcPr>
          <w:p w14:paraId="3B1BEAB1" w14:textId="4D139F00" w:rsidR="00E86D9F" w:rsidRDefault="00E86D9F" w:rsidP="00607E9B">
            <w:pPr>
              <w:pStyle w:val="TableParagraph"/>
              <w:ind w:left="429"/>
              <w:jc w:val="center"/>
              <w:rPr>
                <w:noProof/>
                <w:sz w:val="32"/>
                <w:szCs w:val="32"/>
                <w:lang w:val="en-GB" w:eastAsia="en-GB"/>
              </w:rPr>
            </w:pPr>
            <w:r w:rsidRPr="009E69E5">
              <w:rPr>
                <w:noProof/>
                <w:color w:val="FF0000"/>
                <w:sz w:val="20"/>
                <w:lang w:val="en-GB" w:eastAsia="en-GB"/>
              </w:rPr>
              <w:drawing>
                <wp:anchor distT="0" distB="0" distL="114300" distR="114300" simplePos="0" relativeHeight="251749376" behindDoc="0" locked="0" layoutInCell="1" allowOverlap="1" wp14:anchorId="46756E27" wp14:editId="5B25579B">
                  <wp:simplePos x="0" y="0"/>
                  <wp:positionH relativeFrom="column">
                    <wp:posOffset>852805</wp:posOffset>
                  </wp:positionH>
                  <wp:positionV relativeFrom="paragraph">
                    <wp:posOffset>104775</wp:posOffset>
                  </wp:positionV>
                  <wp:extent cx="1209675" cy="1229995"/>
                  <wp:effectExtent l="0" t="0" r="0" b="1905"/>
                  <wp:wrapSquare wrapText="bothSides"/>
                  <wp:docPr id="12"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5.png"/>
                          <pic:cNvPicPr/>
                        </pic:nvPicPr>
                        <pic:blipFill>
                          <a:blip r:embed="rId12" cstate="screen">
                            <a:extLst>
                              <a:ext uri="{28A0092B-C50C-407E-A947-70E740481C1C}">
                                <a14:useLocalDpi xmlns:a14="http://schemas.microsoft.com/office/drawing/2010/main"/>
                              </a:ext>
                            </a:extLst>
                          </a:blip>
                          <a:stretch>
                            <a:fillRect/>
                          </a:stretch>
                        </pic:blipFill>
                        <pic:spPr>
                          <a:xfrm>
                            <a:off x="0" y="0"/>
                            <a:ext cx="1209675" cy="1229995"/>
                          </a:xfrm>
                          <a:prstGeom prst="rect">
                            <a:avLst/>
                          </a:prstGeom>
                        </pic:spPr>
                      </pic:pic>
                    </a:graphicData>
                  </a:graphic>
                  <wp14:sizeRelH relativeFrom="page">
                    <wp14:pctWidth>0</wp14:pctWidth>
                  </wp14:sizeRelH>
                  <wp14:sizeRelV relativeFrom="page">
                    <wp14:pctHeight>0</wp14:pctHeight>
                  </wp14:sizeRelV>
                </wp:anchor>
              </w:drawing>
            </w:r>
          </w:p>
          <w:p w14:paraId="3723A3A1" w14:textId="31B021F6" w:rsidR="002920A1" w:rsidRDefault="002920A1" w:rsidP="00607E9B">
            <w:pPr>
              <w:pStyle w:val="TableParagraph"/>
              <w:ind w:left="429"/>
              <w:jc w:val="center"/>
              <w:rPr>
                <w:noProof/>
                <w:sz w:val="32"/>
                <w:szCs w:val="32"/>
                <w:lang w:val="en-GB" w:eastAsia="en-GB"/>
              </w:rPr>
            </w:pPr>
          </w:p>
          <w:p w14:paraId="6C4B8F32" w14:textId="17E7EAB3" w:rsidR="00E86D9F" w:rsidRPr="00BB77FB" w:rsidRDefault="00E86D9F" w:rsidP="00BC5FAD">
            <w:pPr>
              <w:pStyle w:val="TableParagraph"/>
              <w:ind w:left="429"/>
              <w:jc w:val="center"/>
              <w:rPr>
                <w:noProof/>
                <w:sz w:val="32"/>
                <w:szCs w:val="32"/>
                <w:lang w:val="en-GB" w:eastAsia="en-GB"/>
              </w:rPr>
            </w:pPr>
          </w:p>
        </w:tc>
        <w:tc>
          <w:tcPr>
            <w:tcW w:w="6239" w:type="dxa"/>
          </w:tcPr>
          <w:p w14:paraId="10DB74BA" w14:textId="1A2A47DC" w:rsidR="002920A1" w:rsidRPr="009E69E5" w:rsidRDefault="002920A1" w:rsidP="002920A1">
            <w:pPr>
              <w:pStyle w:val="TableParagraph"/>
              <w:spacing w:before="1"/>
              <w:ind w:right="611"/>
              <w:rPr>
                <w:b/>
                <w:bCs/>
                <w:color w:val="000000" w:themeColor="text1"/>
                <w:sz w:val="32"/>
                <w:szCs w:val="32"/>
              </w:rPr>
            </w:pPr>
            <w:r w:rsidRPr="009E69E5">
              <w:rPr>
                <w:b/>
                <w:bCs/>
                <w:color w:val="000000" w:themeColor="text1"/>
                <w:sz w:val="32"/>
                <w:szCs w:val="32"/>
              </w:rPr>
              <w:t>Previous meeting minutes</w:t>
            </w:r>
          </w:p>
          <w:p w14:paraId="1A415681" w14:textId="77777777" w:rsidR="003F336D" w:rsidRDefault="003F336D" w:rsidP="00711C8A">
            <w:pPr>
              <w:pStyle w:val="TableParagraph"/>
              <w:tabs>
                <w:tab w:val="left" w:pos="665"/>
              </w:tabs>
              <w:spacing w:before="67" w:line="321" w:lineRule="exact"/>
              <w:rPr>
                <w:color w:val="000000" w:themeColor="text1"/>
                <w:sz w:val="32"/>
                <w:szCs w:val="32"/>
              </w:rPr>
            </w:pPr>
          </w:p>
          <w:p w14:paraId="29C1665B" w14:textId="4B2BB557" w:rsidR="002920A1" w:rsidRDefault="002920A1" w:rsidP="00711C8A">
            <w:pPr>
              <w:pStyle w:val="TableParagraph"/>
              <w:tabs>
                <w:tab w:val="left" w:pos="665"/>
              </w:tabs>
              <w:spacing w:before="67" w:line="321" w:lineRule="exact"/>
              <w:rPr>
                <w:sz w:val="32"/>
                <w:szCs w:val="32"/>
              </w:rPr>
            </w:pPr>
            <w:r w:rsidRPr="009E69E5">
              <w:rPr>
                <w:color w:val="000000" w:themeColor="text1"/>
                <w:sz w:val="32"/>
                <w:szCs w:val="32"/>
              </w:rPr>
              <w:t xml:space="preserve">Everyone was happy with the minutes from the previous NYSAB meeting </w:t>
            </w:r>
            <w:r w:rsidR="00772BDE">
              <w:rPr>
                <w:color w:val="000000" w:themeColor="text1"/>
                <w:sz w:val="32"/>
                <w:szCs w:val="32"/>
              </w:rPr>
              <w:t>March</w:t>
            </w:r>
            <w:r w:rsidR="00C84E65">
              <w:rPr>
                <w:color w:val="000000" w:themeColor="text1"/>
                <w:sz w:val="32"/>
                <w:szCs w:val="32"/>
              </w:rPr>
              <w:t>.</w:t>
            </w:r>
          </w:p>
        </w:tc>
      </w:tr>
      <w:tr w:rsidR="002920A1" w:rsidRPr="00BB77FB" w14:paraId="16B85AC6" w14:textId="77777777" w:rsidTr="002D69C8">
        <w:trPr>
          <w:trHeight w:val="2278"/>
        </w:trPr>
        <w:tc>
          <w:tcPr>
            <w:tcW w:w="3839" w:type="dxa"/>
          </w:tcPr>
          <w:p w14:paraId="4855DC61" w14:textId="22D1596E" w:rsidR="003F336D" w:rsidRPr="003F336D" w:rsidRDefault="003F336D" w:rsidP="00251569">
            <w:pPr>
              <w:pStyle w:val="TableParagraph"/>
              <w:spacing w:before="2"/>
              <w:ind w:left="0"/>
              <w:jc w:val="center"/>
              <w:rPr>
                <w:b/>
                <w:sz w:val="32"/>
                <w:szCs w:val="32"/>
              </w:rPr>
            </w:pPr>
            <w:r>
              <w:rPr>
                <w:noProof/>
                <w:sz w:val="20"/>
                <w:lang w:val="en-GB" w:eastAsia="en-GB"/>
              </w:rPr>
              <w:lastRenderedPageBreak/>
              <w:drawing>
                <wp:anchor distT="0" distB="0" distL="114300" distR="114300" simplePos="0" relativeHeight="251687936" behindDoc="0" locked="0" layoutInCell="1" allowOverlap="1" wp14:anchorId="35729FD3" wp14:editId="3E338FED">
                  <wp:simplePos x="0" y="0"/>
                  <wp:positionH relativeFrom="margin">
                    <wp:posOffset>420370</wp:posOffset>
                  </wp:positionH>
                  <wp:positionV relativeFrom="margin">
                    <wp:posOffset>176530</wp:posOffset>
                  </wp:positionV>
                  <wp:extent cx="1857375" cy="1857375"/>
                  <wp:effectExtent l="0" t="0" r="0" b="0"/>
                  <wp:wrapSquare wrapText="bothSides"/>
                  <wp:docPr id="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png"/>
                          <pic:cNvPicPr/>
                        </pic:nvPicPr>
                        <pic:blipFill>
                          <a:blip r:embed="rId13" cstate="print">
                            <a:extLst>
                              <a:ext uri="{28A0092B-C50C-407E-A947-70E740481C1C}">
                                <a14:useLocalDpi xmlns:a14="http://schemas.microsoft.com/office/drawing/2010/main"/>
                              </a:ext>
                            </a:extLst>
                          </a:blip>
                          <a:stretch>
                            <a:fillRect/>
                          </a:stretch>
                        </pic:blipFill>
                        <pic:spPr>
                          <a:xfrm>
                            <a:off x="0" y="0"/>
                            <a:ext cx="1857375" cy="1857375"/>
                          </a:xfrm>
                          <a:prstGeom prst="rect">
                            <a:avLst/>
                          </a:prstGeom>
                        </pic:spPr>
                      </pic:pic>
                    </a:graphicData>
                  </a:graphic>
                  <wp14:sizeRelH relativeFrom="margin">
                    <wp14:pctWidth>0</wp14:pctWidth>
                  </wp14:sizeRelH>
                  <wp14:sizeRelV relativeFrom="margin">
                    <wp14:pctHeight>0</wp14:pctHeight>
                  </wp14:sizeRelV>
                </wp:anchor>
              </w:drawing>
            </w:r>
          </w:p>
          <w:p w14:paraId="59287150" w14:textId="08C26366" w:rsidR="003F336D" w:rsidRPr="003F336D" w:rsidRDefault="003F336D" w:rsidP="00251569">
            <w:pPr>
              <w:pStyle w:val="TableParagraph"/>
              <w:spacing w:before="2"/>
              <w:ind w:left="0"/>
              <w:jc w:val="center"/>
              <w:rPr>
                <w:b/>
                <w:sz w:val="32"/>
                <w:szCs w:val="32"/>
              </w:rPr>
            </w:pPr>
          </w:p>
          <w:p w14:paraId="51238430" w14:textId="500F54A9" w:rsidR="003F336D" w:rsidRPr="003F336D" w:rsidRDefault="003F336D" w:rsidP="00251569">
            <w:pPr>
              <w:pStyle w:val="TableParagraph"/>
              <w:spacing w:before="2"/>
              <w:ind w:left="0"/>
              <w:jc w:val="center"/>
              <w:rPr>
                <w:b/>
                <w:sz w:val="32"/>
                <w:szCs w:val="32"/>
              </w:rPr>
            </w:pPr>
          </w:p>
          <w:p w14:paraId="56B97D0C" w14:textId="77777777" w:rsidR="003F336D" w:rsidRPr="003F336D" w:rsidRDefault="003F336D" w:rsidP="00251569">
            <w:pPr>
              <w:pStyle w:val="TableParagraph"/>
              <w:spacing w:before="2"/>
              <w:ind w:left="0"/>
              <w:jc w:val="center"/>
              <w:rPr>
                <w:b/>
                <w:sz w:val="32"/>
                <w:szCs w:val="32"/>
              </w:rPr>
            </w:pPr>
          </w:p>
          <w:p w14:paraId="69331AF9" w14:textId="77777777" w:rsidR="003F336D" w:rsidRPr="003F336D" w:rsidRDefault="003F336D" w:rsidP="00251569">
            <w:pPr>
              <w:pStyle w:val="TableParagraph"/>
              <w:spacing w:before="2"/>
              <w:ind w:left="0"/>
              <w:jc w:val="center"/>
              <w:rPr>
                <w:b/>
                <w:sz w:val="32"/>
                <w:szCs w:val="32"/>
              </w:rPr>
            </w:pPr>
          </w:p>
          <w:p w14:paraId="28DBD5E7" w14:textId="77777777" w:rsidR="003F336D" w:rsidRPr="003F336D" w:rsidRDefault="003F336D" w:rsidP="00251569">
            <w:pPr>
              <w:pStyle w:val="TableParagraph"/>
              <w:spacing w:before="2"/>
              <w:ind w:left="0"/>
              <w:jc w:val="center"/>
              <w:rPr>
                <w:b/>
                <w:sz w:val="32"/>
                <w:szCs w:val="32"/>
              </w:rPr>
            </w:pPr>
          </w:p>
          <w:p w14:paraId="50413AED" w14:textId="77777777" w:rsidR="003F336D" w:rsidRPr="003F336D" w:rsidRDefault="003F336D" w:rsidP="00251569">
            <w:pPr>
              <w:pStyle w:val="TableParagraph"/>
              <w:spacing w:before="2"/>
              <w:ind w:left="0"/>
              <w:jc w:val="center"/>
              <w:rPr>
                <w:b/>
                <w:sz w:val="32"/>
                <w:szCs w:val="32"/>
              </w:rPr>
            </w:pPr>
          </w:p>
          <w:p w14:paraId="1DC97722" w14:textId="77777777" w:rsidR="003F336D" w:rsidRPr="003F336D" w:rsidRDefault="003F336D" w:rsidP="00251569">
            <w:pPr>
              <w:pStyle w:val="TableParagraph"/>
              <w:spacing w:before="2"/>
              <w:ind w:left="0"/>
              <w:jc w:val="center"/>
              <w:rPr>
                <w:b/>
                <w:sz w:val="32"/>
                <w:szCs w:val="32"/>
              </w:rPr>
            </w:pPr>
          </w:p>
          <w:p w14:paraId="344AD5CA" w14:textId="3B26DF84" w:rsidR="002920A1" w:rsidRPr="00144F79" w:rsidRDefault="002920A1" w:rsidP="00251569">
            <w:pPr>
              <w:pStyle w:val="TableParagraph"/>
              <w:spacing w:before="2"/>
              <w:ind w:left="0"/>
              <w:jc w:val="center"/>
              <w:rPr>
                <w:b/>
                <w:sz w:val="32"/>
                <w:szCs w:val="32"/>
              </w:rPr>
            </w:pPr>
          </w:p>
        </w:tc>
        <w:tc>
          <w:tcPr>
            <w:tcW w:w="6239" w:type="dxa"/>
          </w:tcPr>
          <w:p w14:paraId="4AB5AB3D" w14:textId="5DCBF994" w:rsidR="002920A1" w:rsidRPr="00BB77FB" w:rsidRDefault="002920A1" w:rsidP="002920A1">
            <w:pPr>
              <w:pStyle w:val="TableParagraph"/>
              <w:spacing w:before="1"/>
              <w:ind w:right="611"/>
              <w:rPr>
                <w:b/>
                <w:bCs/>
                <w:sz w:val="32"/>
                <w:szCs w:val="32"/>
              </w:rPr>
            </w:pPr>
            <w:r w:rsidRPr="00BB77FB">
              <w:rPr>
                <w:b/>
                <w:bCs/>
                <w:sz w:val="32"/>
                <w:szCs w:val="32"/>
              </w:rPr>
              <w:t>Action log</w:t>
            </w:r>
          </w:p>
          <w:p w14:paraId="398AF08E" w14:textId="77777777" w:rsidR="003F336D" w:rsidRDefault="003F336D" w:rsidP="002920A1">
            <w:pPr>
              <w:pStyle w:val="TableParagraph"/>
              <w:spacing w:before="1"/>
              <w:ind w:right="611"/>
              <w:rPr>
                <w:sz w:val="32"/>
                <w:szCs w:val="32"/>
              </w:rPr>
            </w:pPr>
          </w:p>
          <w:p w14:paraId="032E24DF" w14:textId="050CBC87" w:rsidR="002920A1" w:rsidRDefault="002920A1" w:rsidP="002920A1">
            <w:pPr>
              <w:pStyle w:val="TableParagraph"/>
              <w:spacing w:before="1"/>
              <w:ind w:right="611"/>
              <w:rPr>
                <w:sz w:val="32"/>
                <w:szCs w:val="32"/>
              </w:rPr>
            </w:pPr>
            <w:r w:rsidRPr="00BB77FB">
              <w:rPr>
                <w:sz w:val="32"/>
                <w:szCs w:val="32"/>
              </w:rPr>
              <w:t xml:space="preserve">The action log is a list of </w:t>
            </w:r>
            <w:r w:rsidR="00334D0B" w:rsidRPr="00BB77FB">
              <w:rPr>
                <w:sz w:val="32"/>
                <w:szCs w:val="32"/>
              </w:rPr>
              <w:t>all</w:t>
            </w:r>
            <w:r w:rsidRPr="00BB77FB">
              <w:rPr>
                <w:sz w:val="32"/>
                <w:szCs w:val="32"/>
              </w:rPr>
              <w:t xml:space="preserve"> the things that members of the NYSAB have promised to do</w:t>
            </w:r>
            <w:r w:rsidR="002B5646">
              <w:rPr>
                <w:sz w:val="32"/>
                <w:szCs w:val="32"/>
              </w:rPr>
              <w:t>.</w:t>
            </w:r>
          </w:p>
          <w:p w14:paraId="3EDADA51" w14:textId="77777777" w:rsidR="002B5646" w:rsidRDefault="002B5646" w:rsidP="002920A1">
            <w:pPr>
              <w:pStyle w:val="TableParagraph"/>
              <w:spacing w:before="1"/>
              <w:ind w:right="611"/>
              <w:rPr>
                <w:sz w:val="32"/>
                <w:szCs w:val="32"/>
              </w:rPr>
            </w:pPr>
          </w:p>
          <w:p w14:paraId="148B14F3" w14:textId="77777777" w:rsidR="003F336D" w:rsidRDefault="003F336D" w:rsidP="003F336D">
            <w:pPr>
              <w:pStyle w:val="TableParagraph"/>
              <w:spacing w:before="1"/>
              <w:ind w:right="611"/>
              <w:rPr>
                <w:sz w:val="32"/>
                <w:szCs w:val="32"/>
              </w:rPr>
            </w:pPr>
            <w:r>
              <w:rPr>
                <w:sz w:val="32"/>
                <w:szCs w:val="32"/>
              </w:rPr>
              <w:t>Members updated on the actions they have carried out.</w:t>
            </w:r>
          </w:p>
          <w:p w14:paraId="35F86E9D" w14:textId="4C600960" w:rsidR="003F336D" w:rsidRPr="009E69E5" w:rsidRDefault="003F336D" w:rsidP="009F6067">
            <w:pPr>
              <w:pStyle w:val="TableParagraph"/>
              <w:spacing w:before="1"/>
              <w:ind w:right="611"/>
              <w:rPr>
                <w:color w:val="000000" w:themeColor="text1"/>
                <w:sz w:val="32"/>
                <w:szCs w:val="32"/>
              </w:rPr>
            </w:pPr>
          </w:p>
        </w:tc>
      </w:tr>
      <w:tr w:rsidR="00C23294" w:rsidRPr="00774FD1" w14:paraId="0F7DA66D" w14:textId="77777777" w:rsidTr="002D69C8">
        <w:trPr>
          <w:trHeight w:val="2278"/>
        </w:trPr>
        <w:tc>
          <w:tcPr>
            <w:tcW w:w="3839" w:type="dxa"/>
          </w:tcPr>
          <w:p w14:paraId="5A076641" w14:textId="16B77725" w:rsidR="00C23294" w:rsidRDefault="00774FD1" w:rsidP="00C23294">
            <w:pPr>
              <w:pStyle w:val="TableParagraph"/>
              <w:spacing w:before="2"/>
              <w:ind w:left="0"/>
              <w:jc w:val="center"/>
              <w:rPr>
                <w:noProof/>
                <w:sz w:val="20"/>
                <w:lang w:val="en-GB" w:eastAsia="en-GB"/>
              </w:rPr>
            </w:pPr>
            <w:r w:rsidRPr="00A67DB7">
              <w:rPr>
                <w:noProof/>
                <w:sz w:val="32"/>
                <w:szCs w:val="32"/>
                <w:lang w:val="en-GB" w:eastAsia="en-GB"/>
              </w:rPr>
              <w:drawing>
                <wp:anchor distT="0" distB="0" distL="114300" distR="114300" simplePos="0" relativeHeight="251750400" behindDoc="0" locked="0" layoutInCell="1" allowOverlap="1" wp14:anchorId="17628C34" wp14:editId="68F29B0F">
                  <wp:simplePos x="0" y="0"/>
                  <wp:positionH relativeFrom="column">
                    <wp:posOffset>700405</wp:posOffset>
                  </wp:positionH>
                  <wp:positionV relativeFrom="paragraph">
                    <wp:posOffset>123825</wp:posOffset>
                  </wp:positionV>
                  <wp:extent cx="1355725" cy="1647825"/>
                  <wp:effectExtent l="0" t="0" r="3175"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a:ext>
                            </a:extLst>
                          </a:blip>
                          <a:stretch>
                            <a:fillRect/>
                          </a:stretch>
                        </pic:blipFill>
                        <pic:spPr>
                          <a:xfrm>
                            <a:off x="0" y="0"/>
                            <a:ext cx="1355725" cy="1647825"/>
                          </a:xfrm>
                          <a:prstGeom prst="rect">
                            <a:avLst/>
                          </a:prstGeom>
                        </pic:spPr>
                      </pic:pic>
                    </a:graphicData>
                  </a:graphic>
                  <wp14:sizeRelH relativeFrom="page">
                    <wp14:pctWidth>0</wp14:pctWidth>
                  </wp14:sizeRelH>
                  <wp14:sizeRelV relativeFrom="page">
                    <wp14:pctHeight>0</wp14:pctHeight>
                  </wp14:sizeRelV>
                </wp:anchor>
              </w:drawing>
            </w:r>
          </w:p>
        </w:tc>
        <w:tc>
          <w:tcPr>
            <w:tcW w:w="6239" w:type="dxa"/>
          </w:tcPr>
          <w:p w14:paraId="2B3A32B9" w14:textId="2A079F86" w:rsidR="00774FD1" w:rsidRPr="003F336D" w:rsidRDefault="003F336D" w:rsidP="00774FD1">
            <w:pPr>
              <w:pStyle w:val="NormalWeb"/>
              <w:rPr>
                <w:rFonts w:ascii="Arial" w:hAnsi="Arial" w:cs="Arial"/>
                <w:b/>
                <w:bCs/>
                <w:color w:val="232323"/>
                <w:sz w:val="32"/>
                <w:szCs w:val="32"/>
              </w:rPr>
            </w:pPr>
            <w:r>
              <w:rPr>
                <w:rFonts w:ascii="Arial" w:hAnsi="Arial" w:cs="Arial"/>
                <w:b/>
                <w:bCs/>
                <w:color w:val="232323"/>
                <w:sz w:val="32"/>
                <w:szCs w:val="32"/>
              </w:rPr>
              <w:t>Delivery Plan</w:t>
            </w:r>
          </w:p>
          <w:p w14:paraId="4C1483EC" w14:textId="67B3FA5D" w:rsidR="00774FD1" w:rsidRPr="00774FD1" w:rsidRDefault="00774FD1" w:rsidP="00774FD1">
            <w:pPr>
              <w:pStyle w:val="NormalWeb"/>
              <w:rPr>
                <w:rFonts w:ascii="Arial" w:hAnsi="Arial" w:cs="Arial"/>
                <w:color w:val="232323"/>
                <w:sz w:val="32"/>
                <w:szCs w:val="32"/>
              </w:rPr>
            </w:pPr>
            <w:r w:rsidRPr="00774FD1">
              <w:rPr>
                <w:rFonts w:ascii="Arial" w:hAnsi="Arial" w:cs="Arial"/>
                <w:color w:val="232323"/>
                <w:sz w:val="32"/>
                <w:szCs w:val="32"/>
              </w:rPr>
              <w:t xml:space="preserve">The delivery plan </w:t>
            </w:r>
            <w:r w:rsidR="008A7A22">
              <w:rPr>
                <w:rFonts w:ascii="Arial" w:hAnsi="Arial" w:cs="Arial"/>
                <w:color w:val="232323"/>
                <w:sz w:val="32"/>
                <w:szCs w:val="32"/>
              </w:rPr>
              <w:t>sets out work that has been or will be done in the coming year and contents of the plan were</w:t>
            </w:r>
            <w:r w:rsidRPr="00774FD1">
              <w:rPr>
                <w:rFonts w:ascii="Arial" w:hAnsi="Arial" w:cs="Arial"/>
                <w:color w:val="232323"/>
                <w:sz w:val="32"/>
                <w:szCs w:val="32"/>
              </w:rPr>
              <w:t xml:space="preserve"> noted.</w:t>
            </w:r>
          </w:p>
          <w:p w14:paraId="4A15BFE3" w14:textId="1D0177A9" w:rsidR="00774FD1" w:rsidRPr="00774FD1" w:rsidRDefault="00774FD1" w:rsidP="00774FD1">
            <w:pPr>
              <w:pStyle w:val="NormalWeb"/>
              <w:rPr>
                <w:rFonts w:ascii="Arial" w:hAnsi="Arial" w:cs="Arial"/>
                <w:color w:val="232323"/>
                <w:sz w:val="32"/>
                <w:szCs w:val="32"/>
              </w:rPr>
            </w:pPr>
            <w:r w:rsidRPr="00774FD1">
              <w:rPr>
                <w:rFonts w:ascii="Arial" w:hAnsi="Arial" w:cs="Arial"/>
                <w:color w:val="232323"/>
                <w:sz w:val="32"/>
                <w:szCs w:val="32"/>
              </w:rPr>
              <w:t xml:space="preserve">The Board agreed it was positive to see </w:t>
            </w:r>
            <w:r w:rsidR="00334D0B" w:rsidRPr="00774FD1">
              <w:rPr>
                <w:rFonts w:ascii="Arial" w:hAnsi="Arial" w:cs="Arial"/>
                <w:color w:val="232323"/>
                <w:sz w:val="32"/>
                <w:szCs w:val="32"/>
              </w:rPr>
              <w:t>all</w:t>
            </w:r>
            <w:r w:rsidRPr="00774FD1">
              <w:rPr>
                <w:rFonts w:ascii="Arial" w:hAnsi="Arial" w:cs="Arial"/>
                <w:color w:val="232323"/>
                <w:sz w:val="32"/>
                <w:szCs w:val="32"/>
              </w:rPr>
              <w:t xml:space="preserve"> the work and actions that have been completed.</w:t>
            </w:r>
          </w:p>
          <w:p w14:paraId="68EAB70F" w14:textId="25C99FCC" w:rsidR="00620830" w:rsidRPr="00774FD1" w:rsidRDefault="00620830" w:rsidP="002865A6">
            <w:pPr>
              <w:pStyle w:val="TableParagraph"/>
              <w:spacing w:before="1"/>
              <w:ind w:right="611"/>
              <w:rPr>
                <w:sz w:val="32"/>
                <w:szCs w:val="32"/>
              </w:rPr>
            </w:pPr>
          </w:p>
        </w:tc>
      </w:tr>
      <w:tr w:rsidR="00C23294" w:rsidRPr="00BB77FB" w14:paraId="24438F68" w14:textId="77777777" w:rsidTr="002D69C8">
        <w:trPr>
          <w:trHeight w:val="70"/>
        </w:trPr>
        <w:tc>
          <w:tcPr>
            <w:tcW w:w="3839" w:type="dxa"/>
          </w:tcPr>
          <w:p w14:paraId="6334FD30" w14:textId="6F360408" w:rsidR="00200CFD" w:rsidRDefault="00200CFD" w:rsidP="00095C2D">
            <w:pPr>
              <w:pStyle w:val="TableParagraph"/>
              <w:spacing w:before="2"/>
              <w:ind w:left="0"/>
              <w:rPr>
                <w:noProof/>
                <w:sz w:val="20"/>
                <w:lang w:val="en-GB" w:eastAsia="en-GB"/>
              </w:rPr>
            </w:pPr>
          </w:p>
          <w:p w14:paraId="32C9896E" w14:textId="06458AA4" w:rsidR="00200CFD" w:rsidRDefault="00607E9B" w:rsidP="00774FD1">
            <w:pPr>
              <w:pStyle w:val="TableParagraph"/>
              <w:spacing w:before="2"/>
              <w:ind w:left="720"/>
              <w:jc w:val="center"/>
              <w:rPr>
                <w:noProof/>
                <w:sz w:val="20"/>
                <w:lang w:val="en-GB" w:eastAsia="en-GB"/>
              </w:rPr>
            </w:pPr>
            <w:r w:rsidRPr="00A67DB7">
              <w:rPr>
                <w:noProof/>
                <w:sz w:val="32"/>
                <w:szCs w:val="32"/>
                <w:lang w:val="en-GB" w:eastAsia="en-GB"/>
              </w:rPr>
              <w:drawing>
                <wp:anchor distT="0" distB="0" distL="114300" distR="114300" simplePos="0" relativeHeight="251739136" behindDoc="0" locked="0" layoutInCell="1" allowOverlap="1" wp14:anchorId="4E5A7D52" wp14:editId="016DB62D">
                  <wp:simplePos x="0" y="0"/>
                  <wp:positionH relativeFrom="column">
                    <wp:posOffset>505568</wp:posOffset>
                  </wp:positionH>
                  <wp:positionV relativeFrom="paragraph">
                    <wp:posOffset>2091635</wp:posOffset>
                  </wp:positionV>
                  <wp:extent cx="1767840" cy="1833245"/>
                  <wp:effectExtent l="0" t="0" r="381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a:ext>
                            </a:extLst>
                          </a:blip>
                          <a:stretch>
                            <a:fillRect/>
                          </a:stretch>
                        </pic:blipFill>
                        <pic:spPr>
                          <a:xfrm>
                            <a:off x="0" y="0"/>
                            <a:ext cx="1767840" cy="1833245"/>
                          </a:xfrm>
                          <a:prstGeom prst="rect">
                            <a:avLst/>
                          </a:prstGeom>
                        </pic:spPr>
                      </pic:pic>
                    </a:graphicData>
                  </a:graphic>
                  <wp14:sizeRelH relativeFrom="page">
                    <wp14:pctWidth>0</wp14:pctWidth>
                  </wp14:sizeRelH>
                  <wp14:sizeRelV relativeFrom="page">
                    <wp14:pctHeight>0</wp14:pctHeight>
                  </wp14:sizeRelV>
                </wp:anchor>
              </w:drawing>
            </w:r>
            <w:r w:rsidRPr="00E0331E">
              <w:rPr>
                <w:noProof/>
                <w:sz w:val="32"/>
                <w:szCs w:val="32"/>
                <w:lang w:val="en-GB" w:eastAsia="en-GB"/>
              </w:rPr>
              <w:drawing>
                <wp:anchor distT="0" distB="0" distL="114300" distR="114300" simplePos="0" relativeHeight="251741184" behindDoc="0" locked="0" layoutInCell="1" allowOverlap="1" wp14:anchorId="0A19A62C" wp14:editId="620C0020">
                  <wp:simplePos x="0" y="0"/>
                  <wp:positionH relativeFrom="margin">
                    <wp:posOffset>440974</wp:posOffset>
                  </wp:positionH>
                  <wp:positionV relativeFrom="margin">
                    <wp:posOffset>190500</wp:posOffset>
                  </wp:positionV>
                  <wp:extent cx="1918970" cy="1893570"/>
                  <wp:effectExtent l="0" t="0" r="508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a:ext>
                            </a:extLst>
                          </a:blip>
                          <a:stretch>
                            <a:fillRect/>
                          </a:stretch>
                        </pic:blipFill>
                        <pic:spPr>
                          <a:xfrm>
                            <a:off x="0" y="0"/>
                            <a:ext cx="1918970" cy="1893570"/>
                          </a:xfrm>
                          <a:prstGeom prst="rect">
                            <a:avLst/>
                          </a:prstGeom>
                        </pic:spPr>
                      </pic:pic>
                    </a:graphicData>
                  </a:graphic>
                  <wp14:sizeRelH relativeFrom="margin">
                    <wp14:pctWidth>0</wp14:pctWidth>
                  </wp14:sizeRelH>
                  <wp14:sizeRelV relativeFrom="margin">
                    <wp14:pctHeight>0</wp14:pctHeight>
                  </wp14:sizeRelV>
                </wp:anchor>
              </w:drawing>
            </w:r>
          </w:p>
          <w:p w14:paraId="2EEA6922" w14:textId="72A93B69" w:rsidR="00200CFD" w:rsidRDefault="00200CFD" w:rsidP="00774FD1">
            <w:pPr>
              <w:pStyle w:val="TableParagraph"/>
              <w:spacing w:before="2"/>
              <w:ind w:left="720"/>
              <w:jc w:val="center"/>
              <w:rPr>
                <w:noProof/>
                <w:sz w:val="20"/>
                <w:lang w:val="en-GB" w:eastAsia="en-GB"/>
              </w:rPr>
            </w:pPr>
          </w:p>
          <w:p w14:paraId="572D8370" w14:textId="7E58B445" w:rsidR="00200CFD" w:rsidRDefault="00200CFD" w:rsidP="00774FD1">
            <w:pPr>
              <w:pStyle w:val="TableParagraph"/>
              <w:spacing w:before="2"/>
              <w:ind w:left="720"/>
              <w:jc w:val="center"/>
              <w:rPr>
                <w:noProof/>
                <w:sz w:val="20"/>
                <w:lang w:val="en-GB" w:eastAsia="en-GB"/>
              </w:rPr>
            </w:pPr>
          </w:p>
          <w:p w14:paraId="76514000" w14:textId="5DB75316" w:rsidR="00200CFD" w:rsidRDefault="00200CFD" w:rsidP="00774FD1">
            <w:pPr>
              <w:pStyle w:val="TableParagraph"/>
              <w:spacing w:before="2"/>
              <w:ind w:left="720"/>
              <w:jc w:val="center"/>
              <w:rPr>
                <w:noProof/>
                <w:sz w:val="20"/>
                <w:lang w:val="en-GB" w:eastAsia="en-GB"/>
              </w:rPr>
            </w:pPr>
          </w:p>
          <w:p w14:paraId="4ED1BC25" w14:textId="6E367D1D" w:rsidR="00200CFD" w:rsidRDefault="00200CFD" w:rsidP="00774FD1">
            <w:pPr>
              <w:pStyle w:val="TableParagraph"/>
              <w:spacing w:before="2"/>
              <w:ind w:left="720"/>
              <w:jc w:val="center"/>
              <w:rPr>
                <w:noProof/>
                <w:sz w:val="20"/>
                <w:lang w:val="en-GB" w:eastAsia="en-GB"/>
              </w:rPr>
            </w:pPr>
          </w:p>
          <w:p w14:paraId="61735763" w14:textId="222CCA76" w:rsidR="00C23294" w:rsidRDefault="00C23294" w:rsidP="00774FD1">
            <w:pPr>
              <w:pStyle w:val="TableParagraph"/>
              <w:spacing w:before="2"/>
              <w:ind w:left="720"/>
              <w:jc w:val="center"/>
              <w:rPr>
                <w:noProof/>
                <w:sz w:val="20"/>
                <w:lang w:val="en-GB" w:eastAsia="en-GB"/>
              </w:rPr>
            </w:pPr>
          </w:p>
        </w:tc>
        <w:tc>
          <w:tcPr>
            <w:tcW w:w="6239" w:type="dxa"/>
          </w:tcPr>
          <w:p w14:paraId="2199601A" w14:textId="39461416" w:rsidR="00C23294" w:rsidRPr="004D1FC7" w:rsidRDefault="004D1FC7" w:rsidP="00C23294">
            <w:pPr>
              <w:pStyle w:val="TableParagraph"/>
              <w:ind w:left="0" w:right="208"/>
              <w:rPr>
                <w:b/>
                <w:sz w:val="32"/>
                <w:szCs w:val="32"/>
              </w:rPr>
            </w:pPr>
            <w:r>
              <w:rPr>
                <w:b/>
                <w:sz w:val="32"/>
                <w:szCs w:val="32"/>
              </w:rPr>
              <w:t>Risk Register</w:t>
            </w:r>
          </w:p>
          <w:p w14:paraId="0E91368F" w14:textId="113C0EF0" w:rsidR="00774FD1" w:rsidRPr="00BB77FB" w:rsidRDefault="00774FD1" w:rsidP="00774FD1">
            <w:pPr>
              <w:pStyle w:val="NormalWeb"/>
              <w:shd w:val="clear" w:color="auto" w:fill="FFFFFF"/>
              <w:rPr>
                <w:rFonts w:ascii="Arial" w:hAnsi="Arial" w:cs="Arial"/>
                <w:sz w:val="32"/>
                <w:szCs w:val="32"/>
              </w:rPr>
            </w:pPr>
            <w:r w:rsidRPr="00BB77FB">
              <w:rPr>
                <w:rFonts w:ascii="Arial" w:hAnsi="Arial" w:cs="Arial"/>
                <w:sz w:val="32"/>
                <w:szCs w:val="32"/>
              </w:rPr>
              <w:t xml:space="preserve">The risk register </w:t>
            </w:r>
            <w:r w:rsidR="008A7A22">
              <w:rPr>
                <w:rFonts w:ascii="Arial" w:hAnsi="Arial" w:cs="Arial"/>
                <w:sz w:val="32"/>
                <w:szCs w:val="32"/>
              </w:rPr>
              <w:t>had been read by members of the board</w:t>
            </w:r>
            <w:r w:rsidRPr="00BB77FB">
              <w:rPr>
                <w:rFonts w:ascii="Arial" w:hAnsi="Arial" w:cs="Arial"/>
                <w:sz w:val="32"/>
                <w:szCs w:val="32"/>
              </w:rPr>
              <w:t>.</w:t>
            </w:r>
          </w:p>
          <w:p w14:paraId="18F5EF62" w14:textId="1EF76060" w:rsidR="00C23294" w:rsidRDefault="00774FD1" w:rsidP="00774FD1">
            <w:pPr>
              <w:pStyle w:val="TableParagraph"/>
              <w:ind w:left="0" w:right="208"/>
              <w:rPr>
                <w:bCs/>
                <w:sz w:val="32"/>
                <w:szCs w:val="32"/>
              </w:rPr>
            </w:pPr>
            <w:r w:rsidRPr="00BB77FB">
              <w:rPr>
                <w:sz w:val="32"/>
                <w:szCs w:val="32"/>
              </w:rPr>
              <w:t xml:space="preserve">A </w:t>
            </w:r>
            <w:r w:rsidRPr="00F365A3">
              <w:rPr>
                <w:b/>
                <w:bCs/>
                <w:sz w:val="32"/>
                <w:szCs w:val="32"/>
              </w:rPr>
              <w:t>risk register</w:t>
            </w:r>
            <w:r w:rsidRPr="00BB77FB">
              <w:rPr>
                <w:sz w:val="32"/>
                <w:szCs w:val="32"/>
              </w:rPr>
              <w:t xml:space="preserve"> lists all the things that could cause problems for the NYSAB when they work through their delivery plan</w:t>
            </w:r>
            <w:r w:rsidR="00B87F48">
              <w:rPr>
                <w:sz w:val="32"/>
                <w:szCs w:val="32"/>
              </w:rPr>
              <w:t>.</w:t>
            </w:r>
          </w:p>
          <w:p w14:paraId="6AA45FA8" w14:textId="3D1C919F" w:rsidR="00200CFD" w:rsidRPr="00BB77FB" w:rsidRDefault="00200CFD" w:rsidP="00200CFD">
            <w:pPr>
              <w:pStyle w:val="NormalWeb"/>
              <w:rPr>
                <w:rFonts w:ascii="Arial" w:hAnsi="Arial" w:cs="Arial"/>
                <w:sz w:val="32"/>
                <w:szCs w:val="32"/>
              </w:rPr>
            </w:pPr>
            <w:r w:rsidRPr="00BB77FB">
              <w:rPr>
                <w:rFonts w:ascii="Arial" w:hAnsi="Arial" w:cs="Arial"/>
                <w:sz w:val="32"/>
                <w:szCs w:val="32"/>
              </w:rPr>
              <w:t>Each risk is given a colour</w:t>
            </w:r>
            <w:r w:rsidR="00B87F48">
              <w:rPr>
                <w:rFonts w:ascii="Arial" w:hAnsi="Arial" w:cs="Arial"/>
                <w:sz w:val="32"/>
                <w:szCs w:val="32"/>
              </w:rPr>
              <w:t>.</w:t>
            </w:r>
            <w:r w:rsidRPr="00BB77FB">
              <w:rPr>
                <w:rFonts w:ascii="Arial" w:hAnsi="Arial" w:cs="Arial"/>
                <w:sz w:val="32"/>
                <w:szCs w:val="32"/>
              </w:rPr>
              <w:t xml:space="preserve"> </w:t>
            </w:r>
          </w:p>
          <w:p w14:paraId="3EF6B016" w14:textId="608D9F5F" w:rsidR="00200CFD" w:rsidRPr="00BB77FB" w:rsidRDefault="00200CFD" w:rsidP="00200CFD">
            <w:pPr>
              <w:pStyle w:val="NormalWeb"/>
              <w:rPr>
                <w:rFonts w:ascii="Arial" w:hAnsi="Arial" w:cs="Arial"/>
                <w:sz w:val="32"/>
                <w:szCs w:val="32"/>
              </w:rPr>
            </w:pPr>
            <w:r w:rsidRPr="00BB77FB">
              <w:rPr>
                <w:rFonts w:ascii="Arial" w:hAnsi="Arial" w:cs="Arial"/>
                <w:sz w:val="32"/>
                <w:szCs w:val="32"/>
              </w:rPr>
              <w:t>Red is for an action that has a lot of risk and needs a lot of work</w:t>
            </w:r>
            <w:r w:rsidR="00B87F48">
              <w:rPr>
                <w:rFonts w:ascii="Arial" w:hAnsi="Arial" w:cs="Arial"/>
                <w:sz w:val="32"/>
                <w:szCs w:val="32"/>
              </w:rPr>
              <w:t>.</w:t>
            </w:r>
            <w:r w:rsidRPr="00BB77FB">
              <w:rPr>
                <w:rFonts w:ascii="Arial" w:hAnsi="Arial" w:cs="Arial"/>
                <w:sz w:val="32"/>
                <w:szCs w:val="32"/>
              </w:rPr>
              <w:t xml:space="preserve"> </w:t>
            </w:r>
          </w:p>
          <w:p w14:paraId="18CDFFBB" w14:textId="3427DF32" w:rsidR="00200CFD" w:rsidRPr="00BB77FB" w:rsidRDefault="00200CFD" w:rsidP="00200CFD">
            <w:pPr>
              <w:pStyle w:val="NormalWeb"/>
              <w:rPr>
                <w:rFonts w:ascii="Arial" w:hAnsi="Arial" w:cs="Arial"/>
                <w:sz w:val="32"/>
                <w:szCs w:val="32"/>
              </w:rPr>
            </w:pPr>
            <w:r w:rsidRPr="00BB77FB">
              <w:rPr>
                <w:rFonts w:ascii="Arial" w:hAnsi="Arial" w:cs="Arial"/>
                <w:sz w:val="32"/>
                <w:szCs w:val="32"/>
              </w:rPr>
              <w:t>Amber is for an action that doesn’t have a lot of risk but still needs work</w:t>
            </w:r>
            <w:r w:rsidR="00B87F48">
              <w:rPr>
                <w:rFonts w:ascii="Arial" w:hAnsi="Arial" w:cs="Arial"/>
                <w:sz w:val="32"/>
                <w:szCs w:val="32"/>
              </w:rPr>
              <w:t>.</w:t>
            </w:r>
            <w:r w:rsidRPr="00BB77FB">
              <w:rPr>
                <w:rFonts w:ascii="Arial" w:hAnsi="Arial" w:cs="Arial"/>
                <w:sz w:val="32"/>
                <w:szCs w:val="32"/>
              </w:rPr>
              <w:t xml:space="preserve"> </w:t>
            </w:r>
          </w:p>
          <w:p w14:paraId="31D86434" w14:textId="77777777" w:rsidR="00200CFD" w:rsidRPr="00BB77FB" w:rsidRDefault="00200CFD" w:rsidP="00200CFD">
            <w:pPr>
              <w:pStyle w:val="NormalWeb"/>
              <w:rPr>
                <w:rFonts w:ascii="Arial" w:hAnsi="Arial" w:cs="Arial"/>
                <w:sz w:val="32"/>
                <w:szCs w:val="32"/>
              </w:rPr>
            </w:pPr>
            <w:r w:rsidRPr="00BB77FB">
              <w:rPr>
                <w:rFonts w:ascii="Arial" w:hAnsi="Arial" w:cs="Arial"/>
                <w:sz w:val="32"/>
                <w:szCs w:val="32"/>
              </w:rPr>
              <w:t xml:space="preserve">Green is for an action that has no risk. </w:t>
            </w:r>
          </w:p>
          <w:p w14:paraId="20EC4C9B" w14:textId="300B156A" w:rsidR="009F7641" w:rsidRDefault="00200CFD" w:rsidP="00AD0B51">
            <w:pPr>
              <w:pStyle w:val="TableParagraph"/>
              <w:spacing w:before="100" w:beforeAutospacing="1" w:after="100" w:afterAutospacing="1"/>
              <w:ind w:left="0" w:right="210"/>
              <w:rPr>
                <w:sz w:val="32"/>
                <w:szCs w:val="32"/>
              </w:rPr>
            </w:pPr>
            <w:r w:rsidRPr="00BB77FB">
              <w:rPr>
                <w:sz w:val="32"/>
                <w:szCs w:val="32"/>
              </w:rPr>
              <w:t>Green risks can sometimes be taken off the register.</w:t>
            </w:r>
          </w:p>
        </w:tc>
      </w:tr>
      <w:tr w:rsidR="00E77D74" w:rsidRPr="00BB77FB" w14:paraId="4AC34512" w14:textId="77777777" w:rsidTr="002D69C8">
        <w:trPr>
          <w:trHeight w:val="6646"/>
        </w:trPr>
        <w:tc>
          <w:tcPr>
            <w:tcW w:w="3839" w:type="dxa"/>
          </w:tcPr>
          <w:p w14:paraId="7B967605" w14:textId="0451DC63" w:rsidR="003B40ED" w:rsidRDefault="003B40ED" w:rsidP="00C23294">
            <w:pPr>
              <w:pStyle w:val="TableParagraph"/>
              <w:spacing w:before="2"/>
              <w:ind w:left="0"/>
              <w:jc w:val="center"/>
              <w:rPr>
                <w:noProof/>
              </w:rPr>
            </w:pPr>
            <w:r>
              <w:rPr>
                <w:noProof/>
              </w:rPr>
              <w:lastRenderedPageBreak/>
              <w:drawing>
                <wp:inline distT="0" distB="0" distL="0" distR="0" wp14:anchorId="53806674" wp14:editId="21CA1ECA">
                  <wp:extent cx="2390775" cy="1771650"/>
                  <wp:effectExtent l="0" t="0" r="9525" b="0"/>
                  <wp:docPr id="2115645544" name="Picture 1" descr="Helping to halt domestic abuse | Royal College of Nu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ping to halt domestic abuse | Royal College of Nursi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396636" cy="1775993"/>
                          </a:xfrm>
                          <a:prstGeom prst="rect">
                            <a:avLst/>
                          </a:prstGeom>
                          <a:noFill/>
                          <a:ln>
                            <a:noFill/>
                          </a:ln>
                        </pic:spPr>
                      </pic:pic>
                    </a:graphicData>
                  </a:graphic>
                </wp:inline>
              </w:drawing>
            </w:r>
          </w:p>
          <w:p w14:paraId="1F7FC915" w14:textId="77777777" w:rsidR="003B40ED" w:rsidRDefault="003B40ED" w:rsidP="00C23294">
            <w:pPr>
              <w:pStyle w:val="TableParagraph"/>
              <w:spacing w:before="2"/>
              <w:ind w:left="0"/>
              <w:jc w:val="center"/>
              <w:rPr>
                <w:noProof/>
              </w:rPr>
            </w:pPr>
          </w:p>
          <w:p w14:paraId="6961F23B" w14:textId="563A8EA9" w:rsidR="00AA7EDD" w:rsidRDefault="00EF7BA2" w:rsidP="00C23294">
            <w:pPr>
              <w:pStyle w:val="TableParagraph"/>
              <w:spacing w:before="2"/>
              <w:ind w:left="0"/>
              <w:jc w:val="center"/>
              <w:rPr>
                <w:noProof/>
              </w:rPr>
            </w:pPr>
            <w:r>
              <w:rPr>
                <w:noProof/>
              </w:rPr>
              <w:drawing>
                <wp:inline distT="0" distB="0" distL="0" distR="0" wp14:anchorId="3D54B5BD" wp14:editId="5BF359D5">
                  <wp:extent cx="2381250" cy="2152650"/>
                  <wp:effectExtent l="0" t="0" r="0" b="0"/>
                  <wp:docPr id="2" name="Picture 1" descr="Transforming the response to domestic abuse: graphics and anim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forming the response to domestic abuse: graphics and animations ..."/>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388010" cy="2158761"/>
                          </a:xfrm>
                          <a:prstGeom prst="rect">
                            <a:avLst/>
                          </a:prstGeom>
                          <a:noFill/>
                          <a:ln>
                            <a:noFill/>
                          </a:ln>
                        </pic:spPr>
                      </pic:pic>
                    </a:graphicData>
                  </a:graphic>
                </wp:inline>
              </w:drawing>
            </w:r>
          </w:p>
        </w:tc>
        <w:tc>
          <w:tcPr>
            <w:tcW w:w="6239" w:type="dxa"/>
          </w:tcPr>
          <w:p w14:paraId="1C3073D3" w14:textId="45B768E5" w:rsidR="00772BDE" w:rsidRDefault="00772BDE" w:rsidP="00704705">
            <w:pPr>
              <w:pStyle w:val="TableParagraph"/>
              <w:spacing w:before="100" w:beforeAutospacing="1" w:after="100" w:afterAutospacing="1"/>
              <w:ind w:left="0"/>
              <w:rPr>
                <w:b/>
                <w:bCs/>
                <w:sz w:val="32"/>
                <w:szCs w:val="32"/>
              </w:rPr>
            </w:pPr>
            <w:r>
              <w:rPr>
                <w:b/>
                <w:bCs/>
                <w:sz w:val="32"/>
                <w:szCs w:val="32"/>
              </w:rPr>
              <w:t>Domestic Abuse Strategy Update</w:t>
            </w:r>
          </w:p>
          <w:p w14:paraId="63DA6A8E" w14:textId="08EE39EC" w:rsidR="00704705" w:rsidRDefault="00152A5E" w:rsidP="00772BDE">
            <w:pPr>
              <w:pStyle w:val="TableParagraph"/>
              <w:spacing w:before="100" w:beforeAutospacing="1" w:after="100" w:afterAutospacing="1"/>
              <w:ind w:left="0"/>
              <w:rPr>
                <w:rFonts w:eastAsia="Calibri" w:cstheme="minorHAnsi"/>
                <w:color w:val="000000" w:themeColor="text1"/>
                <w:sz w:val="32"/>
                <w:szCs w:val="32"/>
              </w:rPr>
            </w:pPr>
            <w:r>
              <w:rPr>
                <w:rFonts w:eastAsia="Calibri" w:cstheme="minorHAnsi"/>
                <w:color w:val="000000" w:themeColor="text1"/>
                <w:sz w:val="32"/>
                <w:szCs w:val="32"/>
              </w:rPr>
              <w:t>The Domestic Abuse Strategy for North Yorkshire Council was launched in April 2024</w:t>
            </w:r>
            <w:r w:rsidR="003B40ED">
              <w:rPr>
                <w:rFonts w:eastAsia="Calibri" w:cstheme="minorHAnsi"/>
                <w:color w:val="000000" w:themeColor="text1"/>
                <w:sz w:val="32"/>
                <w:szCs w:val="32"/>
              </w:rPr>
              <w:t xml:space="preserve"> and would run until 2028.</w:t>
            </w:r>
          </w:p>
          <w:p w14:paraId="3D27F852" w14:textId="026E5109" w:rsidR="00152A5E" w:rsidRDefault="00152A5E" w:rsidP="00772BDE">
            <w:pPr>
              <w:pStyle w:val="TableParagraph"/>
              <w:spacing w:before="100" w:beforeAutospacing="1" w:after="100" w:afterAutospacing="1"/>
              <w:ind w:left="0"/>
              <w:rPr>
                <w:rFonts w:eastAsia="Calibri" w:cstheme="minorHAnsi"/>
                <w:color w:val="000000" w:themeColor="text1"/>
                <w:sz w:val="32"/>
                <w:szCs w:val="32"/>
              </w:rPr>
            </w:pPr>
            <w:r>
              <w:rPr>
                <w:rFonts w:eastAsia="Calibri" w:cstheme="minorHAnsi"/>
                <w:color w:val="000000" w:themeColor="text1"/>
                <w:sz w:val="32"/>
                <w:szCs w:val="32"/>
              </w:rPr>
              <w:t xml:space="preserve">The team reported that staff had been trained on polices and procedures for domestic abuse. Ways in which </w:t>
            </w:r>
            <w:r w:rsidR="005665D8">
              <w:rPr>
                <w:rFonts w:eastAsia="Calibri" w:cstheme="minorHAnsi"/>
                <w:color w:val="000000" w:themeColor="text1"/>
                <w:sz w:val="32"/>
                <w:szCs w:val="32"/>
              </w:rPr>
              <w:t xml:space="preserve">to </w:t>
            </w:r>
            <w:r>
              <w:rPr>
                <w:rFonts w:eastAsia="Calibri" w:cstheme="minorHAnsi"/>
                <w:color w:val="000000" w:themeColor="text1"/>
                <w:sz w:val="32"/>
                <w:szCs w:val="32"/>
              </w:rPr>
              <w:t>refer</w:t>
            </w:r>
            <w:r w:rsidR="0086748D">
              <w:rPr>
                <w:rFonts w:eastAsia="Calibri" w:cstheme="minorHAnsi"/>
                <w:color w:val="000000" w:themeColor="text1"/>
                <w:sz w:val="32"/>
                <w:szCs w:val="32"/>
              </w:rPr>
              <w:t xml:space="preserve"> those that needed help to the teams that could help </w:t>
            </w:r>
            <w:r>
              <w:rPr>
                <w:rFonts w:eastAsia="Calibri" w:cstheme="minorHAnsi"/>
                <w:color w:val="000000" w:themeColor="text1"/>
                <w:sz w:val="32"/>
                <w:szCs w:val="32"/>
              </w:rPr>
              <w:t>had improved.</w:t>
            </w:r>
          </w:p>
          <w:p w14:paraId="5E067774" w14:textId="400DC2EC" w:rsidR="00152A5E" w:rsidRDefault="006302F6" w:rsidP="00772BDE">
            <w:pPr>
              <w:pStyle w:val="TableParagraph"/>
              <w:spacing w:before="100" w:beforeAutospacing="1" w:after="100" w:afterAutospacing="1"/>
              <w:ind w:left="0"/>
              <w:rPr>
                <w:rFonts w:eastAsia="Calibri" w:cstheme="minorHAnsi"/>
                <w:color w:val="000000" w:themeColor="text1"/>
                <w:sz w:val="32"/>
                <w:szCs w:val="32"/>
              </w:rPr>
            </w:pPr>
            <w:r>
              <w:rPr>
                <w:rFonts w:eastAsia="Calibri" w:cstheme="minorHAnsi"/>
                <w:color w:val="000000" w:themeColor="text1"/>
                <w:sz w:val="32"/>
                <w:szCs w:val="32"/>
              </w:rPr>
              <w:t>Our t</w:t>
            </w:r>
            <w:r w:rsidR="00152A5E">
              <w:rPr>
                <w:rFonts w:eastAsia="Calibri" w:cstheme="minorHAnsi"/>
                <w:color w:val="000000" w:themeColor="text1"/>
                <w:sz w:val="32"/>
                <w:szCs w:val="32"/>
              </w:rPr>
              <w:t xml:space="preserve">eam </w:t>
            </w:r>
            <w:r w:rsidR="003B40ED">
              <w:rPr>
                <w:rFonts w:eastAsia="Calibri" w:cstheme="minorHAnsi"/>
                <w:color w:val="000000" w:themeColor="text1"/>
                <w:sz w:val="32"/>
                <w:szCs w:val="32"/>
              </w:rPr>
              <w:t>was looking for ways</w:t>
            </w:r>
            <w:r w:rsidR="00152A5E">
              <w:rPr>
                <w:rFonts w:eastAsia="Calibri" w:cstheme="minorHAnsi"/>
                <w:color w:val="000000" w:themeColor="text1"/>
                <w:sz w:val="32"/>
                <w:szCs w:val="32"/>
              </w:rPr>
              <w:t xml:space="preserve"> to ensure that the </w:t>
            </w:r>
            <w:r w:rsidR="0086748D">
              <w:rPr>
                <w:rFonts w:eastAsia="Calibri" w:cstheme="minorHAnsi"/>
                <w:color w:val="000000" w:themeColor="text1"/>
                <w:sz w:val="32"/>
                <w:szCs w:val="32"/>
              </w:rPr>
              <w:t>“</w:t>
            </w:r>
            <w:r w:rsidR="00152A5E">
              <w:rPr>
                <w:rFonts w:eastAsia="Calibri" w:cstheme="minorHAnsi"/>
                <w:color w:val="000000" w:themeColor="text1"/>
                <w:sz w:val="32"/>
                <w:szCs w:val="32"/>
              </w:rPr>
              <w:t>voice</w:t>
            </w:r>
            <w:r w:rsidR="0086748D">
              <w:rPr>
                <w:rFonts w:eastAsia="Calibri" w:cstheme="minorHAnsi"/>
                <w:color w:val="000000" w:themeColor="text1"/>
                <w:sz w:val="32"/>
                <w:szCs w:val="32"/>
              </w:rPr>
              <w:t>”</w:t>
            </w:r>
            <w:r w:rsidR="00152A5E">
              <w:rPr>
                <w:rFonts w:eastAsia="Calibri" w:cstheme="minorHAnsi"/>
                <w:color w:val="000000" w:themeColor="text1"/>
                <w:sz w:val="32"/>
                <w:szCs w:val="32"/>
              </w:rPr>
              <w:t xml:space="preserve"> of survivors of domestic abuse </w:t>
            </w:r>
            <w:r w:rsidR="003B40ED">
              <w:rPr>
                <w:rFonts w:eastAsia="Calibri" w:cstheme="minorHAnsi"/>
                <w:color w:val="000000" w:themeColor="text1"/>
                <w:sz w:val="32"/>
                <w:szCs w:val="32"/>
              </w:rPr>
              <w:t>was heard, recorded</w:t>
            </w:r>
            <w:r w:rsidR="0086748D">
              <w:rPr>
                <w:rFonts w:eastAsia="Calibri" w:cstheme="minorHAnsi"/>
                <w:color w:val="000000" w:themeColor="text1"/>
                <w:sz w:val="32"/>
                <w:szCs w:val="32"/>
              </w:rPr>
              <w:t>,</w:t>
            </w:r>
            <w:r w:rsidR="003B40ED">
              <w:rPr>
                <w:rFonts w:eastAsia="Calibri" w:cstheme="minorHAnsi"/>
                <w:color w:val="000000" w:themeColor="text1"/>
                <w:sz w:val="32"/>
                <w:szCs w:val="32"/>
              </w:rPr>
              <w:t xml:space="preserve"> and shared</w:t>
            </w:r>
            <w:r w:rsidR="00152A5E">
              <w:rPr>
                <w:rFonts w:eastAsia="Calibri" w:cstheme="minorHAnsi"/>
                <w:color w:val="000000" w:themeColor="text1"/>
                <w:sz w:val="32"/>
                <w:szCs w:val="32"/>
              </w:rPr>
              <w:t>.</w:t>
            </w:r>
          </w:p>
          <w:p w14:paraId="6D96BC50" w14:textId="4033C54C" w:rsidR="00AE40F2" w:rsidRPr="00121720" w:rsidRDefault="003B40ED" w:rsidP="003B40ED">
            <w:pPr>
              <w:pStyle w:val="TableParagraph"/>
              <w:spacing w:before="100" w:beforeAutospacing="1" w:after="100" w:afterAutospacing="1"/>
              <w:ind w:left="0"/>
              <w:rPr>
                <w:rFonts w:eastAsia="Calibri" w:cstheme="minorHAnsi"/>
                <w:color w:val="000000" w:themeColor="text1"/>
                <w:sz w:val="32"/>
                <w:szCs w:val="32"/>
              </w:rPr>
            </w:pPr>
            <w:r>
              <w:rPr>
                <w:rFonts w:eastAsia="Calibri" w:cstheme="minorHAnsi"/>
                <w:color w:val="000000" w:themeColor="text1"/>
                <w:sz w:val="32"/>
                <w:szCs w:val="32"/>
              </w:rPr>
              <w:t>The team would update North Yorkshire Safeguarding Adults Board regularly.</w:t>
            </w:r>
          </w:p>
        </w:tc>
      </w:tr>
      <w:tr w:rsidR="0077463F" w:rsidRPr="00BB77FB" w14:paraId="18E90F3B" w14:textId="77777777" w:rsidTr="00280F44">
        <w:trPr>
          <w:trHeight w:val="6929"/>
        </w:trPr>
        <w:tc>
          <w:tcPr>
            <w:tcW w:w="3839" w:type="dxa"/>
          </w:tcPr>
          <w:p w14:paraId="729FA475" w14:textId="6E521E8C" w:rsidR="0077463F" w:rsidRPr="000510E2" w:rsidRDefault="006A7F99" w:rsidP="0077463F">
            <w:pPr>
              <w:pStyle w:val="TableParagraph"/>
              <w:spacing w:before="2"/>
              <w:ind w:left="0"/>
              <w:jc w:val="center"/>
              <w:rPr>
                <w:noProof/>
              </w:rPr>
            </w:pPr>
            <w:r>
              <w:rPr>
                <w:noProof/>
              </w:rPr>
              <w:drawing>
                <wp:inline distT="0" distB="0" distL="0" distR="0" wp14:anchorId="5F6AE508" wp14:editId="4B2EC2C8">
                  <wp:extent cx="2381250" cy="2305050"/>
                  <wp:effectExtent l="0" t="0" r="0" b="0"/>
                  <wp:docPr id="51689992" name="Picture 51689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389780" cy="2313307"/>
                          </a:xfrm>
                          <a:prstGeom prst="rect">
                            <a:avLst/>
                          </a:prstGeom>
                          <a:noFill/>
                          <a:ln>
                            <a:noFill/>
                          </a:ln>
                        </pic:spPr>
                      </pic:pic>
                    </a:graphicData>
                  </a:graphic>
                </wp:inline>
              </w:drawing>
            </w:r>
          </w:p>
          <w:p w14:paraId="06BC5AF5" w14:textId="77777777" w:rsidR="006A7F99" w:rsidRDefault="006A7F99" w:rsidP="0077463F">
            <w:pPr>
              <w:pStyle w:val="TableParagraph"/>
              <w:spacing w:before="2"/>
              <w:ind w:left="0"/>
              <w:jc w:val="center"/>
              <w:rPr>
                <w:noProof/>
              </w:rPr>
            </w:pPr>
          </w:p>
          <w:p w14:paraId="50658961" w14:textId="77777777" w:rsidR="006A7F99" w:rsidRDefault="006A7F99" w:rsidP="0077463F">
            <w:pPr>
              <w:pStyle w:val="TableParagraph"/>
              <w:spacing w:before="2"/>
              <w:ind w:left="0"/>
              <w:jc w:val="center"/>
              <w:rPr>
                <w:noProof/>
              </w:rPr>
            </w:pPr>
          </w:p>
          <w:p w14:paraId="548C2DAB" w14:textId="77777777" w:rsidR="006A7F99" w:rsidRDefault="006A7F99" w:rsidP="0077463F">
            <w:pPr>
              <w:pStyle w:val="TableParagraph"/>
              <w:spacing w:before="2"/>
              <w:ind w:left="0"/>
              <w:jc w:val="center"/>
              <w:rPr>
                <w:noProof/>
              </w:rPr>
            </w:pPr>
          </w:p>
          <w:p w14:paraId="4F12076F" w14:textId="77777777" w:rsidR="0077463F" w:rsidRDefault="0077463F" w:rsidP="0077463F">
            <w:pPr>
              <w:pStyle w:val="TableParagraph"/>
              <w:spacing w:before="2"/>
              <w:ind w:left="0"/>
              <w:jc w:val="center"/>
              <w:rPr>
                <w:noProof/>
              </w:rPr>
            </w:pPr>
          </w:p>
          <w:p w14:paraId="43E1394A" w14:textId="77777777" w:rsidR="00280F44" w:rsidRDefault="00280F44" w:rsidP="0077463F">
            <w:pPr>
              <w:pStyle w:val="TableParagraph"/>
              <w:spacing w:before="2"/>
              <w:ind w:left="0"/>
              <w:jc w:val="center"/>
              <w:rPr>
                <w:noProof/>
              </w:rPr>
            </w:pPr>
          </w:p>
          <w:p w14:paraId="18601329" w14:textId="77777777" w:rsidR="00280F44" w:rsidRDefault="00280F44" w:rsidP="0077463F">
            <w:pPr>
              <w:pStyle w:val="TableParagraph"/>
              <w:spacing w:before="2"/>
              <w:ind w:left="0"/>
              <w:jc w:val="center"/>
              <w:rPr>
                <w:noProof/>
              </w:rPr>
            </w:pPr>
          </w:p>
          <w:p w14:paraId="7D569BB6" w14:textId="77777777" w:rsidR="00280F44" w:rsidRDefault="00280F44" w:rsidP="0077463F">
            <w:pPr>
              <w:pStyle w:val="TableParagraph"/>
              <w:spacing w:before="2"/>
              <w:ind w:left="0"/>
              <w:jc w:val="center"/>
              <w:rPr>
                <w:noProof/>
              </w:rPr>
            </w:pPr>
          </w:p>
          <w:p w14:paraId="72733230" w14:textId="77777777" w:rsidR="00280F44" w:rsidRDefault="00280F44" w:rsidP="0077463F">
            <w:pPr>
              <w:pStyle w:val="TableParagraph"/>
              <w:spacing w:before="2"/>
              <w:ind w:left="0"/>
              <w:jc w:val="center"/>
              <w:rPr>
                <w:noProof/>
              </w:rPr>
            </w:pPr>
          </w:p>
          <w:p w14:paraId="24B09043" w14:textId="77777777" w:rsidR="00280F44" w:rsidRDefault="00280F44" w:rsidP="0077463F">
            <w:pPr>
              <w:pStyle w:val="TableParagraph"/>
              <w:spacing w:before="2"/>
              <w:ind w:left="0"/>
              <w:jc w:val="center"/>
              <w:rPr>
                <w:noProof/>
              </w:rPr>
            </w:pPr>
          </w:p>
          <w:p w14:paraId="6D92E3E5" w14:textId="77777777" w:rsidR="00280F44" w:rsidRDefault="00280F44" w:rsidP="0077463F">
            <w:pPr>
              <w:pStyle w:val="TableParagraph"/>
              <w:spacing w:before="2"/>
              <w:ind w:left="0"/>
              <w:jc w:val="center"/>
              <w:rPr>
                <w:noProof/>
              </w:rPr>
            </w:pPr>
          </w:p>
          <w:p w14:paraId="55329F69" w14:textId="77777777" w:rsidR="00280F44" w:rsidRDefault="00280F44" w:rsidP="0077463F">
            <w:pPr>
              <w:pStyle w:val="TableParagraph"/>
              <w:spacing w:before="2"/>
              <w:ind w:left="0"/>
              <w:jc w:val="center"/>
              <w:rPr>
                <w:noProof/>
              </w:rPr>
            </w:pPr>
          </w:p>
          <w:p w14:paraId="186726A0" w14:textId="77777777" w:rsidR="00280F44" w:rsidRDefault="00280F44" w:rsidP="0077463F">
            <w:pPr>
              <w:pStyle w:val="TableParagraph"/>
              <w:spacing w:before="2"/>
              <w:ind w:left="0"/>
              <w:jc w:val="center"/>
              <w:rPr>
                <w:noProof/>
              </w:rPr>
            </w:pPr>
          </w:p>
          <w:p w14:paraId="161DD2DE" w14:textId="77777777" w:rsidR="00280F44" w:rsidRDefault="00280F44" w:rsidP="0077463F">
            <w:pPr>
              <w:pStyle w:val="TableParagraph"/>
              <w:spacing w:before="2"/>
              <w:ind w:left="0"/>
              <w:jc w:val="center"/>
              <w:rPr>
                <w:noProof/>
              </w:rPr>
            </w:pPr>
          </w:p>
          <w:p w14:paraId="5CC0BA87" w14:textId="77777777" w:rsidR="00280F44" w:rsidRDefault="00280F44" w:rsidP="0077463F">
            <w:pPr>
              <w:pStyle w:val="TableParagraph"/>
              <w:spacing w:before="2"/>
              <w:ind w:left="0"/>
              <w:jc w:val="center"/>
              <w:rPr>
                <w:noProof/>
              </w:rPr>
            </w:pPr>
          </w:p>
          <w:p w14:paraId="45AEB128" w14:textId="77777777" w:rsidR="00280F44" w:rsidRDefault="00280F44" w:rsidP="0077463F">
            <w:pPr>
              <w:pStyle w:val="TableParagraph"/>
              <w:spacing w:before="2"/>
              <w:ind w:left="0"/>
              <w:jc w:val="center"/>
              <w:rPr>
                <w:noProof/>
              </w:rPr>
            </w:pPr>
          </w:p>
          <w:p w14:paraId="7A6F23F7" w14:textId="77777777" w:rsidR="00280F44" w:rsidRDefault="00280F44" w:rsidP="0077463F">
            <w:pPr>
              <w:pStyle w:val="TableParagraph"/>
              <w:spacing w:before="2"/>
              <w:ind w:left="0"/>
              <w:jc w:val="center"/>
              <w:rPr>
                <w:noProof/>
              </w:rPr>
            </w:pPr>
          </w:p>
          <w:p w14:paraId="33B096F4" w14:textId="77777777" w:rsidR="00280F44" w:rsidRDefault="00280F44" w:rsidP="0077463F">
            <w:pPr>
              <w:pStyle w:val="TableParagraph"/>
              <w:spacing w:before="2"/>
              <w:ind w:left="0"/>
              <w:jc w:val="center"/>
              <w:rPr>
                <w:noProof/>
              </w:rPr>
            </w:pPr>
          </w:p>
          <w:p w14:paraId="305DA66B" w14:textId="77777777" w:rsidR="00280F44" w:rsidRDefault="00280F44" w:rsidP="0077463F">
            <w:pPr>
              <w:pStyle w:val="TableParagraph"/>
              <w:spacing w:before="2"/>
              <w:ind w:left="0"/>
              <w:jc w:val="center"/>
              <w:rPr>
                <w:noProof/>
              </w:rPr>
            </w:pPr>
          </w:p>
          <w:p w14:paraId="31B2910C" w14:textId="77777777" w:rsidR="00280F44" w:rsidRDefault="00280F44" w:rsidP="0077463F">
            <w:pPr>
              <w:pStyle w:val="TableParagraph"/>
              <w:spacing w:before="2"/>
              <w:ind w:left="0"/>
              <w:jc w:val="center"/>
              <w:rPr>
                <w:noProof/>
              </w:rPr>
            </w:pPr>
          </w:p>
          <w:p w14:paraId="52550A53" w14:textId="344C9D61" w:rsidR="00280F44" w:rsidRDefault="00280F44" w:rsidP="0077463F">
            <w:pPr>
              <w:pStyle w:val="TableParagraph"/>
              <w:spacing w:before="2"/>
              <w:ind w:left="0"/>
              <w:jc w:val="center"/>
              <w:rPr>
                <w:noProof/>
              </w:rPr>
            </w:pPr>
            <w:r>
              <w:rPr>
                <w:noProof/>
              </w:rPr>
              <w:lastRenderedPageBreak/>
              <w:drawing>
                <wp:inline distT="0" distB="0" distL="0" distR="0" wp14:anchorId="7A3E61E2" wp14:editId="7E3826A0">
                  <wp:extent cx="2419350" cy="2390775"/>
                  <wp:effectExtent l="0" t="0" r="0" b="9525"/>
                  <wp:docPr id="1828076105" name="Picture 182807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448779" cy="2419856"/>
                          </a:xfrm>
                          <a:prstGeom prst="rect">
                            <a:avLst/>
                          </a:prstGeom>
                          <a:noFill/>
                          <a:ln>
                            <a:noFill/>
                          </a:ln>
                        </pic:spPr>
                      </pic:pic>
                    </a:graphicData>
                  </a:graphic>
                </wp:inline>
              </w:drawing>
            </w:r>
          </w:p>
        </w:tc>
        <w:tc>
          <w:tcPr>
            <w:tcW w:w="6239" w:type="dxa"/>
          </w:tcPr>
          <w:p w14:paraId="6768F7C4" w14:textId="77777777" w:rsidR="0077463F" w:rsidRPr="002D69C8" w:rsidRDefault="0077463F" w:rsidP="0077463F">
            <w:pPr>
              <w:spacing w:before="100" w:beforeAutospacing="1" w:after="100" w:afterAutospacing="1"/>
              <w:rPr>
                <w:rFonts w:ascii="Arial" w:hAnsi="Arial" w:cs="Arial"/>
                <w:b/>
                <w:bCs/>
                <w:sz w:val="32"/>
                <w:szCs w:val="32"/>
              </w:rPr>
            </w:pPr>
            <w:r w:rsidRPr="002D69C8">
              <w:rPr>
                <w:rFonts w:ascii="Arial" w:hAnsi="Arial" w:cs="Arial"/>
                <w:b/>
                <w:bCs/>
                <w:sz w:val="32"/>
                <w:szCs w:val="32"/>
              </w:rPr>
              <w:lastRenderedPageBreak/>
              <w:t>D</w:t>
            </w:r>
            <w:r w:rsidR="003B40ED" w:rsidRPr="002D69C8">
              <w:rPr>
                <w:rFonts w:ascii="Arial" w:hAnsi="Arial" w:cs="Arial"/>
                <w:b/>
                <w:bCs/>
                <w:sz w:val="32"/>
                <w:szCs w:val="32"/>
              </w:rPr>
              <w:t>omestic Homicide Review (DHR)</w:t>
            </w:r>
            <w:r w:rsidRPr="002D69C8">
              <w:rPr>
                <w:rFonts w:ascii="Arial" w:hAnsi="Arial" w:cs="Arial"/>
                <w:b/>
                <w:bCs/>
                <w:sz w:val="32"/>
                <w:szCs w:val="32"/>
              </w:rPr>
              <w:t>/</w:t>
            </w:r>
            <w:r w:rsidR="003B40ED" w:rsidRPr="002D69C8">
              <w:rPr>
                <w:rFonts w:ascii="Arial" w:hAnsi="Arial" w:cs="Arial"/>
                <w:b/>
                <w:bCs/>
                <w:sz w:val="32"/>
                <w:szCs w:val="32"/>
              </w:rPr>
              <w:t>Multi Agency Risk Assessment Conferences</w:t>
            </w:r>
            <w:r w:rsidR="003B40ED" w:rsidRPr="002D69C8">
              <w:rPr>
                <w:rFonts w:ascii="Arial" w:hAnsi="Arial" w:cs="Arial"/>
                <w:sz w:val="32"/>
                <w:szCs w:val="32"/>
              </w:rPr>
              <w:t xml:space="preserve"> (</w:t>
            </w:r>
            <w:r w:rsidRPr="002D69C8">
              <w:rPr>
                <w:rFonts w:ascii="Arial" w:hAnsi="Arial" w:cs="Arial"/>
                <w:b/>
                <w:bCs/>
                <w:sz w:val="32"/>
                <w:szCs w:val="32"/>
              </w:rPr>
              <w:t>MARAC</w:t>
            </w:r>
            <w:r w:rsidR="003B40ED" w:rsidRPr="002D69C8">
              <w:rPr>
                <w:rFonts w:ascii="Arial" w:hAnsi="Arial" w:cs="Arial"/>
                <w:b/>
                <w:bCs/>
                <w:sz w:val="32"/>
                <w:szCs w:val="32"/>
              </w:rPr>
              <w:t>)</w:t>
            </w:r>
            <w:r w:rsidRPr="002D69C8">
              <w:rPr>
                <w:rFonts w:ascii="Arial" w:hAnsi="Arial" w:cs="Arial"/>
                <w:b/>
                <w:bCs/>
                <w:sz w:val="32"/>
                <w:szCs w:val="32"/>
              </w:rPr>
              <w:t xml:space="preserve"> Update</w:t>
            </w:r>
          </w:p>
          <w:p w14:paraId="49E3B1F2" w14:textId="2BC55337" w:rsidR="003B40ED" w:rsidRPr="002D69C8" w:rsidRDefault="003B40ED" w:rsidP="0077463F">
            <w:pPr>
              <w:spacing w:before="100" w:beforeAutospacing="1" w:after="100" w:afterAutospacing="1"/>
              <w:rPr>
                <w:rFonts w:ascii="Arial" w:hAnsi="Arial" w:cs="Arial"/>
                <w:sz w:val="32"/>
                <w:szCs w:val="32"/>
              </w:rPr>
            </w:pPr>
            <w:r w:rsidRPr="002D69C8">
              <w:rPr>
                <w:rFonts w:ascii="Arial" w:hAnsi="Arial" w:cs="Arial"/>
                <w:sz w:val="32"/>
                <w:szCs w:val="32"/>
                <w:shd w:val="clear" w:color="auto" w:fill="FFFFFF"/>
              </w:rPr>
              <w:t xml:space="preserve">Multi Agency Risk Assessment Conferences are known as </w:t>
            </w:r>
            <w:r w:rsidR="002D69C8">
              <w:rPr>
                <w:rFonts w:ascii="Arial" w:hAnsi="Arial" w:cs="Arial"/>
                <w:sz w:val="32"/>
                <w:szCs w:val="32"/>
                <w:shd w:val="clear" w:color="auto" w:fill="FFFFFF"/>
              </w:rPr>
              <w:t xml:space="preserve">the </w:t>
            </w:r>
            <w:r w:rsidRPr="002D69C8">
              <w:rPr>
                <w:rFonts w:ascii="Arial" w:hAnsi="Arial" w:cs="Arial"/>
                <w:sz w:val="32"/>
                <w:szCs w:val="32"/>
                <w:shd w:val="clear" w:color="auto" w:fill="FFFFFF"/>
              </w:rPr>
              <w:t>best way to identify and manage “high risk” cases of domestic abuse where the victim is at risk of serious harm or death.</w:t>
            </w:r>
            <w:r w:rsidR="002D69C8" w:rsidRPr="002D69C8">
              <w:rPr>
                <w:rFonts w:ascii="Arial" w:hAnsi="Arial" w:cs="Arial"/>
                <w:sz w:val="32"/>
                <w:szCs w:val="32"/>
                <w:shd w:val="clear" w:color="auto" w:fill="FFFFFF"/>
              </w:rPr>
              <w:t xml:space="preserve"> There is a </w:t>
            </w:r>
            <w:r w:rsidR="002D69C8" w:rsidRPr="002D69C8">
              <w:rPr>
                <w:rFonts w:ascii="Arial" w:hAnsi="Arial" w:cs="Arial"/>
                <w:sz w:val="32"/>
                <w:szCs w:val="32"/>
              </w:rPr>
              <w:t xml:space="preserve"> national framework to help agencies to meet and share information, solve problems, </w:t>
            </w:r>
            <w:r w:rsidR="002D69C8">
              <w:rPr>
                <w:rFonts w:ascii="Arial" w:hAnsi="Arial" w:cs="Arial"/>
                <w:sz w:val="32"/>
                <w:szCs w:val="32"/>
              </w:rPr>
              <w:t xml:space="preserve">and </w:t>
            </w:r>
            <w:r w:rsidR="002D69C8" w:rsidRPr="002D69C8">
              <w:rPr>
                <w:rFonts w:ascii="Arial" w:hAnsi="Arial" w:cs="Arial"/>
                <w:sz w:val="32"/>
                <w:szCs w:val="32"/>
              </w:rPr>
              <w:t>plan for the safety of those high-risk cases of domestic abuse.</w:t>
            </w:r>
          </w:p>
          <w:p w14:paraId="1D13A6CE" w14:textId="5BFFFCAE" w:rsidR="002D69C8" w:rsidRPr="002D69C8" w:rsidRDefault="002D69C8" w:rsidP="0077463F">
            <w:pPr>
              <w:spacing w:before="100" w:beforeAutospacing="1" w:after="100" w:afterAutospacing="1"/>
              <w:rPr>
                <w:rFonts w:ascii="Arial" w:hAnsi="Arial" w:cs="Arial"/>
                <w:sz w:val="32"/>
                <w:szCs w:val="32"/>
              </w:rPr>
            </w:pPr>
            <w:r w:rsidRPr="002D69C8">
              <w:rPr>
                <w:rFonts w:ascii="Arial" w:hAnsi="Arial" w:cs="Arial"/>
                <w:sz w:val="32"/>
                <w:szCs w:val="32"/>
              </w:rPr>
              <w:t>North Yorkshire had experienced a high volume of cases during and since Covid,</w:t>
            </w:r>
            <w:r>
              <w:rPr>
                <w:rFonts w:ascii="Arial" w:hAnsi="Arial" w:cs="Arial"/>
                <w:sz w:val="32"/>
                <w:szCs w:val="32"/>
              </w:rPr>
              <w:t xml:space="preserve"> but</w:t>
            </w:r>
            <w:r w:rsidRPr="002D69C8">
              <w:rPr>
                <w:rFonts w:ascii="Arial" w:hAnsi="Arial" w:cs="Arial"/>
                <w:sz w:val="32"/>
                <w:szCs w:val="32"/>
              </w:rPr>
              <w:t xml:space="preserve"> this </w:t>
            </w:r>
            <w:r>
              <w:rPr>
                <w:rFonts w:ascii="Arial" w:hAnsi="Arial" w:cs="Arial"/>
                <w:sz w:val="32"/>
                <w:szCs w:val="32"/>
              </w:rPr>
              <w:t>a</w:t>
            </w:r>
            <w:r w:rsidRPr="002D69C8">
              <w:rPr>
                <w:rFonts w:ascii="Arial" w:hAnsi="Arial" w:cs="Arial"/>
                <w:sz w:val="32"/>
                <w:szCs w:val="32"/>
              </w:rPr>
              <w:t>ppeared to have peaked and there were now just under 2,000 cases each year.</w:t>
            </w:r>
          </w:p>
          <w:p w14:paraId="1D8C1147" w14:textId="78B9D096" w:rsidR="002D69C8" w:rsidRDefault="002D69C8" w:rsidP="002D69C8">
            <w:pPr>
              <w:rPr>
                <w:rFonts w:ascii="Arial" w:hAnsi="Arial" w:cs="Arial"/>
                <w:sz w:val="32"/>
                <w:szCs w:val="32"/>
              </w:rPr>
            </w:pPr>
            <w:r w:rsidRPr="002D69C8">
              <w:rPr>
                <w:rFonts w:ascii="Arial" w:hAnsi="Arial" w:cs="Arial"/>
                <w:sz w:val="32"/>
                <w:szCs w:val="32"/>
              </w:rPr>
              <w:t>138 adults and 94 children ha</w:t>
            </w:r>
            <w:r>
              <w:rPr>
                <w:rFonts w:ascii="Arial" w:hAnsi="Arial" w:cs="Arial"/>
                <w:sz w:val="32"/>
                <w:szCs w:val="32"/>
              </w:rPr>
              <w:t>d</w:t>
            </w:r>
            <w:r w:rsidRPr="002D69C8">
              <w:rPr>
                <w:rFonts w:ascii="Arial" w:hAnsi="Arial" w:cs="Arial"/>
                <w:sz w:val="32"/>
                <w:szCs w:val="32"/>
              </w:rPr>
              <w:t xml:space="preserve"> been accommodated in safe accommodation in 2024/25. </w:t>
            </w:r>
          </w:p>
          <w:p w14:paraId="33E74E2E" w14:textId="799BA976" w:rsidR="00280F44" w:rsidRDefault="00280F44" w:rsidP="002D69C8">
            <w:pPr>
              <w:rPr>
                <w:rFonts w:ascii="Arial" w:hAnsi="Arial" w:cs="Arial"/>
                <w:sz w:val="32"/>
                <w:szCs w:val="32"/>
              </w:rPr>
            </w:pPr>
            <w:r>
              <w:rPr>
                <w:rFonts w:ascii="Arial" w:hAnsi="Arial" w:cs="Arial"/>
                <w:sz w:val="32"/>
                <w:szCs w:val="32"/>
              </w:rPr>
              <w:lastRenderedPageBreak/>
              <w:t>A Domestic Homicide Review helps to ensure that lessons are learned and identifies what needs to change to reduce the risk of deaths due to domestic violence in future.</w:t>
            </w:r>
          </w:p>
          <w:p w14:paraId="75FBBF1F" w14:textId="77777777" w:rsidR="00280F44" w:rsidRDefault="00280F44" w:rsidP="002D69C8">
            <w:pPr>
              <w:rPr>
                <w:rFonts w:ascii="Arial" w:hAnsi="Arial" w:cs="Arial"/>
                <w:sz w:val="32"/>
                <w:szCs w:val="32"/>
              </w:rPr>
            </w:pPr>
          </w:p>
          <w:p w14:paraId="223FD167" w14:textId="7402E4EF" w:rsidR="002D69C8" w:rsidRPr="002D69C8" w:rsidRDefault="002D69C8" w:rsidP="002D69C8">
            <w:pPr>
              <w:rPr>
                <w:rFonts w:ascii="Arial" w:hAnsi="Arial" w:cs="Arial"/>
                <w:sz w:val="32"/>
                <w:szCs w:val="32"/>
              </w:rPr>
            </w:pPr>
            <w:r>
              <w:rPr>
                <w:rFonts w:ascii="Arial" w:hAnsi="Arial" w:cs="Arial"/>
                <w:sz w:val="32"/>
                <w:szCs w:val="32"/>
              </w:rPr>
              <w:t>A new</w:t>
            </w:r>
            <w:r w:rsidRPr="002D69C8">
              <w:rPr>
                <w:rFonts w:ascii="Arial" w:hAnsi="Arial" w:cs="Arial"/>
                <w:sz w:val="32"/>
                <w:szCs w:val="32"/>
              </w:rPr>
              <w:t xml:space="preserve"> process for Domestic Homicide Reviews (DHR) </w:t>
            </w:r>
            <w:r>
              <w:rPr>
                <w:rFonts w:ascii="Arial" w:hAnsi="Arial" w:cs="Arial"/>
                <w:sz w:val="32"/>
                <w:szCs w:val="32"/>
              </w:rPr>
              <w:t>would be</w:t>
            </w:r>
            <w:r w:rsidRPr="002D69C8">
              <w:rPr>
                <w:rFonts w:ascii="Arial" w:hAnsi="Arial" w:cs="Arial"/>
                <w:sz w:val="32"/>
                <w:szCs w:val="32"/>
              </w:rPr>
              <w:t xml:space="preserve"> introduced </w:t>
            </w:r>
            <w:r>
              <w:rPr>
                <w:rFonts w:ascii="Arial" w:hAnsi="Arial" w:cs="Arial"/>
                <w:sz w:val="32"/>
                <w:szCs w:val="32"/>
              </w:rPr>
              <w:t xml:space="preserve">and this would affect how </w:t>
            </w:r>
            <w:r w:rsidR="006A7F99">
              <w:rPr>
                <w:rFonts w:ascii="Arial" w:hAnsi="Arial" w:cs="Arial"/>
                <w:sz w:val="32"/>
                <w:szCs w:val="32"/>
              </w:rPr>
              <w:t>we</w:t>
            </w:r>
            <w:r>
              <w:rPr>
                <w:rFonts w:ascii="Arial" w:hAnsi="Arial" w:cs="Arial"/>
                <w:sz w:val="32"/>
                <w:szCs w:val="32"/>
              </w:rPr>
              <w:t xml:space="preserve"> manage </w:t>
            </w:r>
            <w:r w:rsidR="006302F6">
              <w:rPr>
                <w:rFonts w:ascii="Arial" w:hAnsi="Arial" w:cs="Arial"/>
                <w:sz w:val="32"/>
                <w:szCs w:val="32"/>
              </w:rPr>
              <w:t>those people that write the</w:t>
            </w:r>
            <w:r>
              <w:rPr>
                <w:rFonts w:ascii="Arial" w:hAnsi="Arial" w:cs="Arial"/>
                <w:sz w:val="32"/>
                <w:szCs w:val="32"/>
              </w:rPr>
              <w:t xml:space="preserve"> of reviews, the appointment of a chairperson for a review and how reviews are requested.</w:t>
            </w:r>
            <w:r w:rsidR="006A7F99">
              <w:rPr>
                <w:rFonts w:ascii="Arial" w:hAnsi="Arial" w:cs="Arial"/>
                <w:sz w:val="32"/>
                <w:szCs w:val="32"/>
              </w:rPr>
              <w:t xml:space="preserve"> The team were being trained to introduce th</w:t>
            </w:r>
            <w:r w:rsidR="006302F6">
              <w:rPr>
                <w:rFonts w:ascii="Arial" w:hAnsi="Arial" w:cs="Arial"/>
                <w:sz w:val="32"/>
                <w:szCs w:val="32"/>
              </w:rPr>
              <w:t>is</w:t>
            </w:r>
            <w:r w:rsidR="006A7F99">
              <w:rPr>
                <w:rFonts w:ascii="Arial" w:hAnsi="Arial" w:cs="Arial"/>
                <w:sz w:val="32"/>
                <w:szCs w:val="32"/>
              </w:rPr>
              <w:t xml:space="preserve"> process in the region.</w:t>
            </w:r>
          </w:p>
          <w:p w14:paraId="07594415" w14:textId="2468B0B4" w:rsidR="006A7F99" w:rsidRDefault="006A7F99" w:rsidP="002D69C8">
            <w:pPr>
              <w:rPr>
                <w:rFonts w:ascii="Arial" w:hAnsi="Arial" w:cs="Arial"/>
                <w:sz w:val="32"/>
                <w:szCs w:val="32"/>
              </w:rPr>
            </w:pPr>
          </w:p>
          <w:p w14:paraId="2379F642" w14:textId="78E267A5" w:rsidR="003B40ED" w:rsidRPr="002D69C8" w:rsidRDefault="006A7F99" w:rsidP="006A7F99">
            <w:pPr>
              <w:rPr>
                <w:rFonts w:ascii="Arial" w:hAnsi="Arial" w:cs="Arial"/>
                <w:sz w:val="32"/>
                <w:szCs w:val="32"/>
              </w:rPr>
            </w:pPr>
            <w:r>
              <w:rPr>
                <w:rFonts w:ascii="Arial" w:hAnsi="Arial" w:cs="Arial"/>
                <w:sz w:val="32"/>
                <w:szCs w:val="32"/>
              </w:rPr>
              <w:t>North</w:t>
            </w:r>
            <w:r w:rsidR="002D69C8">
              <w:rPr>
                <w:rFonts w:ascii="Arial" w:hAnsi="Arial" w:cs="Arial"/>
                <w:sz w:val="32"/>
                <w:szCs w:val="32"/>
              </w:rPr>
              <w:t xml:space="preserve"> Yorkshire Council would continue to work with partners</w:t>
            </w:r>
            <w:r>
              <w:rPr>
                <w:rFonts w:ascii="Arial" w:hAnsi="Arial" w:cs="Arial"/>
                <w:sz w:val="32"/>
                <w:szCs w:val="32"/>
              </w:rPr>
              <w:t xml:space="preserve"> to provide the best service possible for those experiencing domestic abuse.</w:t>
            </w:r>
          </w:p>
        </w:tc>
      </w:tr>
      <w:tr w:rsidR="008751BD" w:rsidRPr="00BB77FB" w14:paraId="3E6EED91" w14:textId="77777777" w:rsidTr="00EF7BA2">
        <w:trPr>
          <w:trHeight w:val="6929"/>
        </w:trPr>
        <w:tc>
          <w:tcPr>
            <w:tcW w:w="3839" w:type="dxa"/>
          </w:tcPr>
          <w:p w14:paraId="19E93EBF" w14:textId="5F4FA661" w:rsidR="007B31FE" w:rsidRDefault="00122DD2" w:rsidP="008751BD">
            <w:pPr>
              <w:pStyle w:val="TableParagraph"/>
              <w:spacing w:before="2"/>
              <w:ind w:left="0"/>
              <w:jc w:val="center"/>
            </w:pPr>
            <w:r>
              <w:lastRenderedPageBreak/>
              <w:br w:type="page"/>
            </w:r>
            <w:r w:rsidR="00705589">
              <w:rPr>
                <w:noProof/>
              </w:rPr>
              <w:drawing>
                <wp:inline distT="0" distB="0" distL="0" distR="0" wp14:anchorId="1E2CE4A2" wp14:editId="1400CFFF">
                  <wp:extent cx="2228850" cy="1962150"/>
                  <wp:effectExtent l="0" t="0" r="0" b="0"/>
                  <wp:docPr id="1360135148" name="Picture 1" descr="The GPS Tracker for people suffering from dementia | Sp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GPS Tracker for people suffering from dementia | Spotter"/>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235909" cy="1968364"/>
                          </a:xfrm>
                          <a:prstGeom prst="rect">
                            <a:avLst/>
                          </a:prstGeom>
                          <a:noFill/>
                          <a:ln>
                            <a:noFill/>
                          </a:ln>
                        </pic:spPr>
                      </pic:pic>
                    </a:graphicData>
                  </a:graphic>
                </wp:inline>
              </w:drawing>
            </w:r>
          </w:p>
          <w:p w14:paraId="3EFCF68A" w14:textId="77777777" w:rsidR="00576B30" w:rsidRDefault="00576B30" w:rsidP="008751BD">
            <w:pPr>
              <w:pStyle w:val="TableParagraph"/>
              <w:spacing w:before="2"/>
              <w:ind w:left="0"/>
              <w:jc w:val="center"/>
            </w:pPr>
          </w:p>
          <w:p w14:paraId="30ED2FE6" w14:textId="77777777" w:rsidR="00576B30" w:rsidRDefault="00576B30" w:rsidP="008751BD">
            <w:pPr>
              <w:pStyle w:val="TableParagraph"/>
              <w:spacing w:before="2"/>
              <w:ind w:left="0"/>
              <w:jc w:val="center"/>
              <w:rPr>
                <w:noProof/>
              </w:rPr>
            </w:pPr>
          </w:p>
          <w:p w14:paraId="15A1F7D0" w14:textId="0E94DDDD" w:rsidR="00DB5C4A" w:rsidRDefault="00705589" w:rsidP="00705589">
            <w:pPr>
              <w:pStyle w:val="TableParagraph"/>
              <w:spacing w:before="2"/>
              <w:ind w:left="0"/>
              <w:jc w:val="center"/>
              <w:rPr>
                <w:noProof/>
              </w:rPr>
            </w:pPr>
            <w:r>
              <w:rPr>
                <w:noProof/>
              </w:rPr>
              <w:drawing>
                <wp:inline distT="0" distB="0" distL="0" distR="0" wp14:anchorId="7118F148" wp14:editId="44EB5AA2">
                  <wp:extent cx="2374265" cy="1914525"/>
                  <wp:effectExtent l="0" t="0" r="6985" b="9525"/>
                  <wp:docPr id="1479025652" name="Picture 1479025652" descr="North Yorkshire Police Logo, HD Png Download , Transparent Png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Yorkshire Police Logo, HD Png Download , Transparent Png Image ..."/>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383249" cy="1921769"/>
                          </a:xfrm>
                          <a:prstGeom prst="rect">
                            <a:avLst/>
                          </a:prstGeom>
                          <a:noFill/>
                          <a:ln>
                            <a:noFill/>
                          </a:ln>
                        </pic:spPr>
                      </pic:pic>
                    </a:graphicData>
                  </a:graphic>
                </wp:inline>
              </w:drawing>
            </w:r>
          </w:p>
          <w:p w14:paraId="25DBA877" w14:textId="0BB3721B" w:rsidR="008751BD" w:rsidRDefault="008751BD" w:rsidP="008751BD">
            <w:pPr>
              <w:pStyle w:val="TableParagraph"/>
              <w:spacing w:before="2"/>
              <w:ind w:left="0"/>
              <w:jc w:val="center"/>
              <w:rPr>
                <w:noProof/>
              </w:rPr>
            </w:pPr>
          </w:p>
        </w:tc>
        <w:tc>
          <w:tcPr>
            <w:tcW w:w="6237" w:type="dxa"/>
          </w:tcPr>
          <w:p w14:paraId="02E8A6EA" w14:textId="7DFA8387" w:rsidR="00122DD2" w:rsidRPr="00122DD2" w:rsidRDefault="0077463F" w:rsidP="000064CA">
            <w:pPr>
              <w:pStyle w:val="TableParagraph"/>
              <w:spacing w:before="100" w:beforeAutospacing="1" w:after="100" w:afterAutospacing="1"/>
              <w:ind w:left="0"/>
              <w:rPr>
                <w:b/>
                <w:sz w:val="32"/>
                <w:szCs w:val="32"/>
              </w:rPr>
            </w:pPr>
            <w:r>
              <w:rPr>
                <w:b/>
                <w:sz w:val="32"/>
                <w:szCs w:val="32"/>
              </w:rPr>
              <w:t>GPS Tracker Project</w:t>
            </w:r>
            <w:r w:rsidR="00705589">
              <w:rPr>
                <w:b/>
                <w:sz w:val="32"/>
                <w:szCs w:val="32"/>
              </w:rPr>
              <w:t xml:space="preserve"> – North Yorkshire Police</w:t>
            </w:r>
          </w:p>
          <w:p w14:paraId="1D470312" w14:textId="6A21BE49" w:rsidR="00705589" w:rsidRDefault="00705589" w:rsidP="000064CA">
            <w:pPr>
              <w:pStyle w:val="TableParagraph"/>
              <w:spacing w:before="100" w:beforeAutospacing="1" w:after="100" w:afterAutospacing="1"/>
              <w:ind w:left="0"/>
              <w:rPr>
                <w:bCs/>
                <w:sz w:val="32"/>
                <w:szCs w:val="32"/>
              </w:rPr>
            </w:pPr>
            <w:r>
              <w:rPr>
                <w:bCs/>
                <w:sz w:val="32"/>
                <w:szCs w:val="32"/>
              </w:rPr>
              <w:t xml:space="preserve">North Yorkshire Police </w:t>
            </w:r>
            <w:r w:rsidR="00280F44">
              <w:rPr>
                <w:bCs/>
                <w:sz w:val="32"/>
                <w:szCs w:val="32"/>
              </w:rPr>
              <w:t>told the Board about</w:t>
            </w:r>
            <w:r>
              <w:rPr>
                <w:bCs/>
                <w:sz w:val="32"/>
                <w:szCs w:val="32"/>
              </w:rPr>
              <w:t xml:space="preserve"> a scheme t</w:t>
            </w:r>
            <w:r w:rsidR="00280F44">
              <w:rPr>
                <w:bCs/>
                <w:sz w:val="32"/>
                <w:szCs w:val="32"/>
              </w:rPr>
              <w:t>o</w:t>
            </w:r>
            <w:r>
              <w:rPr>
                <w:bCs/>
                <w:sz w:val="32"/>
                <w:szCs w:val="32"/>
              </w:rPr>
              <w:t xml:space="preserve"> provide trackers for use by families where someone had dementia, who might go missing</w:t>
            </w:r>
            <w:r w:rsidR="006302F6">
              <w:rPr>
                <w:bCs/>
                <w:sz w:val="32"/>
                <w:szCs w:val="32"/>
              </w:rPr>
              <w:t xml:space="preserve">. </w:t>
            </w:r>
            <w:r>
              <w:rPr>
                <w:bCs/>
                <w:sz w:val="32"/>
                <w:szCs w:val="32"/>
              </w:rPr>
              <w:t xml:space="preserve">The tracker would be </w:t>
            </w:r>
            <w:r w:rsidR="006302F6">
              <w:rPr>
                <w:bCs/>
                <w:sz w:val="32"/>
                <w:szCs w:val="32"/>
              </w:rPr>
              <w:t>attached to</w:t>
            </w:r>
            <w:r>
              <w:rPr>
                <w:bCs/>
                <w:sz w:val="32"/>
                <w:szCs w:val="32"/>
              </w:rPr>
              <w:t xml:space="preserve"> the person with dementia and would link to an “app”</w:t>
            </w:r>
            <w:r w:rsidR="006302F6">
              <w:rPr>
                <w:bCs/>
                <w:sz w:val="32"/>
                <w:szCs w:val="32"/>
              </w:rPr>
              <w:t xml:space="preserve"> on a computer, tablet or mobile phone</w:t>
            </w:r>
            <w:r>
              <w:rPr>
                <w:bCs/>
                <w:sz w:val="32"/>
                <w:szCs w:val="32"/>
              </w:rPr>
              <w:t xml:space="preserve"> that would show the location of the person.</w:t>
            </w:r>
          </w:p>
          <w:p w14:paraId="410D503F" w14:textId="20AAF3EE" w:rsidR="0012553B" w:rsidRDefault="00705589" w:rsidP="000064CA">
            <w:pPr>
              <w:pStyle w:val="TableParagraph"/>
              <w:spacing w:before="100" w:beforeAutospacing="1" w:after="100" w:afterAutospacing="1"/>
              <w:ind w:left="0"/>
              <w:rPr>
                <w:bCs/>
                <w:sz w:val="32"/>
                <w:szCs w:val="32"/>
              </w:rPr>
            </w:pPr>
            <w:r>
              <w:rPr>
                <w:bCs/>
                <w:sz w:val="32"/>
                <w:szCs w:val="32"/>
              </w:rPr>
              <w:t>York Safeguarding Adults Board had offered to contribute to the scheme and North Yorkshire Police would like North Yorkshire Council and other partners to sign up to the scheme.</w:t>
            </w:r>
          </w:p>
          <w:p w14:paraId="76DAAEC0" w14:textId="593F7639" w:rsidR="00EF7BA2" w:rsidRPr="00F365A3" w:rsidRDefault="00705589" w:rsidP="00EF7BA2">
            <w:pPr>
              <w:pStyle w:val="TableParagraph"/>
              <w:spacing w:before="100" w:beforeAutospacing="1" w:after="100" w:afterAutospacing="1"/>
              <w:ind w:left="0"/>
              <w:rPr>
                <w:bCs/>
                <w:sz w:val="32"/>
                <w:szCs w:val="32"/>
              </w:rPr>
            </w:pPr>
            <w:r>
              <w:rPr>
                <w:bCs/>
                <w:sz w:val="32"/>
                <w:szCs w:val="32"/>
              </w:rPr>
              <w:t>Work would continue to see if this could be introduced in North Yorkshire.</w:t>
            </w:r>
          </w:p>
        </w:tc>
      </w:tr>
      <w:tr w:rsidR="0077463F" w:rsidRPr="00BB77FB" w14:paraId="0EB1E974" w14:textId="77777777" w:rsidTr="00705589">
        <w:trPr>
          <w:trHeight w:val="3593"/>
        </w:trPr>
        <w:tc>
          <w:tcPr>
            <w:tcW w:w="3839" w:type="dxa"/>
          </w:tcPr>
          <w:p w14:paraId="6C915F91" w14:textId="7344EB1F" w:rsidR="0077463F" w:rsidRDefault="00705589" w:rsidP="008751BD">
            <w:pPr>
              <w:pStyle w:val="TableParagraph"/>
              <w:spacing w:before="2"/>
              <w:ind w:left="0"/>
              <w:jc w:val="center"/>
              <w:rPr>
                <w:noProof/>
              </w:rPr>
            </w:pPr>
            <w:r>
              <w:rPr>
                <w:noProof/>
              </w:rPr>
              <w:lastRenderedPageBreak/>
              <w:drawing>
                <wp:inline distT="0" distB="0" distL="0" distR="0" wp14:anchorId="35FCE9F1" wp14:editId="6B2D538E">
                  <wp:extent cx="2343150" cy="2238375"/>
                  <wp:effectExtent l="0" t="0" r="0" b="9525"/>
                  <wp:docPr id="1846561604" name="Picture 1846561604" descr="Who are the Care Quality Commission (CQC)? | Car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are the Care Quality Commission (CQC)? | Caremark"/>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345560" cy="2240677"/>
                          </a:xfrm>
                          <a:prstGeom prst="rect">
                            <a:avLst/>
                          </a:prstGeom>
                          <a:noFill/>
                          <a:ln>
                            <a:noFill/>
                          </a:ln>
                        </pic:spPr>
                      </pic:pic>
                    </a:graphicData>
                  </a:graphic>
                </wp:inline>
              </w:drawing>
            </w:r>
          </w:p>
        </w:tc>
        <w:tc>
          <w:tcPr>
            <w:tcW w:w="6237" w:type="dxa"/>
          </w:tcPr>
          <w:p w14:paraId="616A8A32" w14:textId="77777777" w:rsidR="0077463F" w:rsidRDefault="0077463F" w:rsidP="000064CA">
            <w:pPr>
              <w:pStyle w:val="TableParagraph"/>
              <w:spacing w:before="100" w:beforeAutospacing="1" w:after="100" w:afterAutospacing="1"/>
              <w:ind w:left="0"/>
              <w:rPr>
                <w:b/>
                <w:sz w:val="32"/>
                <w:szCs w:val="32"/>
              </w:rPr>
            </w:pPr>
            <w:r>
              <w:rPr>
                <w:b/>
                <w:sz w:val="32"/>
                <w:szCs w:val="32"/>
              </w:rPr>
              <w:t>Care Quality Commission Inspection Update</w:t>
            </w:r>
          </w:p>
          <w:p w14:paraId="200C309E" w14:textId="256A896E" w:rsidR="00705589" w:rsidRPr="0077463F" w:rsidRDefault="00705589" w:rsidP="000064CA">
            <w:pPr>
              <w:pStyle w:val="TableParagraph"/>
              <w:spacing w:before="100" w:beforeAutospacing="1" w:after="100" w:afterAutospacing="1"/>
              <w:ind w:left="0"/>
              <w:rPr>
                <w:bCs/>
                <w:sz w:val="32"/>
                <w:szCs w:val="32"/>
              </w:rPr>
            </w:pPr>
            <w:r>
              <w:rPr>
                <w:bCs/>
                <w:sz w:val="32"/>
                <w:szCs w:val="32"/>
              </w:rPr>
              <w:t>Health and Adult Services had received “headline” feedback from the Care Quality Commission following the inspection.  The team could not tell what the result of the inspection might be from the feedback. The team awaited the final report.</w:t>
            </w:r>
          </w:p>
        </w:tc>
      </w:tr>
      <w:tr w:rsidR="00B47D2E" w:rsidRPr="00BB77FB" w14:paraId="12D5C2C1" w14:textId="77777777" w:rsidTr="00AE40F2">
        <w:trPr>
          <w:trHeight w:val="6738"/>
        </w:trPr>
        <w:tc>
          <w:tcPr>
            <w:tcW w:w="3839" w:type="dxa"/>
          </w:tcPr>
          <w:p w14:paraId="26A5BAAB" w14:textId="74F76263" w:rsidR="003E75F5" w:rsidRDefault="003E75F5" w:rsidP="00B47D2E">
            <w:pPr>
              <w:pStyle w:val="TableParagraph"/>
              <w:spacing w:before="2"/>
              <w:ind w:left="0"/>
              <w:jc w:val="center"/>
              <w:rPr>
                <w:noProof/>
              </w:rPr>
            </w:pPr>
          </w:p>
          <w:p w14:paraId="1FB9B19E" w14:textId="44EE1752" w:rsidR="00B52B0F" w:rsidRDefault="00B52B0F" w:rsidP="00B47D2E">
            <w:pPr>
              <w:pStyle w:val="TableParagraph"/>
              <w:spacing w:before="2"/>
              <w:ind w:left="0"/>
              <w:jc w:val="center"/>
              <w:rPr>
                <w:noProof/>
              </w:rPr>
            </w:pPr>
          </w:p>
          <w:p w14:paraId="6F969F98" w14:textId="77777777" w:rsidR="00B52B0F" w:rsidRDefault="00B52B0F" w:rsidP="00B47D2E">
            <w:pPr>
              <w:pStyle w:val="TableParagraph"/>
              <w:spacing w:before="2"/>
              <w:ind w:left="0"/>
              <w:jc w:val="center"/>
              <w:rPr>
                <w:noProof/>
              </w:rPr>
            </w:pPr>
          </w:p>
          <w:p w14:paraId="01886231" w14:textId="141F6D6D" w:rsidR="00B52B0F" w:rsidRDefault="007A7001" w:rsidP="00B47D2E">
            <w:pPr>
              <w:pStyle w:val="TableParagraph"/>
              <w:spacing w:before="2"/>
              <w:ind w:left="0"/>
              <w:jc w:val="center"/>
              <w:rPr>
                <w:noProof/>
              </w:rPr>
            </w:pPr>
            <w:r>
              <w:rPr>
                <w:noProof/>
              </w:rPr>
              <w:drawing>
                <wp:inline distT="0" distB="0" distL="0" distR="0" wp14:anchorId="14B5B974" wp14:editId="60A9BFBB">
                  <wp:extent cx="2047465" cy="1452880"/>
                  <wp:effectExtent l="0" t="0" r="0" b="0"/>
                  <wp:docPr id="11" name="Picture 11" descr="Rough sleeping in London: some facts, figures and themes - On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ugh sleeping in London: some facts, figures and themes - OnLondon"/>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052677" cy="1456578"/>
                          </a:xfrm>
                          <a:prstGeom prst="rect">
                            <a:avLst/>
                          </a:prstGeom>
                          <a:noFill/>
                          <a:ln>
                            <a:noFill/>
                          </a:ln>
                        </pic:spPr>
                      </pic:pic>
                    </a:graphicData>
                  </a:graphic>
                </wp:inline>
              </w:drawing>
            </w:r>
          </w:p>
          <w:p w14:paraId="356ADEBE" w14:textId="77777777" w:rsidR="00B52B0F" w:rsidRDefault="00B52B0F" w:rsidP="00B47D2E">
            <w:pPr>
              <w:pStyle w:val="TableParagraph"/>
              <w:spacing w:before="2"/>
              <w:ind w:left="0"/>
              <w:jc w:val="center"/>
              <w:rPr>
                <w:noProof/>
              </w:rPr>
            </w:pPr>
          </w:p>
          <w:p w14:paraId="59262009" w14:textId="67E311F8" w:rsidR="003E75F5" w:rsidRDefault="003E75F5" w:rsidP="00B47D2E">
            <w:pPr>
              <w:pStyle w:val="TableParagraph"/>
              <w:spacing w:before="2"/>
              <w:ind w:left="0"/>
              <w:jc w:val="center"/>
              <w:rPr>
                <w:noProof/>
              </w:rPr>
            </w:pPr>
          </w:p>
        </w:tc>
        <w:tc>
          <w:tcPr>
            <w:tcW w:w="6237" w:type="dxa"/>
          </w:tcPr>
          <w:p w14:paraId="10E5AB10" w14:textId="44E7BEA7" w:rsidR="00395918" w:rsidRDefault="0077463F" w:rsidP="000064CA">
            <w:pPr>
              <w:pStyle w:val="TableParagraph"/>
              <w:spacing w:before="100" w:beforeAutospacing="1" w:after="100" w:afterAutospacing="1"/>
              <w:ind w:left="0"/>
              <w:rPr>
                <w:rFonts w:cstheme="minorHAnsi"/>
                <w:b/>
                <w:bCs/>
                <w:sz w:val="32"/>
                <w:szCs w:val="32"/>
              </w:rPr>
            </w:pPr>
            <w:r>
              <w:rPr>
                <w:rFonts w:cstheme="minorHAnsi"/>
                <w:b/>
                <w:bCs/>
                <w:sz w:val="32"/>
                <w:szCs w:val="32"/>
              </w:rPr>
              <w:t>Rough Sleeping Update</w:t>
            </w:r>
          </w:p>
          <w:p w14:paraId="39BA0CBE" w14:textId="36422017" w:rsidR="00122DD2" w:rsidRDefault="00C7555A" w:rsidP="00122DD2">
            <w:pPr>
              <w:outlineLvl w:val="0"/>
              <w:rPr>
                <w:rFonts w:ascii="Arial" w:hAnsi="Arial" w:cs="Arial"/>
                <w:sz w:val="32"/>
                <w:szCs w:val="32"/>
              </w:rPr>
            </w:pPr>
            <w:r>
              <w:rPr>
                <w:rFonts w:ascii="Arial" w:hAnsi="Arial" w:cs="Arial"/>
                <w:sz w:val="32"/>
                <w:szCs w:val="32"/>
              </w:rPr>
              <w:t>There were 29 people at risk of rough sleeping in North Yorkshire and work would be undertaken with partner organisations to see what could be done to help those at risk of rough sleeping.</w:t>
            </w:r>
          </w:p>
          <w:p w14:paraId="242F8A3B" w14:textId="77777777" w:rsidR="00C7555A" w:rsidRDefault="00C7555A" w:rsidP="00122DD2">
            <w:pPr>
              <w:outlineLvl w:val="0"/>
              <w:rPr>
                <w:rFonts w:ascii="Arial" w:hAnsi="Arial" w:cs="Arial"/>
                <w:sz w:val="32"/>
                <w:szCs w:val="32"/>
              </w:rPr>
            </w:pPr>
          </w:p>
          <w:p w14:paraId="1E0A48EE" w14:textId="5C21BC12" w:rsidR="00C7555A" w:rsidRDefault="00C7555A" w:rsidP="00122DD2">
            <w:pPr>
              <w:outlineLvl w:val="0"/>
              <w:rPr>
                <w:rFonts w:ascii="Arial" w:hAnsi="Arial" w:cs="Arial"/>
                <w:sz w:val="32"/>
                <w:szCs w:val="32"/>
              </w:rPr>
            </w:pPr>
            <w:r>
              <w:rPr>
                <w:rFonts w:ascii="Arial" w:hAnsi="Arial" w:cs="Arial"/>
                <w:sz w:val="32"/>
                <w:szCs w:val="32"/>
              </w:rPr>
              <w:t>A shower and washing machine had been installed in Church House, Northallerton, so those people rough sleeping could wash and clean their clothes.</w:t>
            </w:r>
          </w:p>
          <w:p w14:paraId="1766C232" w14:textId="77777777" w:rsidR="00C7555A" w:rsidRDefault="00C7555A" w:rsidP="00122DD2">
            <w:pPr>
              <w:outlineLvl w:val="0"/>
              <w:rPr>
                <w:rFonts w:ascii="Arial" w:hAnsi="Arial" w:cs="Arial"/>
                <w:sz w:val="32"/>
                <w:szCs w:val="32"/>
              </w:rPr>
            </w:pPr>
          </w:p>
          <w:p w14:paraId="6DD16B6B" w14:textId="7FF3D911" w:rsidR="00C7555A" w:rsidRDefault="00C7555A" w:rsidP="00122DD2">
            <w:pPr>
              <w:outlineLvl w:val="0"/>
              <w:rPr>
                <w:rFonts w:ascii="Arial" w:hAnsi="Arial" w:cs="Arial"/>
                <w:sz w:val="32"/>
                <w:szCs w:val="32"/>
              </w:rPr>
            </w:pPr>
            <w:r>
              <w:rPr>
                <w:rFonts w:ascii="Arial" w:hAnsi="Arial" w:cs="Arial"/>
                <w:sz w:val="32"/>
                <w:szCs w:val="32"/>
              </w:rPr>
              <w:t>A rough sleeper pod had opened in Selby.</w:t>
            </w:r>
          </w:p>
          <w:p w14:paraId="7E98116B" w14:textId="77777777" w:rsidR="0062483A" w:rsidRDefault="0062483A" w:rsidP="00122DD2">
            <w:pPr>
              <w:outlineLvl w:val="0"/>
              <w:rPr>
                <w:rFonts w:ascii="Arial" w:hAnsi="Arial" w:cs="Arial"/>
                <w:sz w:val="32"/>
                <w:szCs w:val="32"/>
              </w:rPr>
            </w:pPr>
          </w:p>
          <w:p w14:paraId="26A7EA57" w14:textId="1D24D33F" w:rsidR="005C7A22" w:rsidRPr="00553058" w:rsidRDefault="00C7555A" w:rsidP="00AE40F2">
            <w:pPr>
              <w:outlineLvl w:val="0"/>
              <w:rPr>
                <w:rFonts w:ascii="Arial" w:hAnsi="Arial" w:cs="Arial"/>
                <w:sz w:val="32"/>
                <w:szCs w:val="32"/>
              </w:rPr>
            </w:pPr>
            <w:r>
              <w:rPr>
                <w:rFonts w:ascii="Arial" w:hAnsi="Arial" w:cs="Arial"/>
                <w:sz w:val="32"/>
                <w:szCs w:val="32"/>
              </w:rPr>
              <w:t>A Strategy for Homeless</w:t>
            </w:r>
            <w:r w:rsidR="0086748D">
              <w:rPr>
                <w:rFonts w:ascii="Arial" w:hAnsi="Arial" w:cs="Arial"/>
                <w:sz w:val="32"/>
                <w:szCs w:val="32"/>
              </w:rPr>
              <w:t>ness</w:t>
            </w:r>
            <w:r>
              <w:rPr>
                <w:rFonts w:ascii="Arial" w:hAnsi="Arial" w:cs="Arial"/>
                <w:sz w:val="32"/>
                <w:szCs w:val="32"/>
              </w:rPr>
              <w:t xml:space="preserve"> and Rough Sleeping had been drafted and </w:t>
            </w:r>
            <w:r w:rsidR="0086748D">
              <w:rPr>
                <w:rFonts w:ascii="Arial" w:hAnsi="Arial" w:cs="Arial"/>
                <w:sz w:val="32"/>
                <w:szCs w:val="32"/>
              </w:rPr>
              <w:t>would be introduced in due course.</w:t>
            </w:r>
          </w:p>
        </w:tc>
      </w:tr>
      <w:tr w:rsidR="00B47D2E" w:rsidRPr="00BB77FB" w14:paraId="79B57C64" w14:textId="77777777" w:rsidTr="006C74BC">
        <w:trPr>
          <w:trHeight w:val="1685"/>
        </w:trPr>
        <w:tc>
          <w:tcPr>
            <w:tcW w:w="3839" w:type="dxa"/>
          </w:tcPr>
          <w:p w14:paraId="41F639F7" w14:textId="186F8A5D" w:rsidR="00B47D2E" w:rsidRDefault="00B47D2E" w:rsidP="00B47D2E">
            <w:pPr>
              <w:pStyle w:val="TableParagraph"/>
              <w:spacing w:before="2"/>
              <w:ind w:left="0"/>
              <w:jc w:val="center"/>
              <w:rPr>
                <w:noProof/>
                <w:sz w:val="20"/>
                <w:lang w:val="en-GB" w:eastAsia="en-GB"/>
              </w:rPr>
            </w:pPr>
            <w:r>
              <w:rPr>
                <w:noProof/>
              </w:rPr>
              <w:drawing>
                <wp:anchor distT="0" distB="0" distL="114300" distR="114300" simplePos="0" relativeHeight="251767808" behindDoc="1" locked="0" layoutInCell="1" allowOverlap="1" wp14:anchorId="16D02B71" wp14:editId="48903E10">
                  <wp:simplePos x="0" y="0"/>
                  <wp:positionH relativeFrom="column">
                    <wp:posOffset>333955</wp:posOffset>
                  </wp:positionH>
                  <wp:positionV relativeFrom="paragraph">
                    <wp:posOffset>0</wp:posOffset>
                  </wp:positionV>
                  <wp:extent cx="2003425" cy="2003425"/>
                  <wp:effectExtent l="0" t="0" r="0" b="0"/>
                  <wp:wrapTight wrapText="bothSides">
                    <wp:wrapPolygon edited="0">
                      <wp:start x="6983" y="0"/>
                      <wp:lineTo x="4313" y="3492"/>
                      <wp:lineTo x="1438" y="5340"/>
                      <wp:lineTo x="616" y="6162"/>
                      <wp:lineTo x="822" y="6778"/>
                      <wp:lineTo x="3492" y="10064"/>
                      <wp:lineTo x="4313" y="13350"/>
                      <wp:lineTo x="4108" y="21155"/>
                      <wp:lineTo x="4313" y="21360"/>
                      <wp:lineTo x="10886" y="21360"/>
                      <wp:lineTo x="10680" y="13350"/>
                      <wp:lineTo x="14172" y="13350"/>
                      <wp:lineTo x="19717" y="11296"/>
                      <wp:lineTo x="19923" y="5135"/>
                      <wp:lineTo x="15815" y="3697"/>
                      <wp:lineTo x="10475" y="3492"/>
                      <wp:lineTo x="8626" y="0"/>
                      <wp:lineTo x="6983" y="0"/>
                    </wp:wrapPolygon>
                  </wp:wrapTight>
                  <wp:docPr id="36" name="Picture 36" descr="Thank Yo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ank You 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003425" cy="200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37" w:type="dxa"/>
          </w:tcPr>
          <w:p w14:paraId="071E0770" w14:textId="6D30C418" w:rsidR="001619DE" w:rsidRPr="00BE46AB" w:rsidRDefault="00B47D2E" w:rsidP="00DA0324">
            <w:pPr>
              <w:pStyle w:val="TableParagraph"/>
              <w:spacing w:before="100" w:beforeAutospacing="1" w:after="100" w:afterAutospacing="1"/>
              <w:ind w:left="0"/>
              <w:rPr>
                <w:b/>
                <w:sz w:val="32"/>
                <w:szCs w:val="32"/>
              </w:rPr>
            </w:pPr>
            <w:r w:rsidRPr="00BC5FAD">
              <w:rPr>
                <w:b/>
                <w:sz w:val="32"/>
                <w:szCs w:val="32"/>
              </w:rPr>
              <w:t>Any other business</w:t>
            </w:r>
          </w:p>
          <w:p w14:paraId="1E1A8037" w14:textId="523A57E6" w:rsidR="008A0384" w:rsidRPr="00AA33EB" w:rsidRDefault="008A0384" w:rsidP="00A85D29">
            <w:pPr>
              <w:pStyle w:val="TableParagraph"/>
              <w:spacing w:before="100" w:beforeAutospacing="1" w:after="100" w:afterAutospacing="1"/>
              <w:ind w:left="0"/>
              <w:rPr>
                <w:sz w:val="32"/>
                <w:szCs w:val="32"/>
              </w:rPr>
            </w:pPr>
            <w:r>
              <w:rPr>
                <w:sz w:val="32"/>
                <w:szCs w:val="32"/>
              </w:rPr>
              <w:t>The Chair</w:t>
            </w:r>
            <w:r w:rsidR="00A85D29">
              <w:rPr>
                <w:sz w:val="32"/>
                <w:szCs w:val="32"/>
              </w:rPr>
              <w:t>man of the board,</w:t>
            </w:r>
            <w:r>
              <w:rPr>
                <w:sz w:val="32"/>
                <w:szCs w:val="32"/>
              </w:rPr>
              <w:t xml:space="preserve"> Adrian Green thanked members for attending and the meeting closed.</w:t>
            </w:r>
          </w:p>
        </w:tc>
      </w:tr>
    </w:tbl>
    <w:p w14:paraId="37AEE929" w14:textId="396E2DED" w:rsidR="00FD52E6" w:rsidRPr="00BB77FB" w:rsidRDefault="00FD52E6" w:rsidP="00FD52E6">
      <w:pPr>
        <w:rPr>
          <w:sz w:val="32"/>
          <w:szCs w:val="32"/>
        </w:rPr>
        <w:sectPr w:rsidR="00FD52E6" w:rsidRPr="00BB77FB" w:rsidSect="00095C2D">
          <w:footerReference w:type="default" r:id="rId26"/>
          <w:pgSz w:w="11910" w:h="16840" w:code="9"/>
          <w:pgMar w:top="567" w:right="510" w:bottom="510" w:left="624" w:header="397" w:footer="567" w:gutter="0"/>
          <w:cols w:space="720"/>
          <w:docGrid w:linePitch="326"/>
        </w:sectPr>
      </w:pPr>
    </w:p>
    <w:tbl>
      <w:tblPr>
        <w:tblpPr w:leftFromText="180" w:rightFromText="180" w:vertAnchor="text" w:horzAnchor="margin" w:tblpXSpec="center" w:tblpY="230"/>
        <w:tblW w:w="10629"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left w:w="0" w:type="dxa"/>
          <w:right w:w="0" w:type="dxa"/>
        </w:tblCellMar>
        <w:tblLook w:val="01E0" w:firstRow="1" w:lastRow="1" w:firstColumn="1" w:lastColumn="1" w:noHBand="0" w:noVBand="0"/>
      </w:tblPr>
      <w:tblGrid>
        <w:gridCol w:w="5100"/>
        <w:gridCol w:w="5529"/>
      </w:tblGrid>
      <w:tr w:rsidR="00402D7C" w:rsidRPr="00BB77FB" w14:paraId="7FC844E2" w14:textId="77777777" w:rsidTr="00DB3954">
        <w:trPr>
          <w:trHeight w:val="491"/>
        </w:trPr>
        <w:tc>
          <w:tcPr>
            <w:tcW w:w="5100" w:type="dxa"/>
          </w:tcPr>
          <w:p w14:paraId="69B09375" w14:textId="2A5B5502" w:rsidR="00402D7C" w:rsidRPr="007B7D11" w:rsidRDefault="00402D7C" w:rsidP="00402D7C">
            <w:pPr>
              <w:pStyle w:val="TableParagraph"/>
              <w:spacing w:before="70"/>
              <w:rPr>
                <w:b/>
                <w:sz w:val="32"/>
                <w:szCs w:val="32"/>
              </w:rPr>
            </w:pPr>
            <w:r w:rsidRPr="007B7D11">
              <w:rPr>
                <w:b/>
                <w:sz w:val="32"/>
                <w:szCs w:val="32"/>
              </w:rPr>
              <w:lastRenderedPageBreak/>
              <w:t>Chair</w:t>
            </w:r>
          </w:p>
        </w:tc>
        <w:tc>
          <w:tcPr>
            <w:tcW w:w="5529" w:type="dxa"/>
          </w:tcPr>
          <w:p w14:paraId="3615DCE6" w14:textId="77777777" w:rsidR="00402D7C" w:rsidRPr="007B7D11" w:rsidRDefault="00402D7C" w:rsidP="00402D7C">
            <w:pPr>
              <w:pStyle w:val="TableParagraph"/>
              <w:spacing w:before="70"/>
              <w:rPr>
                <w:b/>
                <w:sz w:val="32"/>
                <w:szCs w:val="32"/>
              </w:rPr>
            </w:pPr>
            <w:r w:rsidRPr="007B7D11">
              <w:rPr>
                <w:b/>
                <w:sz w:val="32"/>
                <w:szCs w:val="32"/>
              </w:rPr>
              <w:t>North Yorkshire Police</w:t>
            </w:r>
          </w:p>
        </w:tc>
      </w:tr>
      <w:tr w:rsidR="00402D7C" w:rsidRPr="00BB77FB" w14:paraId="65216A97" w14:textId="77777777" w:rsidTr="00DB3954">
        <w:trPr>
          <w:trHeight w:val="472"/>
        </w:trPr>
        <w:tc>
          <w:tcPr>
            <w:tcW w:w="5100" w:type="dxa"/>
          </w:tcPr>
          <w:p w14:paraId="4107906E" w14:textId="74DED149" w:rsidR="00402D7C" w:rsidRPr="007B7D11" w:rsidRDefault="00EF1016" w:rsidP="00402D7C">
            <w:pPr>
              <w:pStyle w:val="TableParagraph"/>
              <w:spacing w:before="58"/>
              <w:rPr>
                <w:sz w:val="32"/>
                <w:szCs w:val="32"/>
              </w:rPr>
            </w:pPr>
            <w:r>
              <w:rPr>
                <w:sz w:val="32"/>
                <w:szCs w:val="32"/>
              </w:rPr>
              <w:t>Adrian Green</w:t>
            </w:r>
          </w:p>
        </w:tc>
        <w:tc>
          <w:tcPr>
            <w:tcW w:w="5529" w:type="dxa"/>
          </w:tcPr>
          <w:p w14:paraId="5A3CAF64" w14:textId="171AF03A" w:rsidR="00CD0BED" w:rsidRPr="007B7D11" w:rsidRDefault="00AE40F2" w:rsidP="00CD0BED">
            <w:pPr>
              <w:pStyle w:val="TableParagraph"/>
              <w:spacing w:before="58"/>
              <w:ind w:left="0"/>
              <w:rPr>
                <w:sz w:val="32"/>
                <w:szCs w:val="32"/>
              </w:rPr>
            </w:pPr>
            <w:r>
              <w:rPr>
                <w:sz w:val="32"/>
                <w:szCs w:val="32"/>
              </w:rPr>
              <w:t>Graeme Wright/Carol Kirk</w:t>
            </w:r>
          </w:p>
        </w:tc>
      </w:tr>
      <w:tr w:rsidR="00402D7C" w:rsidRPr="00BB77FB" w14:paraId="5B18D54B" w14:textId="77777777" w:rsidTr="005B1E31">
        <w:trPr>
          <w:trHeight w:val="126"/>
        </w:trPr>
        <w:tc>
          <w:tcPr>
            <w:tcW w:w="5100" w:type="dxa"/>
          </w:tcPr>
          <w:p w14:paraId="4E0305D6" w14:textId="77777777" w:rsidR="00402D7C" w:rsidRPr="007B7D11" w:rsidRDefault="00402D7C" w:rsidP="00402D7C">
            <w:pPr>
              <w:pStyle w:val="TableParagraph"/>
              <w:ind w:left="0"/>
              <w:rPr>
                <w:sz w:val="32"/>
                <w:szCs w:val="32"/>
              </w:rPr>
            </w:pPr>
          </w:p>
        </w:tc>
        <w:tc>
          <w:tcPr>
            <w:tcW w:w="5529" w:type="dxa"/>
          </w:tcPr>
          <w:p w14:paraId="6503BA8E" w14:textId="77777777" w:rsidR="00402D7C" w:rsidRPr="007B7D11" w:rsidRDefault="00402D7C" w:rsidP="00402D7C">
            <w:pPr>
              <w:pStyle w:val="TableParagraph"/>
              <w:ind w:left="0"/>
              <w:rPr>
                <w:sz w:val="32"/>
                <w:szCs w:val="32"/>
              </w:rPr>
            </w:pPr>
          </w:p>
        </w:tc>
      </w:tr>
      <w:tr w:rsidR="00402D7C" w:rsidRPr="00BB77FB" w14:paraId="3B6A8061" w14:textId="77777777" w:rsidTr="00DB3954">
        <w:trPr>
          <w:trHeight w:val="491"/>
        </w:trPr>
        <w:tc>
          <w:tcPr>
            <w:tcW w:w="5100" w:type="dxa"/>
          </w:tcPr>
          <w:p w14:paraId="62BB73D0" w14:textId="01BDBC2A" w:rsidR="00402D7C" w:rsidRPr="007B7D11" w:rsidRDefault="00402D7C" w:rsidP="00402D7C">
            <w:pPr>
              <w:pStyle w:val="TableParagraph"/>
              <w:spacing w:before="70"/>
              <w:rPr>
                <w:b/>
                <w:sz w:val="32"/>
                <w:szCs w:val="32"/>
              </w:rPr>
            </w:pPr>
            <w:r w:rsidRPr="007B7D11">
              <w:rPr>
                <w:b/>
                <w:sz w:val="32"/>
                <w:szCs w:val="32"/>
              </w:rPr>
              <w:t>North Yorkshire Council</w:t>
            </w:r>
            <w:r>
              <w:rPr>
                <w:b/>
                <w:sz w:val="32"/>
                <w:szCs w:val="32"/>
              </w:rPr>
              <w:t xml:space="preserve"> (NYC)</w:t>
            </w:r>
          </w:p>
        </w:tc>
        <w:tc>
          <w:tcPr>
            <w:tcW w:w="5529" w:type="dxa"/>
          </w:tcPr>
          <w:p w14:paraId="4C56DD09" w14:textId="77777777" w:rsidR="00402D7C" w:rsidRPr="007B7D11" w:rsidRDefault="00402D7C" w:rsidP="00402D7C">
            <w:pPr>
              <w:pStyle w:val="TableParagraph"/>
              <w:spacing w:before="70"/>
              <w:rPr>
                <w:b/>
                <w:sz w:val="32"/>
                <w:szCs w:val="32"/>
              </w:rPr>
            </w:pPr>
            <w:r w:rsidRPr="007B7D11">
              <w:rPr>
                <w:b/>
                <w:sz w:val="32"/>
                <w:szCs w:val="32"/>
              </w:rPr>
              <w:t>North Yorkshire Fire Service</w:t>
            </w:r>
          </w:p>
        </w:tc>
      </w:tr>
      <w:tr w:rsidR="00C22E94" w:rsidRPr="00BB77FB" w14:paraId="074963DC" w14:textId="77777777" w:rsidTr="00DB3954">
        <w:trPr>
          <w:trHeight w:val="472"/>
        </w:trPr>
        <w:tc>
          <w:tcPr>
            <w:tcW w:w="5100" w:type="dxa"/>
          </w:tcPr>
          <w:p w14:paraId="7FCBE878" w14:textId="786E7F63" w:rsidR="00C22E94" w:rsidRPr="007B7D11" w:rsidRDefault="00C22E94" w:rsidP="00C22E94">
            <w:pPr>
              <w:pStyle w:val="TableParagraph"/>
              <w:spacing w:before="58"/>
              <w:rPr>
                <w:sz w:val="32"/>
                <w:szCs w:val="32"/>
              </w:rPr>
            </w:pPr>
            <w:r>
              <w:rPr>
                <w:sz w:val="32"/>
                <w:szCs w:val="32"/>
              </w:rPr>
              <w:t>Louise Wallace</w:t>
            </w:r>
          </w:p>
        </w:tc>
        <w:tc>
          <w:tcPr>
            <w:tcW w:w="5529" w:type="dxa"/>
          </w:tcPr>
          <w:p w14:paraId="4CA23EA0" w14:textId="41EC9A11" w:rsidR="00C22E94" w:rsidRPr="007B7D11" w:rsidRDefault="00AE40F2" w:rsidP="00C22E94">
            <w:pPr>
              <w:pStyle w:val="TableParagraph"/>
              <w:spacing w:before="58"/>
              <w:rPr>
                <w:sz w:val="32"/>
                <w:szCs w:val="32"/>
              </w:rPr>
            </w:pPr>
            <w:r>
              <w:rPr>
                <w:sz w:val="32"/>
                <w:szCs w:val="32"/>
              </w:rPr>
              <w:t>Toni Tranter</w:t>
            </w:r>
          </w:p>
        </w:tc>
      </w:tr>
      <w:tr w:rsidR="00C22E94" w:rsidRPr="00BB77FB" w14:paraId="36D35031" w14:textId="77777777" w:rsidTr="00DB3954">
        <w:trPr>
          <w:trHeight w:val="472"/>
        </w:trPr>
        <w:tc>
          <w:tcPr>
            <w:tcW w:w="5100" w:type="dxa"/>
          </w:tcPr>
          <w:p w14:paraId="25889955" w14:textId="4219E157" w:rsidR="00C22E94" w:rsidRDefault="00C22E94" w:rsidP="00C22E94">
            <w:pPr>
              <w:pStyle w:val="TableParagraph"/>
              <w:spacing w:before="58"/>
              <w:rPr>
                <w:sz w:val="32"/>
                <w:szCs w:val="32"/>
              </w:rPr>
            </w:pPr>
            <w:r>
              <w:rPr>
                <w:sz w:val="32"/>
                <w:szCs w:val="32"/>
              </w:rPr>
              <w:t>Richard Webb</w:t>
            </w:r>
          </w:p>
        </w:tc>
        <w:tc>
          <w:tcPr>
            <w:tcW w:w="5529" w:type="dxa"/>
          </w:tcPr>
          <w:p w14:paraId="046F2461" w14:textId="77777777" w:rsidR="00C22E94" w:rsidRPr="007B7D11" w:rsidRDefault="00C22E94" w:rsidP="00C22E94">
            <w:pPr>
              <w:pStyle w:val="TableParagraph"/>
              <w:spacing w:before="58"/>
              <w:rPr>
                <w:sz w:val="32"/>
                <w:szCs w:val="32"/>
              </w:rPr>
            </w:pPr>
          </w:p>
        </w:tc>
      </w:tr>
      <w:tr w:rsidR="00C22E94" w:rsidRPr="00BB77FB" w14:paraId="031B95C2" w14:textId="77777777" w:rsidTr="00502B44">
        <w:trPr>
          <w:trHeight w:val="462"/>
        </w:trPr>
        <w:tc>
          <w:tcPr>
            <w:tcW w:w="5100" w:type="dxa"/>
          </w:tcPr>
          <w:p w14:paraId="18342EAA" w14:textId="77777777" w:rsidR="00A85D29" w:rsidRDefault="00A85D29" w:rsidP="00C22E94">
            <w:pPr>
              <w:pStyle w:val="TableParagraph"/>
              <w:spacing w:before="58"/>
              <w:rPr>
                <w:sz w:val="32"/>
                <w:szCs w:val="32"/>
              </w:rPr>
            </w:pPr>
            <w:r>
              <w:rPr>
                <w:sz w:val="32"/>
                <w:szCs w:val="32"/>
              </w:rPr>
              <w:t>Kim Robertshaw</w:t>
            </w:r>
          </w:p>
          <w:p w14:paraId="63B82F0E" w14:textId="21AD2442" w:rsidR="00AE40F2" w:rsidRDefault="00AE40F2" w:rsidP="00C22E94">
            <w:pPr>
              <w:pStyle w:val="TableParagraph"/>
              <w:spacing w:before="58"/>
              <w:rPr>
                <w:sz w:val="32"/>
                <w:szCs w:val="32"/>
              </w:rPr>
            </w:pPr>
            <w:r>
              <w:rPr>
                <w:sz w:val="32"/>
                <w:szCs w:val="32"/>
              </w:rPr>
              <w:t>Gavin Swankie</w:t>
            </w:r>
          </w:p>
        </w:tc>
        <w:tc>
          <w:tcPr>
            <w:tcW w:w="5529" w:type="dxa"/>
          </w:tcPr>
          <w:p w14:paraId="2BF22253" w14:textId="245967F5" w:rsidR="00C22E94" w:rsidRPr="007B7D11" w:rsidRDefault="00C22E94" w:rsidP="00C22E94">
            <w:pPr>
              <w:pStyle w:val="TableParagraph"/>
              <w:spacing w:before="58"/>
              <w:rPr>
                <w:sz w:val="32"/>
                <w:szCs w:val="32"/>
              </w:rPr>
            </w:pPr>
            <w:r w:rsidRPr="007B7D11">
              <w:rPr>
                <w:b/>
                <w:sz w:val="32"/>
                <w:szCs w:val="32"/>
              </w:rPr>
              <w:t xml:space="preserve">Health Trusts </w:t>
            </w:r>
            <w:r>
              <w:rPr>
                <w:b/>
                <w:sz w:val="32"/>
                <w:szCs w:val="32"/>
              </w:rPr>
              <w:t>and NHS Integrated Care Boards</w:t>
            </w:r>
          </w:p>
        </w:tc>
      </w:tr>
      <w:tr w:rsidR="00F64F79" w:rsidRPr="00BB77FB" w14:paraId="73D939F2" w14:textId="77777777" w:rsidTr="00DB3954">
        <w:trPr>
          <w:trHeight w:val="472"/>
        </w:trPr>
        <w:tc>
          <w:tcPr>
            <w:tcW w:w="5100" w:type="dxa"/>
          </w:tcPr>
          <w:p w14:paraId="76237BEF" w14:textId="6EF6B0ED" w:rsidR="00FC2A86" w:rsidRDefault="00AE40F2" w:rsidP="00A85D29">
            <w:pPr>
              <w:pStyle w:val="TableParagraph"/>
              <w:spacing w:before="58"/>
              <w:rPr>
                <w:sz w:val="32"/>
                <w:szCs w:val="32"/>
              </w:rPr>
            </w:pPr>
            <w:r>
              <w:rPr>
                <w:sz w:val="32"/>
                <w:szCs w:val="32"/>
              </w:rPr>
              <w:t>Emma Dixon</w:t>
            </w:r>
          </w:p>
        </w:tc>
        <w:tc>
          <w:tcPr>
            <w:tcW w:w="5529" w:type="dxa"/>
          </w:tcPr>
          <w:p w14:paraId="468592A5" w14:textId="77777777" w:rsidR="00F64F79" w:rsidRDefault="004538BD" w:rsidP="00402D7C">
            <w:pPr>
              <w:pStyle w:val="TableParagraph"/>
              <w:spacing w:before="58"/>
              <w:rPr>
                <w:sz w:val="32"/>
                <w:szCs w:val="32"/>
              </w:rPr>
            </w:pPr>
            <w:r>
              <w:rPr>
                <w:sz w:val="32"/>
                <w:szCs w:val="32"/>
              </w:rPr>
              <w:t>Julie Wilburn</w:t>
            </w:r>
            <w:r w:rsidR="00FC2A86">
              <w:rPr>
                <w:sz w:val="32"/>
                <w:szCs w:val="32"/>
              </w:rPr>
              <w:t xml:space="preserve"> </w:t>
            </w:r>
            <w:r w:rsidR="00F41A3C" w:rsidRPr="00502B44">
              <w:rPr>
                <w:sz w:val="32"/>
                <w:szCs w:val="32"/>
              </w:rPr>
              <w:t>(</w:t>
            </w:r>
            <w:r w:rsidR="00F64F79" w:rsidRPr="00502B44">
              <w:rPr>
                <w:sz w:val="32"/>
                <w:szCs w:val="32"/>
              </w:rPr>
              <w:t>Humber and North Yorkshire Health and Care Partnership)</w:t>
            </w:r>
            <w:r w:rsidR="00FC2A86">
              <w:rPr>
                <w:sz w:val="32"/>
                <w:szCs w:val="32"/>
              </w:rPr>
              <w:t xml:space="preserve"> (ICB)</w:t>
            </w:r>
          </w:p>
          <w:p w14:paraId="4A568280" w14:textId="50B318BC" w:rsidR="00AE40F2" w:rsidRPr="00502B44" w:rsidRDefault="00AE40F2" w:rsidP="00402D7C">
            <w:pPr>
              <w:pStyle w:val="TableParagraph"/>
              <w:spacing w:before="58"/>
              <w:rPr>
                <w:sz w:val="32"/>
                <w:szCs w:val="32"/>
              </w:rPr>
            </w:pPr>
            <w:r>
              <w:rPr>
                <w:sz w:val="32"/>
                <w:szCs w:val="32"/>
              </w:rPr>
              <w:t xml:space="preserve">Emma Stevens </w:t>
            </w:r>
            <w:r w:rsidRPr="00502B44">
              <w:rPr>
                <w:sz w:val="32"/>
                <w:szCs w:val="32"/>
              </w:rPr>
              <w:t>(Humber and North Yorkshire Health and Care Partnership)</w:t>
            </w:r>
            <w:r>
              <w:rPr>
                <w:sz w:val="32"/>
                <w:szCs w:val="32"/>
              </w:rPr>
              <w:t xml:space="preserve"> (ICB)</w:t>
            </w:r>
          </w:p>
        </w:tc>
      </w:tr>
      <w:tr w:rsidR="00154197" w:rsidRPr="00BB77FB" w14:paraId="6441BE70" w14:textId="77777777" w:rsidTr="00DB3954">
        <w:trPr>
          <w:trHeight w:val="472"/>
        </w:trPr>
        <w:tc>
          <w:tcPr>
            <w:tcW w:w="5100" w:type="dxa"/>
          </w:tcPr>
          <w:p w14:paraId="18B1C19F" w14:textId="77777777" w:rsidR="00154197" w:rsidRDefault="00154197" w:rsidP="00154197">
            <w:pPr>
              <w:pStyle w:val="TableParagraph"/>
              <w:ind w:left="0"/>
              <w:rPr>
                <w:b/>
                <w:sz w:val="32"/>
                <w:szCs w:val="32"/>
              </w:rPr>
            </w:pPr>
            <w:r>
              <w:rPr>
                <w:b/>
                <w:sz w:val="32"/>
                <w:szCs w:val="32"/>
              </w:rPr>
              <w:t xml:space="preserve">North Yorkshire Safeguarding  </w:t>
            </w:r>
          </w:p>
          <w:p w14:paraId="025E1C3C" w14:textId="765DBBFD" w:rsidR="00154197" w:rsidRPr="00502B44" w:rsidRDefault="00154197" w:rsidP="00154197">
            <w:pPr>
              <w:pStyle w:val="TableParagraph"/>
              <w:ind w:left="0"/>
              <w:rPr>
                <w:bCs/>
                <w:sz w:val="32"/>
                <w:szCs w:val="32"/>
              </w:rPr>
            </w:pPr>
            <w:r>
              <w:rPr>
                <w:b/>
                <w:sz w:val="32"/>
                <w:szCs w:val="32"/>
              </w:rPr>
              <w:t>Children Partnership (NYSCP)</w:t>
            </w:r>
          </w:p>
        </w:tc>
        <w:tc>
          <w:tcPr>
            <w:tcW w:w="5529" w:type="dxa"/>
          </w:tcPr>
          <w:p w14:paraId="6F6DD999" w14:textId="7C899FE2" w:rsidR="00154197" w:rsidRPr="00502B44" w:rsidRDefault="004538BD" w:rsidP="00154197">
            <w:pPr>
              <w:rPr>
                <w:rFonts w:ascii="Arial" w:hAnsi="Arial" w:cs="Arial"/>
                <w:sz w:val="32"/>
                <w:szCs w:val="32"/>
              </w:rPr>
            </w:pPr>
            <w:r>
              <w:rPr>
                <w:rFonts w:ascii="Arial" w:hAnsi="Arial" w:cs="Arial"/>
                <w:sz w:val="32"/>
                <w:szCs w:val="32"/>
              </w:rPr>
              <w:t>Amanda Robinson</w:t>
            </w:r>
            <w:r w:rsidR="00154197">
              <w:rPr>
                <w:rFonts w:ascii="Arial" w:hAnsi="Arial" w:cs="Arial"/>
                <w:sz w:val="32"/>
                <w:szCs w:val="32"/>
              </w:rPr>
              <w:t xml:space="preserve"> (BDCFT)</w:t>
            </w:r>
          </w:p>
        </w:tc>
      </w:tr>
      <w:tr w:rsidR="00154197" w:rsidRPr="00BB77FB" w14:paraId="00CC7431" w14:textId="77777777" w:rsidTr="00DB3954">
        <w:trPr>
          <w:trHeight w:val="472"/>
        </w:trPr>
        <w:tc>
          <w:tcPr>
            <w:tcW w:w="5100" w:type="dxa"/>
          </w:tcPr>
          <w:p w14:paraId="7809EA6F" w14:textId="79346518" w:rsidR="00154197" w:rsidRPr="00306885" w:rsidRDefault="00AE40F2" w:rsidP="00154197">
            <w:pPr>
              <w:pStyle w:val="TableParagraph"/>
              <w:ind w:left="0"/>
              <w:rPr>
                <w:bCs/>
                <w:sz w:val="32"/>
                <w:szCs w:val="32"/>
              </w:rPr>
            </w:pPr>
            <w:r>
              <w:rPr>
                <w:sz w:val="32"/>
                <w:szCs w:val="32"/>
              </w:rPr>
              <w:t>Hannah Ellingworth</w:t>
            </w:r>
          </w:p>
        </w:tc>
        <w:tc>
          <w:tcPr>
            <w:tcW w:w="5529" w:type="dxa"/>
          </w:tcPr>
          <w:p w14:paraId="2F73994A" w14:textId="4085470D" w:rsidR="00154197" w:rsidRPr="00502B44" w:rsidRDefault="00AE40F2" w:rsidP="00154197">
            <w:pPr>
              <w:rPr>
                <w:rFonts w:ascii="Arial" w:hAnsi="Arial" w:cs="Arial"/>
                <w:sz w:val="32"/>
                <w:szCs w:val="32"/>
              </w:rPr>
            </w:pPr>
            <w:r>
              <w:rPr>
                <w:rFonts w:ascii="Arial" w:hAnsi="Arial" w:cs="Arial"/>
                <w:sz w:val="32"/>
                <w:szCs w:val="32"/>
              </w:rPr>
              <w:t>Nicki Smith</w:t>
            </w:r>
            <w:r w:rsidR="00154197" w:rsidRPr="00502B44">
              <w:rPr>
                <w:rFonts w:ascii="Arial" w:hAnsi="Arial" w:cs="Arial"/>
                <w:sz w:val="32"/>
                <w:szCs w:val="32"/>
              </w:rPr>
              <w:t xml:space="preserve"> (Tees, Esk and Wear Valley NHS Foundation Trust)</w:t>
            </w:r>
          </w:p>
        </w:tc>
      </w:tr>
      <w:tr w:rsidR="009E08BF" w:rsidRPr="00BB77FB" w14:paraId="556B2A0A" w14:textId="77777777" w:rsidTr="00DB3954">
        <w:trPr>
          <w:trHeight w:val="472"/>
        </w:trPr>
        <w:tc>
          <w:tcPr>
            <w:tcW w:w="5100" w:type="dxa"/>
          </w:tcPr>
          <w:p w14:paraId="1189C30A" w14:textId="77777777" w:rsidR="009E08BF" w:rsidRDefault="009E08BF" w:rsidP="009E08BF">
            <w:pPr>
              <w:pStyle w:val="TableParagraph"/>
              <w:spacing w:before="58"/>
              <w:rPr>
                <w:b/>
                <w:sz w:val="32"/>
                <w:szCs w:val="32"/>
              </w:rPr>
            </w:pPr>
            <w:r>
              <w:rPr>
                <w:b/>
                <w:sz w:val="32"/>
                <w:szCs w:val="32"/>
              </w:rPr>
              <w:t>Community First Yorkshire</w:t>
            </w:r>
          </w:p>
          <w:p w14:paraId="414744F0" w14:textId="6D0C1D4A" w:rsidR="009E08BF" w:rsidRDefault="009E08BF" w:rsidP="009E08BF">
            <w:pPr>
              <w:pStyle w:val="TableParagraph"/>
              <w:spacing w:before="58"/>
              <w:rPr>
                <w:sz w:val="32"/>
                <w:szCs w:val="32"/>
              </w:rPr>
            </w:pPr>
            <w:r>
              <w:rPr>
                <w:sz w:val="32"/>
                <w:szCs w:val="32"/>
              </w:rPr>
              <w:t>Carole Roberts</w:t>
            </w:r>
          </w:p>
        </w:tc>
        <w:tc>
          <w:tcPr>
            <w:tcW w:w="5529" w:type="dxa"/>
          </w:tcPr>
          <w:p w14:paraId="524C1D5F" w14:textId="77777777" w:rsidR="009E08BF" w:rsidRDefault="009E08BF" w:rsidP="009E08BF">
            <w:pPr>
              <w:rPr>
                <w:rFonts w:ascii="Arial" w:hAnsi="Arial" w:cs="Arial"/>
                <w:color w:val="000000"/>
                <w:sz w:val="32"/>
                <w:szCs w:val="32"/>
              </w:rPr>
            </w:pPr>
            <w:r>
              <w:rPr>
                <w:rFonts w:ascii="Arial" w:hAnsi="Arial" w:cs="Arial"/>
                <w:color w:val="000000"/>
                <w:sz w:val="32"/>
                <w:szCs w:val="32"/>
              </w:rPr>
              <w:t>Emma Nunez (Harrogate District)</w:t>
            </w:r>
          </w:p>
          <w:p w14:paraId="20631940" w14:textId="2EE8626E" w:rsidR="009E08BF" w:rsidRDefault="00AE40F2" w:rsidP="009E08BF">
            <w:pPr>
              <w:rPr>
                <w:rFonts w:ascii="Arial" w:hAnsi="Arial" w:cs="Arial"/>
                <w:color w:val="000000"/>
                <w:sz w:val="32"/>
                <w:szCs w:val="32"/>
              </w:rPr>
            </w:pPr>
            <w:r>
              <w:rPr>
                <w:rFonts w:ascii="Arial" w:hAnsi="Arial" w:cs="Arial"/>
                <w:color w:val="000000"/>
                <w:sz w:val="32"/>
                <w:szCs w:val="32"/>
              </w:rPr>
              <w:t xml:space="preserve">Helen Williams </w:t>
            </w:r>
            <w:r w:rsidR="009E08BF">
              <w:rPr>
                <w:rFonts w:ascii="Arial" w:hAnsi="Arial" w:cs="Arial"/>
                <w:color w:val="000000"/>
                <w:sz w:val="32"/>
                <w:szCs w:val="32"/>
              </w:rPr>
              <w:t>(STHFT)</w:t>
            </w:r>
          </w:p>
          <w:p w14:paraId="02585966" w14:textId="4DDC1ACE" w:rsidR="009E08BF" w:rsidRDefault="00AE40F2" w:rsidP="009E08BF">
            <w:pPr>
              <w:rPr>
                <w:rFonts w:ascii="Arial" w:hAnsi="Arial" w:cs="Arial"/>
                <w:color w:val="000000"/>
                <w:sz w:val="32"/>
                <w:szCs w:val="32"/>
              </w:rPr>
            </w:pPr>
            <w:r>
              <w:rPr>
                <w:rFonts w:ascii="Arial" w:hAnsi="Arial" w:cs="Arial"/>
                <w:color w:val="000000"/>
                <w:sz w:val="32"/>
                <w:szCs w:val="32"/>
              </w:rPr>
              <w:t>Saiki Said</w:t>
            </w:r>
            <w:r w:rsidR="009E08BF">
              <w:rPr>
                <w:rFonts w:ascii="Arial" w:hAnsi="Arial" w:cs="Arial"/>
                <w:color w:val="000000"/>
                <w:sz w:val="32"/>
                <w:szCs w:val="32"/>
              </w:rPr>
              <w:t xml:space="preserve"> (West Yorkshire ICB)</w:t>
            </w:r>
          </w:p>
          <w:p w14:paraId="662C8806" w14:textId="322BFF53" w:rsidR="009E08BF" w:rsidRPr="00502B44" w:rsidRDefault="009E08BF" w:rsidP="00AE40F2">
            <w:pPr>
              <w:rPr>
                <w:rFonts w:ascii="Arial" w:hAnsi="Arial" w:cs="Arial"/>
                <w:color w:val="000000"/>
                <w:sz w:val="32"/>
                <w:szCs w:val="32"/>
              </w:rPr>
            </w:pPr>
          </w:p>
        </w:tc>
      </w:tr>
      <w:tr w:rsidR="009E08BF" w:rsidRPr="00BB77FB" w14:paraId="4954AD96" w14:textId="77777777" w:rsidTr="00DB3954">
        <w:trPr>
          <w:trHeight w:val="472"/>
        </w:trPr>
        <w:tc>
          <w:tcPr>
            <w:tcW w:w="5100" w:type="dxa"/>
          </w:tcPr>
          <w:p w14:paraId="26DDDF91" w14:textId="2A2098FB" w:rsidR="009E08BF" w:rsidRDefault="009E08BF" w:rsidP="009E08BF">
            <w:pPr>
              <w:pStyle w:val="TableParagraph"/>
              <w:spacing w:before="58"/>
              <w:rPr>
                <w:sz w:val="32"/>
                <w:szCs w:val="32"/>
              </w:rPr>
            </w:pPr>
            <w:r>
              <w:rPr>
                <w:b/>
                <w:sz w:val="32"/>
                <w:szCs w:val="32"/>
              </w:rPr>
              <w:t>NYSAB Team</w:t>
            </w:r>
          </w:p>
        </w:tc>
        <w:tc>
          <w:tcPr>
            <w:tcW w:w="5529" w:type="dxa"/>
          </w:tcPr>
          <w:p w14:paraId="28D6890E" w14:textId="1A48EF33" w:rsidR="009E08BF" w:rsidRPr="00F41A3C" w:rsidRDefault="009E08BF" w:rsidP="009E08BF">
            <w:pPr>
              <w:rPr>
                <w:rFonts w:ascii="Arial" w:hAnsi="Arial" w:cs="Arial"/>
                <w:color w:val="000000"/>
                <w:sz w:val="32"/>
                <w:szCs w:val="32"/>
              </w:rPr>
            </w:pPr>
            <w:r w:rsidRPr="00F41A3C">
              <w:rPr>
                <w:rFonts w:ascii="Arial" w:hAnsi="Arial" w:cs="Arial"/>
                <w:b/>
                <w:sz w:val="32"/>
                <w:szCs w:val="32"/>
              </w:rPr>
              <w:t>North Yorkshire Healthwatch</w:t>
            </w:r>
          </w:p>
        </w:tc>
      </w:tr>
      <w:tr w:rsidR="009E08BF" w:rsidRPr="00BB77FB" w14:paraId="1D8C700A" w14:textId="77777777" w:rsidTr="00DB3954">
        <w:trPr>
          <w:trHeight w:val="472"/>
        </w:trPr>
        <w:tc>
          <w:tcPr>
            <w:tcW w:w="5100" w:type="dxa"/>
          </w:tcPr>
          <w:p w14:paraId="69245E61" w14:textId="77777777" w:rsidR="009E08BF" w:rsidRDefault="009E08BF" w:rsidP="009E08BF">
            <w:pPr>
              <w:pStyle w:val="TableParagraph"/>
              <w:spacing w:before="58"/>
              <w:rPr>
                <w:sz w:val="32"/>
                <w:szCs w:val="32"/>
              </w:rPr>
            </w:pPr>
            <w:r>
              <w:rPr>
                <w:sz w:val="32"/>
                <w:szCs w:val="32"/>
              </w:rPr>
              <w:t>Sally Lichfield</w:t>
            </w:r>
          </w:p>
          <w:p w14:paraId="3ACCC4DE" w14:textId="77777777" w:rsidR="009E08BF" w:rsidRDefault="009E08BF" w:rsidP="009E08BF">
            <w:pPr>
              <w:pStyle w:val="TableParagraph"/>
              <w:spacing w:before="58"/>
              <w:rPr>
                <w:sz w:val="32"/>
                <w:szCs w:val="32"/>
              </w:rPr>
            </w:pPr>
            <w:r>
              <w:rPr>
                <w:sz w:val="32"/>
                <w:szCs w:val="32"/>
              </w:rPr>
              <w:t>Janice Foxton</w:t>
            </w:r>
          </w:p>
          <w:p w14:paraId="544CF184" w14:textId="1D2975A3" w:rsidR="00AE40F2" w:rsidRPr="004538BD" w:rsidRDefault="00AE40F2" w:rsidP="009E08BF">
            <w:pPr>
              <w:pStyle w:val="TableParagraph"/>
              <w:spacing w:before="58"/>
              <w:rPr>
                <w:sz w:val="32"/>
                <w:szCs w:val="32"/>
              </w:rPr>
            </w:pPr>
            <w:r>
              <w:rPr>
                <w:sz w:val="32"/>
                <w:szCs w:val="32"/>
              </w:rPr>
              <w:t>Rachael Jennings</w:t>
            </w:r>
          </w:p>
        </w:tc>
        <w:tc>
          <w:tcPr>
            <w:tcW w:w="5529" w:type="dxa"/>
          </w:tcPr>
          <w:p w14:paraId="26DA3E15" w14:textId="7B0D3364" w:rsidR="009E08BF" w:rsidRPr="00F41A3C" w:rsidRDefault="009E08BF" w:rsidP="009E08BF">
            <w:pPr>
              <w:pStyle w:val="TableParagraph"/>
              <w:ind w:left="0"/>
              <w:rPr>
                <w:sz w:val="32"/>
                <w:szCs w:val="32"/>
              </w:rPr>
            </w:pPr>
            <w:r w:rsidRPr="00F41A3C">
              <w:rPr>
                <w:bCs/>
                <w:sz w:val="32"/>
                <w:szCs w:val="32"/>
              </w:rPr>
              <w:t>Ashley Green</w:t>
            </w:r>
          </w:p>
        </w:tc>
      </w:tr>
      <w:tr w:rsidR="009E08BF" w:rsidRPr="00BB77FB" w14:paraId="79CAD6F3" w14:textId="77777777" w:rsidTr="00DB3954">
        <w:trPr>
          <w:trHeight w:val="491"/>
        </w:trPr>
        <w:tc>
          <w:tcPr>
            <w:tcW w:w="5100" w:type="dxa"/>
          </w:tcPr>
          <w:p w14:paraId="56900B74" w14:textId="29A23CA9" w:rsidR="009E08BF" w:rsidRDefault="009E08BF" w:rsidP="009E08BF">
            <w:pPr>
              <w:pStyle w:val="TableParagraph"/>
              <w:spacing w:before="58"/>
              <w:rPr>
                <w:b/>
                <w:sz w:val="32"/>
                <w:szCs w:val="32"/>
              </w:rPr>
            </w:pPr>
          </w:p>
        </w:tc>
        <w:tc>
          <w:tcPr>
            <w:tcW w:w="5529" w:type="dxa"/>
          </w:tcPr>
          <w:p w14:paraId="6F145341" w14:textId="350D0D05" w:rsidR="009E08BF" w:rsidRDefault="009E08BF" w:rsidP="009E08BF">
            <w:pPr>
              <w:pStyle w:val="TableParagraph"/>
              <w:spacing w:before="70"/>
              <w:ind w:left="0"/>
              <w:rPr>
                <w:b/>
                <w:sz w:val="32"/>
                <w:szCs w:val="32"/>
              </w:rPr>
            </w:pPr>
          </w:p>
        </w:tc>
      </w:tr>
      <w:tr w:rsidR="009E08BF" w:rsidRPr="00BB77FB" w14:paraId="24D7FCF4" w14:textId="77777777" w:rsidTr="00DB3954">
        <w:trPr>
          <w:trHeight w:val="491"/>
        </w:trPr>
        <w:tc>
          <w:tcPr>
            <w:tcW w:w="5100" w:type="dxa"/>
          </w:tcPr>
          <w:p w14:paraId="2FB30341" w14:textId="09519E08" w:rsidR="009E08BF" w:rsidRPr="007B7D11" w:rsidRDefault="009E08BF" w:rsidP="009E08BF">
            <w:pPr>
              <w:pStyle w:val="TableParagraph"/>
              <w:spacing w:before="58"/>
              <w:rPr>
                <w:sz w:val="32"/>
                <w:szCs w:val="32"/>
              </w:rPr>
            </w:pPr>
            <w:r w:rsidRPr="00CD0BED">
              <w:rPr>
                <w:b/>
                <w:bCs/>
                <w:sz w:val="32"/>
                <w:szCs w:val="32"/>
              </w:rPr>
              <w:t>Independent Care Group</w:t>
            </w:r>
          </w:p>
        </w:tc>
        <w:tc>
          <w:tcPr>
            <w:tcW w:w="5529" w:type="dxa"/>
          </w:tcPr>
          <w:p w14:paraId="0190A35E" w14:textId="69C09146" w:rsidR="009E08BF" w:rsidRPr="00CD0BED" w:rsidRDefault="009E08BF" w:rsidP="009E08BF">
            <w:pPr>
              <w:pStyle w:val="TableParagraph"/>
              <w:spacing w:before="70"/>
              <w:rPr>
                <w:bCs/>
                <w:sz w:val="32"/>
                <w:szCs w:val="32"/>
              </w:rPr>
            </w:pPr>
            <w:r w:rsidRPr="00CD0BED">
              <w:rPr>
                <w:b/>
                <w:bCs/>
                <w:sz w:val="32"/>
                <w:szCs w:val="32"/>
              </w:rPr>
              <w:t>National Probation Service</w:t>
            </w:r>
          </w:p>
        </w:tc>
      </w:tr>
      <w:tr w:rsidR="009E08BF" w:rsidRPr="00BB77FB" w14:paraId="59D0A464" w14:textId="77777777" w:rsidTr="00DB3954">
        <w:trPr>
          <w:trHeight w:val="491"/>
        </w:trPr>
        <w:tc>
          <w:tcPr>
            <w:tcW w:w="5100" w:type="dxa"/>
          </w:tcPr>
          <w:p w14:paraId="3C2EC0C9" w14:textId="77777777" w:rsidR="009E08BF" w:rsidRDefault="009E08BF" w:rsidP="009E08BF">
            <w:pPr>
              <w:pStyle w:val="TableParagraph"/>
              <w:spacing w:before="58"/>
              <w:rPr>
                <w:sz w:val="32"/>
                <w:szCs w:val="32"/>
              </w:rPr>
            </w:pPr>
            <w:r>
              <w:rPr>
                <w:sz w:val="32"/>
                <w:szCs w:val="32"/>
              </w:rPr>
              <w:t>No representative</w:t>
            </w:r>
          </w:p>
          <w:p w14:paraId="609FFB0B" w14:textId="6FA71DFF" w:rsidR="009E08BF" w:rsidRDefault="009E08BF" w:rsidP="009E08BF">
            <w:pPr>
              <w:pStyle w:val="TableParagraph"/>
              <w:spacing w:before="58"/>
              <w:rPr>
                <w:sz w:val="32"/>
                <w:szCs w:val="32"/>
              </w:rPr>
            </w:pPr>
          </w:p>
        </w:tc>
        <w:tc>
          <w:tcPr>
            <w:tcW w:w="5529" w:type="dxa"/>
          </w:tcPr>
          <w:p w14:paraId="746ECD8E" w14:textId="1B921282" w:rsidR="009E08BF" w:rsidRPr="00AC0EF3" w:rsidRDefault="009E08BF" w:rsidP="009E08BF">
            <w:pPr>
              <w:pStyle w:val="TableParagraph"/>
              <w:spacing w:before="70"/>
              <w:rPr>
                <w:sz w:val="32"/>
                <w:szCs w:val="32"/>
              </w:rPr>
            </w:pPr>
            <w:r>
              <w:rPr>
                <w:sz w:val="32"/>
                <w:szCs w:val="32"/>
              </w:rPr>
              <w:t>Joe Howard</w:t>
            </w:r>
          </w:p>
        </w:tc>
      </w:tr>
      <w:tr w:rsidR="009E08BF" w:rsidRPr="00BB77FB" w14:paraId="1A2AD61B" w14:textId="77777777" w:rsidTr="00DB3954">
        <w:trPr>
          <w:trHeight w:val="472"/>
        </w:trPr>
        <w:tc>
          <w:tcPr>
            <w:tcW w:w="5100" w:type="dxa"/>
          </w:tcPr>
          <w:p w14:paraId="546610D1" w14:textId="77777777" w:rsidR="009E08BF" w:rsidRPr="007B7D11" w:rsidRDefault="009E08BF" w:rsidP="009E08BF">
            <w:pPr>
              <w:pStyle w:val="TableParagraph"/>
              <w:spacing w:before="58"/>
              <w:rPr>
                <w:sz w:val="32"/>
                <w:szCs w:val="32"/>
              </w:rPr>
            </w:pPr>
          </w:p>
        </w:tc>
        <w:tc>
          <w:tcPr>
            <w:tcW w:w="5529" w:type="dxa"/>
          </w:tcPr>
          <w:p w14:paraId="6AA013F7" w14:textId="6505AAF3" w:rsidR="009E08BF" w:rsidRDefault="009E08BF" w:rsidP="009E08BF">
            <w:pPr>
              <w:pStyle w:val="TableParagraph"/>
              <w:spacing w:before="58"/>
              <w:rPr>
                <w:sz w:val="32"/>
                <w:szCs w:val="32"/>
              </w:rPr>
            </w:pPr>
          </w:p>
        </w:tc>
      </w:tr>
      <w:tr w:rsidR="009E08BF" w:rsidRPr="00BB77FB" w14:paraId="29825A20" w14:textId="77777777" w:rsidTr="000D6938">
        <w:trPr>
          <w:trHeight w:val="472"/>
        </w:trPr>
        <w:tc>
          <w:tcPr>
            <w:tcW w:w="10629" w:type="dxa"/>
            <w:gridSpan w:val="2"/>
          </w:tcPr>
          <w:p w14:paraId="58F426D3" w14:textId="2D094314" w:rsidR="009E08BF" w:rsidRDefault="009E08BF" w:rsidP="00AE40F2">
            <w:pPr>
              <w:pStyle w:val="TableParagraph"/>
              <w:spacing w:before="58"/>
              <w:ind w:left="0"/>
              <w:rPr>
                <w:sz w:val="32"/>
                <w:szCs w:val="32"/>
              </w:rPr>
            </w:pPr>
            <w:r w:rsidRPr="003103F1">
              <w:rPr>
                <w:b/>
                <w:sz w:val="32"/>
                <w:szCs w:val="32"/>
              </w:rPr>
              <w:t>Apologies</w:t>
            </w:r>
          </w:p>
        </w:tc>
      </w:tr>
      <w:tr w:rsidR="009E08BF" w:rsidRPr="00C34733" w14:paraId="3A28A864" w14:textId="77777777" w:rsidTr="00902B76">
        <w:trPr>
          <w:trHeight w:val="472"/>
        </w:trPr>
        <w:tc>
          <w:tcPr>
            <w:tcW w:w="10629" w:type="dxa"/>
            <w:gridSpan w:val="2"/>
          </w:tcPr>
          <w:p w14:paraId="053AC1C7" w14:textId="08EE773A" w:rsidR="009E08BF" w:rsidRPr="00FC2A86" w:rsidRDefault="00AE40F2" w:rsidP="009E08BF">
            <w:pPr>
              <w:contextualSpacing/>
              <w:rPr>
                <w:rFonts w:ascii="Arial" w:hAnsi="Arial" w:cs="Arial"/>
                <w:sz w:val="32"/>
                <w:szCs w:val="32"/>
              </w:rPr>
            </w:pPr>
            <w:r>
              <w:rPr>
                <w:rFonts w:ascii="Arial" w:hAnsi="Arial" w:cs="Arial"/>
                <w:bCs/>
                <w:sz w:val="32"/>
                <w:szCs w:val="32"/>
              </w:rPr>
              <w:t>Ian Scott</w:t>
            </w:r>
            <w:r w:rsidR="009E08BF" w:rsidRPr="004538BD">
              <w:rPr>
                <w:rFonts w:ascii="Arial" w:hAnsi="Arial" w:cs="Arial"/>
                <w:bCs/>
                <w:sz w:val="32"/>
                <w:szCs w:val="32"/>
              </w:rPr>
              <w:t>, Phil Hubbard</w:t>
            </w:r>
            <w:r w:rsidR="009E08BF">
              <w:rPr>
                <w:rFonts w:ascii="Arial" w:hAnsi="Arial" w:cs="Arial"/>
                <w:bCs/>
                <w:sz w:val="32"/>
                <w:szCs w:val="32"/>
              </w:rPr>
              <w:t>, John Pattinson</w:t>
            </w:r>
          </w:p>
        </w:tc>
      </w:tr>
    </w:tbl>
    <w:p w14:paraId="47992F1D" w14:textId="77777777" w:rsidR="00FD52E6" w:rsidRPr="00C34733" w:rsidRDefault="00FD52E6" w:rsidP="00BC5FAD">
      <w:pPr>
        <w:rPr>
          <w:rFonts w:ascii="Arial" w:hAnsi="Arial" w:cs="Arial"/>
          <w:sz w:val="32"/>
          <w:szCs w:val="32"/>
        </w:rPr>
      </w:pPr>
    </w:p>
    <w:sectPr w:rsidR="00FD52E6" w:rsidRPr="00C34733" w:rsidSect="006B5FAA">
      <w:pgSz w:w="11906" w:h="16838"/>
      <w:pgMar w:top="964" w:right="680" w:bottom="851"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E2F9A" w14:textId="77777777" w:rsidR="00CB1F57" w:rsidRDefault="00CB1F57" w:rsidP="00AB408A">
      <w:r>
        <w:separator/>
      </w:r>
    </w:p>
  </w:endnote>
  <w:endnote w:type="continuationSeparator" w:id="0">
    <w:p w14:paraId="56DC8E2D" w14:textId="77777777" w:rsidR="00CB1F57" w:rsidRDefault="00CB1F57" w:rsidP="00AB4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8948481"/>
      <w:docPartObj>
        <w:docPartGallery w:val="Page Numbers (Bottom of Page)"/>
        <w:docPartUnique/>
      </w:docPartObj>
    </w:sdtPr>
    <w:sdtEndPr>
      <w:rPr>
        <w:noProof/>
      </w:rPr>
    </w:sdtEndPr>
    <w:sdtContent>
      <w:p w14:paraId="0ACF618E" w14:textId="11656F2E" w:rsidR="005864D2" w:rsidRDefault="00BD257F">
        <w:pPr>
          <w:pStyle w:val="Footer"/>
          <w:jc w:val="center"/>
        </w:pPr>
        <w:r>
          <w:rPr>
            <w:noProof/>
          </w:rPr>
          <mc:AlternateContent>
            <mc:Choice Requires="wps">
              <w:drawing>
                <wp:anchor distT="0" distB="0" distL="114300" distR="114300" simplePos="0" relativeHeight="251659264" behindDoc="0" locked="0" layoutInCell="0" allowOverlap="1" wp14:anchorId="050A33BC" wp14:editId="709A3832">
                  <wp:simplePos x="0" y="0"/>
                  <wp:positionH relativeFrom="page">
                    <wp:align>center</wp:align>
                  </wp:positionH>
                  <wp:positionV relativeFrom="page">
                    <wp:align>bottom</wp:align>
                  </wp:positionV>
                  <wp:extent cx="7772400" cy="463550"/>
                  <wp:effectExtent l="0" t="0" r="0" b="12700"/>
                  <wp:wrapNone/>
                  <wp:docPr id="234" name="MSIPCM39df4bf8b3879a9e6f829ace" descr="{&quot;HashCode&quot;:-863297437,&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BC06CC" w14:textId="2101FE4D" w:rsidR="00BD257F" w:rsidRPr="005738C9" w:rsidRDefault="005738C9" w:rsidP="005738C9">
                              <w:pPr>
                                <w:jc w:val="center"/>
                                <w:rPr>
                                  <w:rFonts w:ascii="Calibri" w:hAnsi="Calibri" w:cs="Calibri"/>
                                  <w:color w:val="FF0000"/>
                                  <w:sz w:val="20"/>
                                </w:rPr>
                              </w:pPr>
                              <w:r w:rsidRPr="005738C9">
                                <w:rPr>
                                  <w:rFonts w:ascii="Calibri" w:hAnsi="Calibri" w:cs="Calibri"/>
                                  <w:color w:val="FF0000"/>
                                  <w:sz w:val="20"/>
                                </w:rPr>
                                <w:t>OFFICIAL -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50A33BC" id="_x0000_t202" coordsize="21600,21600" o:spt="202" path="m,l,21600r21600,l21600,xe">
                  <v:stroke joinstyle="miter"/>
                  <v:path gradientshapeok="t" o:connecttype="rect"/>
                </v:shapetype>
                <v:shape id="MSIPCM39df4bf8b3879a9e6f829ace" o:spid="_x0000_s1026" type="#_x0000_t202" alt="{&quot;HashCode&quot;:-863297437,&quot;Height&quot;:9999999.0,&quot;Width&quot;:9999999.0,&quot;Placement&quot;:&quot;Footer&quot;,&quot;Index&quot;:&quot;Primary&quot;,&quot;Section&quot;:1,&quot;Top&quot;:0.0,&quot;Left&quot;:0.0}" style="position:absolute;left:0;text-align:left;margin-left:0;margin-top:0;width:612pt;height:36.5pt;z-index:251659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1EBC06CC" w14:textId="2101FE4D" w:rsidR="00BD257F" w:rsidRPr="005738C9" w:rsidRDefault="005738C9" w:rsidP="005738C9">
                        <w:pPr>
                          <w:jc w:val="center"/>
                          <w:rPr>
                            <w:rFonts w:ascii="Calibri" w:hAnsi="Calibri" w:cs="Calibri"/>
                            <w:color w:val="FF0000"/>
                            <w:sz w:val="20"/>
                          </w:rPr>
                        </w:pPr>
                        <w:r w:rsidRPr="005738C9">
                          <w:rPr>
                            <w:rFonts w:ascii="Calibri" w:hAnsi="Calibri" w:cs="Calibri"/>
                            <w:color w:val="FF0000"/>
                            <w:sz w:val="20"/>
                          </w:rPr>
                          <w:t>OFFICIAL - SENSITIVE</w:t>
                        </w:r>
                      </w:p>
                    </w:txbxContent>
                  </v:textbox>
                  <w10:wrap anchorx="page" anchory="page"/>
                </v:shape>
              </w:pict>
            </mc:Fallback>
          </mc:AlternateContent>
        </w:r>
        <w:r w:rsidR="005864D2">
          <w:fldChar w:fldCharType="begin"/>
        </w:r>
        <w:r w:rsidR="005864D2">
          <w:instrText xml:space="preserve"> PAGE   \* MERGEFORMAT </w:instrText>
        </w:r>
        <w:r w:rsidR="005864D2">
          <w:fldChar w:fldCharType="separate"/>
        </w:r>
        <w:r w:rsidR="003972D0">
          <w:rPr>
            <w:noProof/>
          </w:rPr>
          <w:t>2</w:t>
        </w:r>
        <w:r w:rsidR="005864D2">
          <w:rPr>
            <w:noProof/>
          </w:rPr>
          <w:fldChar w:fldCharType="end"/>
        </w:r>
      </w:p>
    </w:sdtContent>
  </w:sdt>
  <w:p w14:paraId="35FAFD5F" w14:textId="549C49FD" w:rsidR="005864D2" w:rsidRDefault="005864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BDA3E" w14:textId="77777777" w:rsidR="00CB1F57" w:rsidRDefault="00CB1F57" w:rsidP="00AB408A">
      <w:r>
        <w:separator/>
      </w:r>
    </w:p>
  </w:footnote>
  <w:footnote w:type="continuationSeparator" w:id="0">
    <w:p w14:paraId="588E7DBC" w14:textId="77777777" w:rsidR="00CB1F57" w:rsidRDefault="00CB1F57" w:rsidP="00AB40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8189E"/>
    <w:multiLevelType w:val="multilevel"/>
    <w:tmpl w:val="32485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174DDF"/>
    <w:multiLevelType w:val="multilevel"/>
    <w:tmpl w:val="5F825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6E69BB"/>
    <w:multiLevelType w:val="hybridMultilevel"/>
    <w:tmpl w:val="075A533A"/>
    <w:lvl w:ilvl="0" w:tplc="08090001">
      <w:start w:val="1"/>
      <w:numFmt w:val="bullet"/>
      <w:lvlText w:val=""/>
      <w:lvlJc w:val="left"/>
      <w:pPr>
        <w:ind w:left="442" w:hanging="360"/>
      </w:pPr>
      <w:rPr>
        <w:rFonts w:ascii="Symbol" w:hAnsi="Symbol" w:hint="default"/>
      </w:rPr>
    </w:lvl>
    <w:lvl w:ilvl="1" w:tplc="08090003" w:tentative="1">
      <w:start w:val="1"/>
      <w:numFmt w:val="bullet"/>
      <w:lvlText w:val="o"/>
      <w:lvlJc w:val="left"/>
      <w:pPr>
        <w:ind w:left="1162" w:hanging="360"/>
      </w:pPr>
      <w:rPr>
        <w:rFonts w:ascii="Courier New" w:hAnsi="Courier New" w:cs="Courier New" w:hint="default"/>
      </w:rPr>
    </w:lvl>
    <w:lvl w:ilvl="2" w:tplc="08090005" w:tentative="1">
      <w:start w:val="1"/>
      <w:numFmt w:val="bullet"/>
      <w:lvlText w:val=""/>
      <w:lvlJc w:val="left"/>
      <w:pPr>
        <w:ind w:left="1882" w:hanging="360"/>
      </w:pPr>
      <w:rPr>
        <w:rFonts w:ascii="Wingdings" w:hAnsi="Wingdings" w:hint="default"/>
      </w:rPr>
    </w:lvl>
    <w:lvl w:ilvl="3" w:tplc="08090001" w:tentative="1">
      <w:start w:val="1"/>
      <w:numFmt w:val="bullet"/>
      <w:lvlText w:val=""/>
      <w:lvlJc w:val="left"/>
      <w:pPr>
        <w:ind w:left="2602" w:hanging="360"/>
      </w:pPr>
      <w:rPr>
        <w:rFonts w:ascii="Symbol" w:hAnsi="Symbol" w:hint="default"/>
      </w:rPr>
    </w:lvl>
    <w:lvl w:ilvl="4" w:tplc="08090003" w:tentative="1">
      <w:start w:val="1"/>
      <w:numFmt w:val="bullet"/>
      <w:lvlText w:val="o"/>
      <w:lvlJc w:val="left"/>
      <w:pPr>
        <w:ind w:left="3322" w:hanging="360"/>
      </w:pPr>
      <w:rPr>
        <w:rFonts w:ascii="Courier New" w:hAnsi="Courier New" w:cs="Courier New" w:hint="default"/>
      </w:rPr>
    </w:lvl>
    <w:lvl w:ilvl="5" w:tplc="08090005" w:tentative="1">
      <w:start w:val="1"/>
      <w:numFmt w:val="bullet"/>
      <w:lvlText w:val=""/>
      <w:lvlJc w:val="left"/>
      <w:pPr>
        <w:ind w:left="4042" w:hanging="360"/>
      </w:pPr>
      <w:rPr>
        <w:rFonts w:ascii="Wingdings" w:hAnsi="Wingdings" w:hint="default"/>
      </w:rPr>
    </w:lvl>
    <w:lvl w:ilvl="6" w:tplc="08090001" w:tentative="1">
      <w:start w:val="1"/>
      <w:numFmt w:val="bullet"/>
      <w:lvlText w:val=""/>
      <w:lvlJc w:val="left"/>
      <w:pPr>
        <w:ind w:left="4762" w:hanging="360"/>
      </w:pPr>
      <w:rPr>
        <w:rFonts w:ascii="Symbol" w:hAnsi="Symbol" w:hint="default"/>
      </w:rPr>
    </w:lvl>
    <w:lvl w:ilvl="7" w:tplc="08090003" w:tentative="1">
      <w:start w:val="1"/>
      <w:numFmt w:val="bullet"/>
      <w:lvlText w:val="o"/>
      <w:lvlJc w:val="left"/>
      <w:pPr>
        <w:ind w:left="5482" w:hanging="360"/>
      </w:pPr>
      <w:rPr>
        <w:rFonts w:ascii="Courier New" w:hAnsi="Courier New" w:cs="Courier New" w:hint="default"/>
      </w:rPr>
    </w:lvl>
    <w:lvl w:ilvl="8" w:tplc="08090005" w:tentative="1">
      <w:start w:val="1"/>
      <w:numFmt w:val="bullet"/>
      <w:lvlText w:val=""/>
      <w:lvlJc w:val="left"/>
      <w:pPr>
        <w:ind w:left="6202" w:hanging="360"/>
      </w:pPr>
      <w:rPr>
        <w:rFonts w:ascii="Wingdings" w:hAnsi="Wingdings" w:hint="default"/>
      </w:rPr>
    </w:lvl>
  </w:abstractNum>
  <w:abstractNum w:abstractNumId="3" w15:restartNumberingAfterBreak="0">
    <w:nsid w:val="18BD4647"/>
    <w:multiLevelType w:val="hybridMultilevel"/>
    <w:tmpl w:val="A98CFB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9CC6E87"/>
    <w:multiLevelType w:val="hybridMultilevel"/>
    <w:tmpl w:val="E2B0163C"/>
    <w:lvl w:ilvl="0" w:tplc="08090001">
      <w:start w:val="1"/>
      <w:numFmt w:val="bullet"/>
      <w:lvlText w:val=""/>
      <w:lvlJc w:val="left"/>
      <w:pPr>
        <w:ind w:left="802" w:hanging="360"/>
      </w:pPr>
      <w:rPr>
        <w:rFonts w:ascii="Symbol" w:hAnsi="Symbol" w:hint="default"/>
      </w:rPr>
    </w:lvl>
    <w:lvl w:ilvl="1" w:tplc="08090003" w:tentative="1">
      <w:start w:val="1"/>
      <w:numFmt w:val="bullet"/>
      <w:lvlText w:val="o"/>
      <w:lvlJc w:val="left"/>
      <w:pPr>
        <w:ind w:left="1522" w:hanging="360"/>
      </w:pPr>
      <w:rPr>
        <w:rFonts w:ascii="Courier New" w:hAnsi="Courier New" w:cs="Courier New" w:hint="default"/>
      </w:rPr>
    </w:lvl>
    <w:lvl w:ilvl="2" w:tplc="08090005" w:tentative="1">
      <w:start w:val="1"/>
      <w:numFmt w:val="bullet"/>
      <w:lvlText w:val=""/>
      <w:lvlJc w:val="left"/>
      <w:pPr>
        <w:ind w:left="2242" w:hanging="360"/>
      </w:pPr>
      <w:rPr>
        <w:rFonts w:ascii="Wingdings" w:hAnsi="Wingdings" w:hint="default"/>
      </w:rPr>
    </w:lvl>
    <w:lvl w:ilvl="3" w:tplc="08090001" w:tentative="1">
      <w:start w:val="1"/>
      <w:numFmt w:val="bullet"/>
      <w:lvlText w:val=""/>
      <w:lvlJc w:val="left"/>
      <w:pPr>
        <w:ind w:left="2962" w:hanging="360"/>
      </w:pPr>
      <w:rPr>
        <w:rFonts w:ascii="Symbol" w:hAnsi="Symbol" w:hint="default"/>
      </w:rPr>
    </w:lvl>
    <w:lvl w:ilvl="4" w:tplc="08090003" w:tentative="1">
      <w:start w:val="1"/>
      <w:numFmt w:val="bullet"/>
      <w:lvlText w:val="o"/>
      <w:lvlJc w:val="left"/>
      <w:pPr>
        <w:ind w:left="3682" w:hanging="360"/>
      </w:pPr>
      <w:rPr>
        <w:rFonts w:ascii="Courier New" w:hAnsi="Courier New" w:cs="Courier New" w:hint="default"/>
      </w:rPr>
    </w:lvl>
    <w:lvl w:ilvl="5" w:tplc="08090005" w:tentative="1">
      <w:start w:val="1"/>
      <w:numFmt w:val="bullet"/>
      <w:lvlText w:val=""/>
      <w:lvlJc w:val="left"/>
      <w:pPr>
        <w:ind w:left="4402" w:hanging="360"/>
      </w:pPr>
      <w:rPr>
        <w:rFonts w:ascii="Wingdings" w:hAnsi="Wingdings" w:hint="default"/>
      </w:rPr>
    </w:lvl>
    <w:lvl w:ilvl="6" w:tplc="08090001" w:tentative="1">
      <w:start w:val="1"/>
      <w:numFmt w:val="bullet"/>
      <w:lvlText w:val=""/>
      <w:lvlJc w:val="left"/>
      <w:pPr>
        <w:ind w:left="5122" w:hanging="360"/>
      </w:pPr>
      <w:rPr>
        <w:rFonts w:ascii="Symbol" w:hAnsi="Symbol" w:hint="default"/>
      </w:rPr>
    </w:lvl>
    <w:lvl w:ilvl="7" w:tplc="08090003" w:tentative="1">
      <w:start w:val="1"/>
      <w:numFmt w:val="bullet"/>
      <w:lvlText w:val="o"/>
      <w:lvlJc w:val="left"/>
      <w:pPr>
        <w:ind w:left="5842" w:hanging="360"/>
      </w:pPr>
      <w:rPr>
        <w:rFonts w:ascii="Courier New" w:hAnsi="Courier New" w:cs="Courier New" w:hint="default"/>
      </w:rPr>
    </w:lvl>
    <w:lvl w:ilvl="8" w:tplc="08090005" w:tentative="1">
      <w:start w:val="1"/>
      <w:numFmt w:val="bullet"/>
      <w:lvlText w:val=""/>
      <w:lvlJc w:val="left"/>
      <w:pPr>
        <w:ind w:left="6562" w:hanging="360"/>
      </w:pPr>
      <w:rPr>
        <w:rFonts w:ascii="Wingdings" w:hAnsi="Wingdings" w:hint="default"/>
      </w:rPr>
    </w:lvl>
  </w:abstractNum>
  <w:abstractNum w:abstractNumId="5" w15:restartNumberingAfterBreak="0">
    <w:nsid w:val="2A0A774D"/>
    <w:multiLevelType w:val="hybridMultilevel"/>
    <w:tmpl w:val="83C0C300"/>
    <w:lvl w:ilvl="0" w:tplc="E8C095F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8D3782"/>
    <w:multiLevelType w:val="hybridMultilevel"/>
    <w:tmpl w:val="58981F16"/>
    <w:lvl w:ilvl="0" w:tplc="FBD6F076">
      <w:start w:val="1"/>
      <w:numFmt w:val="bullet"/>
      <w:lvlText w:val="•"/>
      <w:lvlJc w:val="left"/>
      <w:pPr>
        <w:tabs>
          <w:tab w:val="num" w:pos="720"/>
        </w:tabs>
        <w:ind w:left="720" w:hanging="360"/>
      </w:pPr>
      <w:rPr>
        <w:rFonts w:ascii="Arial" w:hAnsi="Arial" w:hint="default"/>
      </w:rPr>
    </w:lvl>
    <w:lvl w:ilvl="1" w:tplc="7AD49078" w:tentative="1">
      <w:start w:val="1"/>
      <w:numFmt w:val="bullet"/>
      <w:lvlText w:val="•"/>
      <w:lvlJc w:val="left"/>
      <w:pPr>
        <w:tabs>
          <w:tab w:val="num" w:pos="1440"/>
        </w:tabs>
        <w:ind w:left="1440" w:hanging="360"/>
      </w:pPr>
      <w:rPr>
        <w:rFonts w:ascii="Arial" w:hAnsi="Arial" w:hint="default"/>
      </w:rPr>
    </w:lvl>
    <w:lvl w:ilvl="2" w:tplc="AD80A300" w:tentative="1">
      <w:start w:val="1"/>
      <w:numFmt w:val="bullet"/>
      <w:lvlText w:val="•"/>
      <w:lvlJc w:val="left"/>
      <w:pPr>
        <w:tabs>
          <w:tab w:val="num" w:pos="2160"/>
        </w:tabs>
        <w:ind w:left="2160" w:hanging="360"/>
      </w:pPr>
      <w:rPr>
        <w:rFonts w:ascii="Arial" w:hAnsi="Arial" w:hint="default"/>
      </w:rPr>
    </w:lvl>
    <w:lvl w:ilvl="3" w:tplc="AA8E7C12" w:tentative="1">
      <w:start w:val="1"/>
      <w:numFmt w:val="bullet"/>
      <w:lvlText w:val="•"/>
      <w:lvlJc w:val="left"/>
      <w:pPr>
        <w:tabs>
          <w:tab w:val="num" w:pos="2880"/>
        </w:tabs>
        <w:ind w:left="2880" w:hanging="360"/>
      </w:pPr>
      <w:rPr>
        <w:rFonts w:ascii="Arial" w:hAnsi="Arial" w:hint="default"/>
      </w:rPr>
    </w:lvl>
    <w:lvl w:ilvl="4" w:tplc="63E6E918" w:tentative="1">
      <w:start w:val="1"/>
      <w:numFmt w:val="bullet"/>
      <w:lvlText w:val="•"/>
      <w:lvlJc w:val="left"/>
      <w:pPr>
        <w:tabs>
          <w:tab w:val="num" w:pos="3600"/>
        </w:tabs>
        <w:ind w:left="3600" w:hanging="360"/>
      </w:pPr>
      <w:rPr>
        <w:rFonts w:ascii="Arial" w:hAnsi="Arial" w:hint="default"/>
      </w:rPr>
    </w:lvl>
    <w:lvl w:ilvl="5" w:tplc="FDD20D7E" w:tentative="1">
      <w:start w:val="1"/>
      <w:numFmt w:val="bullet"/>
      <w:lvlText w:val="•"/>
      <w:lvlJc w:val="left"/>
      <w:pPr>
        <w:tabs>
          <w:tab w:val="num" w:pos="4320"/>
        </w:tabs>
        <w:ind w:left="4320" w:hanging="360"/>
      </w:pPr>
      <w:rPr>
        <w:rFonts w:ascii="Arial" w:hAnsi="Arial" w:hint="default"/>
      </w:rPr>
    </w:lvl>
    <w:lvl w:ilvl="6" w:tplc="EBB40C2E" w:tentative="1">
      <w:start w:val="1"/>
      <w:numFmt w:val="bullet"/>
      <w:lvlText w:val="•"/>
      <w:lvlJc w:val="left"/>
      <w:pPr>
        <w:tabs>
          <w:tab w:val="num" w:pos="5040"/>
        </w:tabs>
        <w:ind w:left="5040" w:hanging="360"/>
      </w:pPr>
      <w:rPr>
        <w:rFonts w:ascii="Arial" w:hAnsi="Arial" w:hint="default"/>
      </w:rPr>
    </w:lvl>
    <w:lvl w:ilvl="7" w:tplc="ADDA1568" w:tentative="1">
      <w:start w:val="1"/>
      <w:numFmt w:val="bullet"/>
      <w:lvlText w:val="•"/>
      <w:lvlJc w:val="left"/>
      <w:pPr>
        <w:tabs>
          <w:tab w:val="num" w:pos="5760"/>
        </w:tabs>
        <w:ind w:left="5760" w:hanging="360"/>
      </w:pPr>
      <w:rPr>
        <w:rFonts w:ascii="Arial" w:hAnsi="Arial" w:hint="default"/>
      </w:rPr>
    </w:lvl>
    <w:lvl w:ilvl="8" w:tplc="8D940BB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91357B7"/>
    <w:multiLevelType w:val="hybridMultilevel"/>
    <w:tmpl w:val="9C18DBDE"/>
    <w:lvl w:ilvl="0" w:tplc="08090001">
      <w:start w:val="1"/>
      <w:numFmt w:val="bullet"/>
      <w:lvlText w:val=""/>
      <w:lvlJc w:val="left"/>
      <w:pPr>
        <w:ind w:left="802" w:hanging="360"/>
      </w:pPr>
      <w:rPr>
        <w:rFonts w:ascii="Symbol" w:hAnsi="Symbol" w:hint="default"/>
      </w:rPr>
    </w:lvl>
    <w:lvl w:ilvl="1" w:tplc="08090003" w:tentative="1">
      <w:start w:val="1"/>
      <w:numFmt w:val="bullet"/>
      <w:lvlText w:val="o"/>
      <w:lvlJc w:val="left"/>
      <w:pPr>
        <w:ind w:left="1522" w:hanging="360"/>
      </w:pPr>
      <w:rPr>
        <w:rFonts w:ascii="Courier New" w:hAnsi="Courier New" w:cs="Courier New" w:hint="default"/>
      </w:rPr>
    </w:lvl>
    <w:lvl w:ilvl="2" w:tplc="08090005" w:tentative="1">
      <w:start w:val="1"/>
      <w:numFmt w:val="bullet"/>
      <w:lvlText w:val=""/>
      <w:lvlJc w:val="left"/>
      <w:pPr>
        <w:ind w:left="2242" w:hanging="360"/>
      </w:pPr>
      <w:rPr>
        <w:rFonts w:ascii="Wingdings" w:hAnsi="Wingdings" w:hint="default"/>
      </w:rPr>
    </w:lvl>
    <w:lvl w:ilvl="3" w:tplc="08090001" w:tentative="1">
      <w:start w:val="1"/>
      <w:numFmt w:val="bullet"/>
      <w:lvlText w:val=""/>
      <w:lvlJc w:val="left"/>
      <w:pPr>
        <w:ind w:left="2962" w:hanging="360"/>
      </w:pPr>
      <w:rPr>
        <w:rFonts w:ascii="Symbol" w:hAnsi="Symbol" w:hint="default"/>
      </w:rPr>
    </w:lvl>
    <w:lvl w:ilvl="4" w:tplc="08090003" w:tentative="1">
      <w:start w:val="1"/>
      <w:numFmt w:val="bullet"/>
      <w:lvlText w:val="o"/>
      <w:lvlJc w:val="left"/>
      <w:pPr>
        <w:ind w:left="3682" w:hanging="360"/>
      </w:pPr>
      <w:rPr>
        <w:rFonts w:ascii="Courier New" w:hAnsi="Courier New" w:cs="Courier New" w:hint="default"/>
      </w:rPr>
    </w:lvl>
    <w:lvl w:ilvl="5" w:tplc="08090005" w:tentative="1">
      <w:start w:val="1"/>
      <w:numFmt w:val="bullet"/>
      <w:lvlText w:val=""/>
      <w:lvlJc w:val="left"/>
      <w:pPr>
        <w:ind w:left="4402" w:hanging="360"/>
      </w:pPr>
      <w:rPr>
        <w:rFonts w:ascii="Wingdings" w:hAnsi="Wingdings" w:hint="default"/>
      </w:rPr>
    </w:lvl>
    <w:lvl w:ilvl="6" w:tplc="08090001" w:tentative="1">
      <w:start w:val="1"/>
      <w:numFmt w:val="bullet"/>
      <w:lvlText w:val=""/>
      <w:lvlJc w:val="left"/>
      <w:pPr>
        <w:ind w:left="5122" w:hanging="360"/>
      </w:pPr>
      <w:rPr>
        <w:rFonts w:ascii="Symbol" w:hAnsi="Symbol" w:hint="default"/>
      </w:rPr>
    </w:lvl>
    <w:lvl w:ilvl="7" w:tplc="08090003" w:tentative="1">
      <w:start w:val="1"/>
      <w:numFmt w:val="bullet"/>
      <w:lvlText w:val="o"/>
      <w:lvlJc w:val="left"/>
      <w:pPr>
        <w:ind w:left="5842" w:hanging="360"/>
      </w:pPr>
      <w:rPr>
        <w:rFonts w:ascii="Courier New" w:hAnsi="Courier New" w:cs="Courier New" w:hint="default"/>
      </w:rPr>
    </w:lvl>
    <w:lvl w:ilvl="8" w:tplc="08090005" w:tentative="1">
      <w:start w:val="1"/>
      <w:numFmt w:val="bullet"/>
      <w:lvlText w:val=""/>
      <w:lvlJc w:val="left"/>
      <w:pPr>
        <w:ind w:left="6562" w:hanging="360"/>
      </w:pPr>
      <w:rPr>
        <w:rFonts w:ascii="Wingdings" w:hAnsi="Wingdings" w:hint="default"/>
      </w:rPr>
    </w:lvl>
  </w:abstractNum>
  <w:abstractNum w:abstractNumId="8" w15:restartNumberingAfterBreak="0">
    <w:nsid w:val="3C8278CF"/>
    <w:multiLevelType w:val="multilevel"/>
    <w:tmpl w:val="BB4A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1D8473D"/>
    <w:multiLevelType w:val="hybridMultilevel"/>
    <w:tmpl w:val="4D2AD828"/>
    <w:lvl w:ilvl="0" w:tplc="30F0B520">
      <w:start w:val="8"/>
      <w:numFmt w:val="bullet"/>
      <w:lvlText w:val="-"/>
      <w:lvlJc w:val="left"/>
      <w:pPr>
        <w:ind w:left="360" w:hanging="360"/>
      </w:pPr>
      <w:rPr>
        <w:rFonts w:ascii="Calibri" w:eastAsiaTheme="minorHAnsi" w:hAnsi="Calibri" w:cs="Calibri"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8680002"/>
    <w:multiLevelType w:val="hybridMultilevel"/>
    <w:tmpl w:val="0C74FAD6"/>
    <w:lvl w:ilvl="0" w:tplc="3360413C">
      <w:start w:val="12"/>
      <w:numFmt w:val="bullet"/>
      <w:lvlText w:val="-"/>
      <w:lvlJc w:val="left"/>
      <w:pPr>
        <w:ind w:left="442" w:hanging="360"/>
      </w:pPr>
      <w:rPr>
        <w:rFonts w:ascii="Arial" w:eastAsia="Arial" w:hAnsi="Arial" w:cs="Arial" w:hint="default"/>
      </w:rPr>
    </w:lvl>
    <w:lvl w:ilvl="1" w:tplc="08090003" w:tentative="1">
      <w:start w:val="1"/>
      <w:numFmt w:val="bullet"/>
      <w:lvlText w:val="o"/>
      <w:lvlJc w:val="left"/>
      <w:pPr>
        <w:ind w:left="1162" w:hanging="360"/>
      </w:pPr>
      <w:rPr>
        <w:rFonts w:ascii="Courier New" w:hAnsi="Courier New" w:cs="Courier New" w:hint="default"/>
      </w:rPr>
    </w:lvl>
    <w:lvl w:ilvl="2" w:tplc="08090005" w:tentative="1">
      <w:start w:val="1"/>
      <w:numFmt w:val="bullet"/>
      <w:lvlText w:val=""/>
      <w:lvlJc w:val="left"/>
      <w:pPr>
        <w:ind w:left="1882" w:hanging="360"/>
      </w:pPr>
      <w:rPr>
        <w:rFonts w:ascii="Wingdings" w:hAnsi="Wingdings" w:hint="default"/>
      </w:rPr>
    </w:lvl>
    <w:lvl w:ilvl="3" w:tplc="08090001" w:tentative="1">
      <w:start w:val="1"/>
      <w:numFmt w:val="bullet"/>
      <w:lvlText w:val=""/>
      <w:lvlJc w:val="left"/>
      <w:pPr>
        <w:ind w:left="2602" w:hanging="360"/>
      </w:pPr>
      <w:rPr>
        <w:rFonts w:ascii="Symbol" w:hAnsi="Symbol" w:hint="default"/>
      </w:rPr>
    </w:lvl>
    <w:lvl w:ilvl="4" w:tplc="08090003" w:tentative="1">
      <w:start w:val="1"/>
      <w:numFmt w:val="bullet"/>
      <w:lvlText w:val="o"/>
      <w:lvlJc w:val="left"/>
      <w:pPr>
        <w:ind w:left="3322" w:hanging="360"/>
      </w:pPr>
      <w:rPr>
        <w:rFonts w:ascii="Courier New" w:hAnsi="Courier New" w:cs="Courier New" w:hint="default"/>
      </w:rPr>
    </w:lvl>
    <w:lvl w:ilvl="5" w:tplc="08090005" w:tentative="1">
      <w:start w:val="1"/>
      <w:numFmt w:val="bullet"/>
      <w:lvlText w:val=""/>
      <w:lvlJc w:val="left"/>
      <w:pPr>
        <w:ind w:left="4042" w:hanging="360"/>
      </w:pPr>
      <w:rPr>
        <w:rFonts w:ascii="Wingdings" w:hAnsi="Wingdings" w:hint="default"/>
      </w:rPr>
    </w:lvl>
    <w:lvl w:ilvl="6" w:tplc="08090001" w:tentative="1">
      <w:start w:val="1"/>
      <w:numFmt w:val="bullet"/>
      <w:lvlText w:val=""/>
      <w:lvlJc w:val="left"/>
      <w:pPr>
        <w:ind w:left="4762" w:hanging="360"/>
      </w:pPr>
      <w:rPr>
        <w:rFonts w:ascii="Symbol" w:hAnsi="Symbol" w:hint="default"/>
      </w:rPr>
    </w:lvl>
    <w:lvl w:ilvl="7" w:tplc="08090003" w:tentative="1">
      <w:start w:val="1"/>
      <w:numFmt w:val="bullet"/>
      <w:lvlText w:val="o"/>
      <w:lvlJc w:val="left"/>
      <w:pPr>
        <w:ind w:left="5482" w:hanging="360"/>
      </w:pPr>
      <w:rPr>
        <w:rFonts w:ascii="Courier New" w:hAnsi="Courier New" w:cs="Courier New" w:hint="default"/>
      </w:rPr>
    </w:lvl>
    <w:lvl w:ilvl="8" w:tplc="08090005" w:tentative="1">
      <w:start w:val="1"/>
      <w:numFmt w:val="bullet"/>
      <w:lvlText w:val=""/>
      <w:lvlJc w:val="left"/>
      <w:pPr>
        <w:ind w:left="6202" w:hanging="360"/>
      </w:pPr>
      <w:rPr>
        <w:rFonts w:ascii="Wingdings" w:hAnsi="Wingdings" w:hint="default"/>
      </w:rPr>
    </w:lvl>
  </w:abstractNum>
  <w:abstractNum w:abstractNumId="11" w15:restartNumberingAfterBreak="0">
    <w:nsid w:val="58904945"/>
    <w:multiLevelType w:val="hybridMultilevel"/>
    <w:tmpl w:val="39503D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F7B2BB8"/>
    <w:multiLevelType w:val="hybridMultilevel"/>
    <w:tmpl w:val="B52024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352162B"/>
    <w:multiLevelType w:val="hybridMultilevel"/>
    <w:tmpl w:val="65F62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5D03D5"/>
    <w:multiLevelType w:val="hybridMultilevel"/>
    <w:tmpl w:val="784A2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C2397C"/>
    <w:multiLevelType w:val="hybridMultilevel"/>
    <w:tmpl w:val="FAFEA1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BA42E0B"/>
    <w:multiLevelType w:val="hybridMultilevel"/>
    <w:tmpl w:val="3CB67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7F1B08"/>
    <w:multiLevelType w:val="hybridMultilevel"/>
    <w:tmpl w:val="B62E92C0"/>
    <w:lvl w:ilvl="0" w:tplc="192C122E">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350A22"/>
    <w:multiLevelType w:val="multilevel"/>
    <w:tmpl w:val="D6B448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74066461"/>
    <w:multiLevelType w:val="hybridMultilevel"/>
    <w:tmpl w:val="4C524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7B946B5"/>
    <w:multiLevelType w:val="hybridMultilevel"/>
    <w:tmpl w:val="873EF742"/>
    <w:lvl w:ilvl="0" w:tplc="3360413C">
      <w:start w:val="12"/>
      <w:numFmt w:val="bullet"/>
      <w:lvlText w:val="-"/>
      <w:lvlJc w:val="left"/>
      <w:pPr>
        <w:ind w:left="360" w:hanging="360"/>
      </w:pPr>
      <w:rPr>
        <w:rFonts w:ascii="Arial" w:eastAsia="Arial"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CF513D5"/>
    <w:multiLevelType w:val="hybridMultilevel"/>
    <w:tmpl w:val="F89E7B50"/>
    <w:lvl w:ilvl="0" w:tplc="08090001">
      <w:start w:val="1"/>
      <w:numFmt w:val="bullet"/>
      <w:lvlText w:val=""/>
      <w:lvlJc w:val="left"/>
      <w:pPr>
        <w:ind w:left="802" w:hanging="360"/>
      </w:pPr>
      <w:rPr>
        <w:rFonts w:ascii="Symbol" w:hAnsi="Symbol" w:hint="default"/>
      </w:rPr>
    </w:lvl>
    <w:lvl w:ilvl="1" w:tplc="08090003" w:tentative="1">
      <w:start w:val="1"/>
      <w:numFmt w:val="bullet"/>
      <w:lvlText w:val="o"/>
      <w:lvlJc w:val="left"/>
      <w:pPr>
        <w:ind w:left="1522" w:hanging="360"/>
      </w:pPr>
      <w:rPr>
        <w:rFonts w:ascii="Courier New" w:hAnsi="Courier New" w:cs="Courier New" w:hint="default"/>
      </w:rPr>
    </w:lvl>
    <w:lvl w:ilvl="2" w:tplc="08090005" w:tentative="1">
      <w:start w:val="1"/>
      <w:numFmt w:val="bullet"/>
      <w:lvlText w:val=""/>
      <w:lvlJc w:val="left"/>
      <w:pPr>
        <w:ind w:left="2242" w:hanging="360"/>
      </w:pPr>
      <w:rPr>
        <w:rFonts w:ascii="Wingdings" w:hAnsi="Wingdings" w:hint="default"/>
      </w:rPr>
    </w:lvl>
    <w:lvl w:ilvl="3" w:tplc="08090001" w:tentative="1">
      <w:start w:val="1"/>
      <w:numFmt w:val="bullet"/>
      <w:lvlText w:val=""/>
      <w:lvlJc w:val="left"/>
      <w:pPr>
        <w:ind w:left="2962" w:hanging="360"/>
      </w:pPr>
      <w:rPr>
        <w:rFonts w:ascii="Symbol" w:hAnsi="Symbol" w:hint="default"/>
      </w:rPr>
    </w:lvl>
    <w:lvl w:ilvl="4" w:tplc="08090003" w:tentative="1">
      <w:start w:val="1"/>
      <w:numFmt w:val="bullet"/>
      <w:lvlText w:val="o"/>
      <w:lvlJc w:val="left"/>
      <w:pPr>
        <w:ind w:left="3682" w:hanging="360"/>
      </w:pPr>
      <w:rPr>
        <w:rFonts w:ascii="Courier New" w:hAnsi="Courier New" w:cs="Courier New" w:hint="default"/>
      </w:rPr>
    </w:lvl>
    <w:lvl w:ilvl="5" w:tplc="08090005" w:tentative="1">
      <w:start w:val="1"/>
      <w:numFmt w:val="bullet"/>
      <w:lvlText w:val=""/>
      <w:lvlJc w:val="left"/>
      <w:pPr>
        <w:ind w:left="4402" w:hanging="360"/>
      </w:pPr>
      <w:rPr>
        <w:rFonts w:ascii="Wingdings" w:hAnsi="Wingdings" w:hint="default"/>
      </w:rPr>
    </w:lvl>
    <w:lvl w:ilvl="6" w:tplc="08090001" w:tentative="1">
      <w:start w:val="1"/>
      <w:numFmt w:val="bullet"/>
      <w:lvlText w:val=""/>
      <w:lvlJc w:val="left"/>
      <w:pPr>
        <w:ind w:left="5122" w:hanging="360"/>
      </w:pPr>
      <w:rPr>
        <w:rFonts w:ascii="Symbol" w:hAnsi="Symbol" w:hint="default"/>
      </w:rPr>
    </w:lvl>
    <w:lvl w:ilvl="7" w:tplc="08090003" w:tentative="1">
      <w:start w:val="1"/>
      <w:numFmt w:val="bullet"/>
      <w:lvlText w:val="o"/>
      <w:lvlJc w:val="left"/>
      <w:pPr>
        <w:ind w:left="5842" w:hanging="360"/>
      </w:pPr>
      <w:rPr>
        <w:rFonts w:ascii="Courier New" w:hAnsi="Courier New" w:cs="Courier New" w:hint="default"/>
      </w:rPr>
    </w:lvl>
    <w:lvl w:ilvl="8" w:tplc="08090005" w:tentative="1">
      <w:start w:val="1"/>
      <w:numFmt w:val="bullet"/>
      <w:lvlText w:val=""/>
      <w:lvlJc w:val="left"/>
      <w:pPr>
        <w:ind w:left="6562" w:hanging="360"/>
      </w:pPr>
      <w:rPr>
        <w:rFonts w:ascii="Wingdings" w:hAnsi="Wingdings" w:hint="default"/>
      </w:rPr>
    </w:lvl>
  </w:abstractNum>
  <w:num w:numId="1" w16cid:durableId="1858621463">
    <w:abstractNumId w:val="10"/>
  </w:num>
  <w:num w:numId="2" w16cid:durableId="927230020">
    <w:abstractNumId w:val="4"/>
  </w:num>
  <w:num w:numId="3" w16cid:durableId="338235875">
    <w:abstractNumId w:val="6"/>
  </w:num>
  <w:num w:numId="4" w16cid:durableId="1899240645">
    <w:abstractNumId w:val="5"/>
  </w:num>
  <w:num w:numId="5" w16cid:durableId="175505499">
    <w:abstractNumId w:val="9"/>
  </w:num>
  <w:num w:numId="6" w16cid:durableId="1129782208">
    <w:abstractNumId w:val="8"/>
  </w:num>
  <w:num w:numId="7" w16cid:durableId="778262207">
    <w:abstractNumId w:val="18"/>
  </w:num>
  <w:num w:numId="8" w16cid:durableId="645471131">
    <w:abstractNumId w:val="0"/>
  </w:num>
  <w:num w:numId="9" w16cid:durableId="916132510">
    <w:abstractNumId w:val="1"/>
  </w:num>
  <w:num w:numId="10" w16cid:durableId="505948162">
    <w:abstractNumId w:val="20"/>
  </w:num>
  <w:num w:numId="11" w16cid:durableId="1445494649">
    <w:abstractNumId w:val="16"/>
  </w:num>
  <w:num w:numId="12" w16cid:durableId="1023554053">
    <w:abstractNumId w:val="3"/>
  </w:num>
  <w:num w:numId="13" w16cid:durableId="1940982945">
    <w:abstractNumId w:val="2"/>
  </w:num>
  <w:num w:numId="14" w16cid:durableId="1358386566">
    <w:abstractNumId w:val="17"/>
  </w:num>
  <w:num w:numId="15" w16cid:durableId="1202549743">
    <w:abstractNumId w:val="14"/>
  </w:num>
  <w:num w:numId="16" w16cid:durableId="142428537">
    <w:abstractNumId w:val="21"/>
  </w:num>
  <w:num w:numId="17" w16cid:durableId="1113937228">
    <w:abstractNumId w:val="7"/>
  </w:num>
  <w:num w:numId="18" w16cid:durableId="1958102644">
    <w:abstractNumId w:val="13"/>
  </w:num>
  <w:num w:numId="19" w16cid:durableId="1833717239">
    <w:abstractNumId w:val="12"/>
  </w:num>
  <w:num w:numId="20" w16cid:durableId="1562786643">
    <w:abstractNumId w:val="19"/>
  </w:num>
  <w:num w:numId="21" w16cid:durableId="98306449">
    <w:abstractNumId w:val="11"/>
  </w:num>
  <w:num w:numId="22" w16cid:durableId="16324024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2E6"/>
    <w:rsid w:val="0000123A"/>
    <w:rsid w:val="0000194E"/>
    <w:rsid w:val="000064CA"/>
    <w:rsid w:val="0000675E"/>
    <w:rsid w:val="000075CA"/>
    <w:rsid w:val="00014AB9"/>
    <w:rsid w:val="00023D8E"/>
    <w:rsid w:val="000311CD"/>
    <w:rsid w:val="00031745"/>
    <w:rsid w:val="00040512"/>
    <w:rsid w:val="00040A12"/>
    <w:rsid w:val="00042C96"/>
    <w:rsid w:val="0004613C"/>
    <w:rsid w:val="00046C4D"/>
    <w:rsid w:val="000507B0"/>
    <w:rsid w:val="000510E2"/>
    <w:rsid w:val="00051DF7"/>
    <w:rsid w:val="00061260"/>
    <w:rsid w:val="00067E8C"/>
    <w:rsid w:val="000923B3"/>
    <w:rsid w:val="00095C2D"/>
    <w:rsid w:val="000A5E86"/>
    <w:rsid w:val="000A6172"/>
    <w:rsid w:val="000B0A49"/>
    <w:rsid w:val="000C4E74"/>
    <w:rsid w:val="000C6316"/>
    <w:rsid w:val="000D5329"/>
    <w:rsid w:val="000D757E"/>
    <w:rsid w:val="000E2924"/>
    <w:rsid w:val="00101A0B"/>
    <w:rsid w:val="001054FA"/>
    <w:rsid w:val="00106C87"/>
    <w:rsid w:val="00117F5D"/>
    <w:rsid w:val="00121720"/>
    <w:rsid w:val="00121AB2"/>
    <w:rsid w:val="00122DD2"/>
    <w:rsid w:val="0012553B"/>
    <w:rsid w:val="00131E8D"/>
    <w:rsid w:val="00135040"/>
    <w:rsid w:val="001359E1"/>
    <w:rsid w:val="00141B08"/>
    <w:rsid w:val="00144F79"/>
    <w:rsid w:val="0014713F"/>
    <w:rsid w:val="00147C5F"/>
    <w:rsid w:val="00152A5E"/>
    <w:rsid w:val="00153C1B"/>
    <w:rsid w:val="00154197"/>
    <w:rsid w:val="00156358"/>
    <w:rsid w:val="001619DE"/>
    <w:rsid w:val="00165C72"/>
    <w:rsid w:val="00172EA5"/>
    <w:rsid w:val="0017521A"/>
    <w:rsid w:val="00175544"/>
    <w:rsid w:val="00175572"/>
    <w:rsid w:val="00187ED2"/>
    <w:rsid w:val="001B5136"/>
    <w:rsid w:val="001C43EF"/>
    <w:rsid w:val="001C5401"/>
    <w:rsid w:val="001C743B"/>
    <w:rsid w:val="001D1AA0"/>
    <w:rsid w:val="001D44E4"/>
    <w:rsid w:val="001F529E"/>
    <w:rsid w:val="00200CFD"/>
    <w:rsid w:val="002066DA"/>
    <w:rsid w:val="002171B9"/>
    <w:rsid w:val="0022203D"/>
    <w:rsid w:val="002268D4"/>
    <w:rsid w:val="002309CC"/>
    <w:rsid w:val="00230A7C"/>
    <w:rsid w:val="00234C87"/>
    <w:rsid w:val="00247033"/>
    <w:rsid w:val="00251569"/>
    <w:rsid w:val="00270E01"/>
    <w:rsid w:val="002727EC"/>
    <w:rsid w:val="00280F44"/>
    <w:rsid w:val="00281E31"/>
    <w:rsid w:val="0028645B"/>
    <w:rsid w:val="002865A6"/>
    <w:rsid w:val="00286BAE"/>
    <w:rsid w:val="00290D0D"/>
    <w:rsid w:val="002920A1"/>
    <w:rsid w:val="002A24AA"/>
    <w:rsid w:val="002A27FD"/>
    <w:rsid w:val="002A69F4"/>
    <w:rsid w:val="002B5646"/>
    <w:rsid w:val="002C0191"/>
    <w:rsid w:val="002C593A"/>
    <w:rsid w:val="002D69C8"/>
    <w:rsid w:val="002D7105"/>
    <w:rsid w:val="002E62C0"/>
    <w:rsid w:val="002E6455"/>
    <w:rsid w:val="002F0561"/>
    <w:rsid w:val="002F272D"/>
    <w:rsid w:val="002F3C57"/>
    <w:rsid w:val="002F69B0"/>
    <w:rsid w:val="003022A5"/>
    <w:rsid w:val="00304663"/>
    <w:rsid w:val="00305387"/>
    <w:rsid w:val="00306885"/>
    <w:rsid w:val="003079FC"/>
    <w:rsid w:val="003103F1"/>
    <w:rsid w:val="00313531"/>
    <w:rsid w:val="00313F32"/>
    <w:rsid w:val="00315384"/>
    <w:rsid w:val="0031794F"/>
    <w:rsid w:val="003216C3"/>
    <w:rsid w:val="003231DE"/>
    <w:rsid w:val="00325BB6"/>
    <w:rsid w:val="00334D0B"/>
    <w:rsid w:val="00345956"/>
    <w:rsid w:val="003459A8"/>
    <w:rsid w:val="0035026C"/>
    <w:rsid w:val="003507EE"/>
    <w:rsid w:val="00352769"/>
    <w:rsid w:val="00352D83"/>
    <w:rsid w:val="0035569C"/>
    <w:rsid w:val="00355A09"/>
    <w:rsid w:val="00357BD4"/>
    <w:rsid w:val="00375281"/>
    <w:rsid w:val="00376B2C"/>
    <w:rsid w:val="00380726"/>
    <w:rsid w:val="00382641"/>
    <w:rsid w:val="0038336E"/>
    <w:rsid w:val="0039485B"/>
    <w:rsid w:val="0039489F"/>
    <w:rsid w:val="00395918"/>
    <w:rsid w:val="003972D0"/>
    <w:rsid w:val="00397584"/>
    <w:rsid w:val="003B0F2E"/>
    <w:rsid w:val="003B40ED"/>
    <w:rsid w:val="003D7CC4"/>
    <w:rsid w:val="003E0142"/>
    <w:rsid w:val="003E2D47"/>
    <w:rsid w:val="003E61B1"/>
    <w:rsid w:val="003E75F5"/>
    <w:rsid w:val="003F0778"/>
    <w:rsid w:val="003F0DE4"/>
    <w:rsid w:val="003F1123"/>
    <w:rsid w:val="003F336D"/>
    <w:rsid w:val="003F3506"/>
    <w:rsid w:val="003F36B8"/>
    <w:rsid w:val="003F6407"/>
    <w:rsid w:val="00401EA9"/>
    <w:rsid w:val="00402D7C"/>
    <w:rsid w:val="00415090"/>
    <w:rsid w:val="00415B7B"/>
    <w:rsid w:val="004215FE"/>
    <w:rsid w:val="00421F1D"/>
    <w:rsid w:val="00422C67"/>
    <w:rsid w:val="0042415B"/>
    <w:rsid w:val="00437C2A"/>
    <w:rsid w:val="00442D1C"/>
    <w:rsid w:val="00445F95"/>
    <w:rsid w:val="004538BD"/>
    <w:rsid w:val="004624DF"/>
    <w:rsid w:val="00462E2A"/>
    <w:rsid w:val="004703FC"/>
    <w:rsid w:val="00474D14"/>
    <w:rsid w:val="00475BAE"/>
    <w:rsid w:val="004877FE"/>
    <w:rsid w:val="0049340B"/>
    <w:rsid w:val="004A1080"/>
    <w:rsid w:val="004A4F7B"/>
    <w:rsid w:val="004A57A5"/>
    <w:rsid w:val="004B0935"/>
    <w:rsid w:val="004B2FCD"/>
    <w:rsid w:val="004B5392"/>
    <w:rsid w:val="004D1FC7"/>
    <w:rsid w:val="004D47B7"/>
    <w:rsid w:val="004D48A5"/>
    <w:rsid w:val="004D5508"/>
    <w:rsid w:val="004D5B67"/>
    <w:rsid w:val="004E7545"/>
    <w:rsid w:val="004F4C5D"/>
    <w:rsid w:val="00501A75"/>
    <w:rsid w:val="00502B44"/>
    <w:rsid w:val="00507514"/>
    <w:rsid w:val="0051143C"/>
    <w:rsid w:val="0051294F"/>
    <w:rsid w:val="00516184"/>
    <w:rsid w:val="005178D8"/>
    <w:rsid w:val="00553058"/>
    <w:rsid w:val="00561004"/>
    <w:rsid w:val="005665D8"/>
    <w:rsid w:val="005738C9"/>
    <w:rsid w:val="00574076"/>
    <w:rsid w:val="00574CFD"/>
    <w:rsid w:val="00575A08"/>
    <w:rsid w:val="0057618F"/>
    <w:rsid w:val="00576B30"/>
    <w:rsid w:val="0058114B"/>
    <w:rsid w:val="00582020"/>
    <w:rsid w:val="00585597"/>
    <w:rsid w:val="005864D2"/>
    <w:rsid w:val="00586FB9"/>
    <w:rsid w:val="00595701"/>
    <w:rsid w:val="005A5D14"/>
    <w:rsid w:val="005B0EB7"/>
    <w:rsid w:val="005B1E31"/>
    <w:rsid w:val="005B1E9A"/>
    <w:rsid w:val="005B4799"/>
    <w:rsid w:val="005B63C4"/>
    <w:rsid w:val="005C7A22"/>
    <w:rsid w:val="005D7A12"/>
    <w:rsid w:val="005D7A25"/>
    <w:rsid w:val="005E4398"/>
    <w:rsid w:val="005F0AD3"/>
    <w:rsid w:val="005F2723"/>
    <w:rsid w:val="005F5B6C"/>
    <w:rsid w:val="005F698C"/>
    <w:rsid w:val="005F72B6"/>
    <w:rsid w:val="00604848"/>
    <w:rsid w:val="00607563"/>
    <w:rsid w:val="00607E9B"/>
    <w:rsid w:val="00613FED"/>
    <w:rsid w:val="006147EF"/>
    <w:rsid w:val="00620830"/>
    <w:rsid w:val="00621AFD"/>
    <w:rsid w:val="00622C6F"/>
    <w:rsid w:val="0062483A"/>
    <w:rsid w:val="006275E6"/>
    <w:rsid w:val="006302F6"/>
    <w:rsid w:val="00630581"/>
    <w:rsid w:val="006321F1"/>
    <w:rsid w:val="006430AE"/>
    <w:rsid w:val="006430CD"/>
    <w:rsid w:val="006439FA"/>
    <w:rsid w:val="006454B9"/>
    <w:rsid w:val="00660DD3"/>
    <w:rsid w:val="00665ADF"/>
    <w:rsid w:val="00667C81"/>
    <w:rsid w:val="00673C0C"/>
    <w:rsid w:val="00682C30"/>
    <w:rsid w:val="006833C4"/>
    <w:rsid w:val="006833CB"/>
    <w:rsid w:val="0069141F"/>
    <w:rsid w:val="00693696"/>
    <w:rsid w:val="00695988"/>
    <w:rsid w:val="006A7F99"/>
    <w:rsid w:val="006B0B7F"/>
    <w:rsid w:val="006B4828"/>
    <w:rsid w:val="006B5FAA"/>
    <w:rsid w:val="006C16FB"/>
    <w:rsid w:val="006C30C3"/>
    <w:rsid w:val="006C44D8"/>
    <w:rsid w:val="006C5D82"/>
    <w:rsid w:val="006C74BC"/>
    <w:rsid w:val="006D3294"/>
    <w:rsid w:val="006D6B45"/>
    <w:rsid w:val="006D6DEE"/>
    <w:rsid w:val="006E4C95"/>
    <w:rsid w:val="006E54B0"/>
    <w:rsid w:val="006F21EC"/>
    <w:rsid w:val="006F7B1E"/>
    <w:rsid w:val="007015D8"/>
    <w:rsid w:val="00702F80"/>
    <w:rsid w:val="00703B18"/>
    <w:rsid w:val="00704705"/>
    <w:rsid w:val="00705589"/>
    <w:rsid w:val="007110A1"/>
    <w:rsid w:val="00711C8A"/>
    <w:rsid w:val="0071492E"/>
    <w:rsid w:val="00714FCE"/>
    <w:rsid w:val="00715E79"/>
    <w:rsid w:val="00717FED"/>
    <w:rsid w:val="00736CB7"/>
    <w:rsid w:val="00740CD4"/>
    <w:rsid w:val="00740F95"/>
    <w:rsid w:val="00743CF2"/>
    <w:rsid w:val="00747CD1"/>
    <w:rsid w:val="00754839"/>
    <w:rsid w:val="00770B69"/>
    <w:rsid w:val="00771340"/>
    <w:rsid w:val="00772BDE"/>
    <w:rsid w:val="0077463F"/>
    <w:rsid w:val="00774FD1"/>
    <w:rsid w:val="007974A3"/>
    <w:rsid w:val="007A0510"/>
    <w:rsid w:val="007A0FAD"/>
    <w:rsid w:val="007A3554"/>
    <w:rsid w:val="007A5E1A"/>
    <w:rsid w:val="007A7001"/>
    <w:rsid w:val="007B06FF"/>
    <w:rsid w:val="007B31FE"/>
    <w:rsid w:val="007B7D11"/>
    <w:rsid w:val="007B7E90"/>
    <w:rsid w:val="007C0FAA"/>
    <w:rsid w:val="007D54EF"/>
    <w:rsid w:val="007F2828"/>
    <w:rsid w:val="007F31F2"/>
    <w:rsid w:val="007F47EB"/>
    <w:rsid w:val="007F7361"/>
    <w:rsid w:val="00802B2F"/>
    <w:rsid w:val="008114BA"/>
    <w:rsid w:val="0081732D"/>
    <w:rsid w:val="00822B2E"/>
    <w:rsid w:val="00823AB9"/>
    <w:rsid w:val="00826640"/>
    <w:rsid w:val="008266FB"/>
    <w:rsid w:val="00826F12"/>
    <w:rsid w:val="008326D6"/>
    <w:rsid w:val="00837281"/>
    <w:rsid w:val="0084212A"/>
    <w:rsid w:val="00842A0A"/>
    <w:rsid w:val="00846FBD"/>
    <w:rsid w:val="00852F2F"/>
    <w:rsid w:val="00853482"/>
    <w:rsid w:val="008568ED"/>
    <w:rsid w:val="0086748D"/>
    <w:rsid w:val="008702D6"/>
    <w:rsid w:val="008713B7"/>
    <w:rsid w:val="00874EE8"/>
    <w:rsid w:val="008751BD"/>
    <w:rsid w:val="008762CE"/>
    <w:rsid w:val="00881D18"/>
    <w:rsid w:val="00882166"/>
    <w:rsid w:val="00885171"/>
    <w:rsid w:val="00893D3E"/>
    <w:rsid w:val="00894BA6"/>
    <w:rsid w:val="008A0384"/>
    <w:rsid w:val="008A24A9"/>
    <w:rsid w:val="008A34E3"/>
    <w:rsid w:val="008A7A22"/>
    <w:rsid w:val="008B12E0"/>
    <w:rsid w:val="008B46E1"/>
    <w:rsid w:val="008B678D"/>
    <w:rsid w:val="008C37E7"/>
    <w:rsid w:val="008C3DDC"/>
    <w:rsid w:val="008D5AFC"/>
    <w:rsid w:val="008D5D8C"/>
    <w:rsid w:val="008E4A1E"/>
    <w:rsid w:val="008F039B"/>
    <w:rsid w:val="008F54ED"/>
    <w:rsid w:val="008F7959"/>
    <w:rsid w:val="009066F7"/>
    <w:rsid w:val="00907CB7"/>
    <w:rsid w:val="009147E0"/>
    <w:rsid w:val="00916A8A"/>
    <w:rsid w:val="009226B7"/>
    <w:rsid w:val="009274BC"/>
    <w:rsid w:val="00927931"/>
    <w:rsid w:val="009306AA"/>
    <w:rsid w:val="00933040"/>
    <w:rsid w:val="00936CDA"/>
    <w:rsid w:val="009533A1"/>
    <w:rsid w:val="00957855"/>
    <w:rsid w:val="00963EE4"/>
    <w:rsid w:val="00965420"/>
    <w:rsid w:val="00965F39"/>
    <w:rsid w:val="009736F6"/>
    <w:rsid w:val="009737FB"/>
    <w:rsid w:val="009771D2"/>
    <w:rsid w:val="0098003A"/>
    <w:rsid w:val="00980287"/>
    <w:rsid w:val="00982C44"/>
    <w:rsid w:val="00983DEE"/>
    <w:rsid w:val="009877BB"/>
    <w:rsid w:val="009B013F"/>
    <w:rsid w:val="009B2010"/>
    <w:rsid w:val="009B2FA0"/>
    <w:rsid w:val="009C4BF8"/>
    <w:rsid w:val="009C63A1"/>
    <w:rsid w:val="009E08BF"/>
    <w:rsid w:val="009E103B"/>
    <w:rsid w:val="009E2A3B"/>
    <w:rsid w:val="009E567C"/>
    <w:rsid w:val="009E63DD"/>
    <w:rsid w:val="009E69E5"/>
    <w:rsid w:val="009F57BC"/>
    <w:rsid w:val="009F6067"/>
    <w:rsid w:val="009F7641"/>
    <w:rsid w:val="00A103E7"/>
    <w:rsid w:val="00A13BC0"/>
    <w:rsid w:val="00A170C2"/>
    <w:rsid w:val="00A218BE"/>
    <w:rsid w:val="00A21972"/>
    <w:rsid w:val="00A27E2C"/>
    <w:rsid w:val="00A27F58"/>
    <w:rsid w:val="00A31542"/>
    <w:rsid w:val="00A349B3"/>
    <w:rsid w:val="00A42144"/>
    <w:rsid w:val="00A4217F"/>
    <w:rsid w:val="00A45577"/>
    <w:rsid w:val="00A51143"/>
    <w:rsid w:val="00A514D7"/>
    <w:rsid w:val="00A558C0"/>
    <w:rsid w:val="00A62ACD"/>
    <w:rsid w:val="00A630D1"/>
    <w:rsid w:val="00A67DB7"/>
    <w:rsid w:val="00A70024"/>
    <w:rsid w:val="00A742FC"/>
    <w:rsid w:val="00A74313"/>
    <w:rsid w:val="00A75D85"/>
    <w:rsid w:val="00A77036"/>
    <w:rsid w:val="00A85D29"/>
    <w:rsid w:val="00A95D5E"/>
    <w:rsid w:val="00AA33EB"/>
    <w:rsid w:val="00AA7EDD"/>
    <w:rsid w:val="00AB0F4E"/>
    <w:rsid w:val="00AB1DC8"/>
    <w:rsid w:val="00AB3E27"/>
    <w:rsid w:val="00AB408A"/>
    <w:rsid w:val="00AB4406"/>
    <w:rsid w:val="00AB4B7C"/>
    <w:rsid w:val="00AC0EF3"/>
    <w:rsid w:val="00AC71EE"/>
    <w:rsid w:val="00AD0B51"/>
    <w:rsid w:val="00AD6768"/>
    <w:rsid w:val="00AE0E28"/>
    <w:rsid w:val="00AE40F2"/>
    <w:rsid w:val="00AF58CF"/>
    <w:rsid w:val="00B0342A"/>
    <w:rsid w:val="00B0352C"/>
    <w:rsid w:val="00B06B31"/>
    <w:rsid w:val="00B119C8"/>
    <w:rsid w:val="00B14840"/>
    <w:rsid w:val="00B20504"/>
    <w:rsid w:val="00B2740A"/>
    <w:rsid w:val="00B3364D"/>
    <w:rsid w:val="00B41CCD"/>
    <w:rsid w:val="00B4717C"/>
    <w:rsid w:val="00B47D2E"/>
    <w:rsid w:val="00B50782"/>
    <w:rsid w:val="00B52B0F"/>
    <w:rsid w:val="00B57EDD"/>
    <w:rsid w:val="00B606BF"/>
    <w:rsid w:val="00B62532"/>
    <w:rsid w:val="00B65D0B"/>
    <w:rsid w:val="00B72840"/>
    <w:rsid w:val="00B8346D"/>
    <w:rsid w:val="00B87F48"/>
    <w:rsid w:val="00B933D0"/>
    <w:rsid w:val="00B956DD"/>
    <w:rsid w:val="00BA71BC"/>
    <w:rsid w:val="00BB3295"/>
    <w:rsid w:val="00BC34A0"/>
    <w:rsid w:val="00BC5FAD"/>
    <w:rsid w:val="00BC6726"/>
    <w:rsid w:val="00BC6838"/>
    <w:rsid w:val="00BC700E"/>
    <w:rsid w:val="00BC7AED"/>
    <w:rsid w:val="00BD257F"/>
    <w:rsid w:val="00BE46AB"/>
    <w:rsid w:val="00BF0C08"/>
    <w:rsid w:val="00BF3142"/>
    <w:rsid w:val="00C10E8E"/>
    <w:rsid w:val="00C163BC"/>
    <w:rsid w:val="00C17769"/>
    <w:rsid w:val="00C22E94"/>
    <w:rsid w:val="00C23294"/>
    <w:rsid w:val="00C23835"/>
    <w:rsid w:val="00C2541B"/>
    <w:rsid w:val="00C3313D"/>
    <w:rsid w:val="00C34733"/>
    <w:rsid w:val="00C40FC2"/>
    <w:rsid w:val="00C50A3A"/>
    <w:rsid w:val="00C51A41"/>
    <w:rsid w:val="00C7555A"/>
    <w:rsid w:val="00C76008"/>
    <w:rsid w:val="00C82D4C"/>
    <w:rsid w:val="00C84E65"/>
    <w:rsid w:val="00C87CED"/>
    <w:rsid w:val="00C9206A"/>
    <w:rsid w:val="00CA594E"/>
    <w:rsid w:val="00CB1F57"/>
    <w:rsid w:val="00CB4BBB"/>
    <w:rsid w:val="00CB718C"/>
    <w:rsid w:val="00CC05CF"/>
    <w:rsid w:val="00CC1A06"/>
    <w:rsid w:val="00CC5C81"/>
    <w:rsid w:val="00CD0BED"/>
    <w:rsid w:val="00CD243D"/>
    <w:rsid w:val="00CD2CB5"/>
    <w:rsid w:val="00CD3942"/>
    <w:rsid w:val="00CD5EAB"/>
    <w:rsid w:val="00CD71EB"/>
    <w:rsid w:val="00CE24CA"/>
    <w:rsid w:val="00CF2819"/>
    <w:rsid w:val="00CF365E"/>
    <w:rsid w:val="00CF61A7"/>
    <w:rsid w:val="00D03658"/>
    <w:rsid w:val="00D10F60"/>
    <w:rsid w:val="00D257EF"/>
    <w:rsid w:val="00D27F15"/>
    <w:rsid w:val="00D44D64"/>
    <w:rsid w:val="00D4759D"/>
    <w:rsid w:val="00D47C3E"/>
    <w:rsid w:val="00D54CB3"/>
    <w:rsid w:val="00D604E8"/>
    <w:rsid w:val="00D635CC"/>
    <w:rsid w:val="00D71D12"/>
    <w:rsid w:val="00D71FE2"/>
    <w:rsid w:val="00D72AE8"/>
    <w:rsid w:val="00D75386"/>
    <w:rsid w:val="00D77C4E"/>
    <w:rsid w:val="00D85F60"/>
    <w:rsid w:val="00D920ED"/>
    <w:rsid w:val="00DA0324"/>
    <w:rsid w:val="00DB3954"/>
    <w:rsid w:val="00DB4A86"/>
    <w:rsid w:val="00DB5C4A"/>
    <w:rsid w:val="00DC0A94"/>
    <w:rsid w:val="00DD6A76"/>
    <w:rsid w:val="00DE3885"/>
    <w:rsid w:val="00DE745D"/>
    <w:rsid w:val="00DF51BE"/>
    <w:rsid w:val="00E00843"/>
    <w:rsid w:val="00E02457"/>
    <w:rsid w:val="00E0331E"/>
    <w:rsid w:val="00E03E53"/>
    <w:rsid w:val="00E1019B"/>
    <w:rsid w:val="00E10EAA"/>
    <w:rsid w:val="00E1295E"/>
    <w:rsid w:val="00E15261"/>
    <w:rsid w:val="00E16B44"/>
    <w:rsid w:val="00E23405"/>
    <w:rsid w:val="00E2434D"/>
    <w:rsid w:val="00E24E8B"/>
    <w:rsid w:val="00E31D88"/>
    <w:rsid w:val="00E40013"/>
    <w:rsid w:val="00E40404"/>
    <w:rsid w:val="00E441B3"/>
    <w:rsid w:val="00E45BCF"/>
    <w:rsid w:val="00E47EB1"/>
    <w:rsid w:val="00E5276B"/>
    <w:rsid w:val="00E56F01"/>
    <w:rsid w:val="00E570E7"/>
    <w:rsid w:val="00E627A9"/>
    <w:rsid w:val="00E66027"/>
    <w:rsid w:val="00E723D4"/>
    <w:rsid w:val="00E77D74"/>
    <w:rsid w:val="00E8225D"/>
    <w:rsid w:val="00E86D9F"/>
    <w:rsid w:val="00E91586"/>
    <w:rsid w:val="00E91AE5"/>
    <w:rsid w:val="00E95084"/>
    <w:rsid w:val="00EA2047"/>
    <w:rsid w:val="00EB3910"/>
    <w:rsid w:val="00EC4B8F"/>
    <w:rsid w:val="00EC5294"/>
    <w:rsid w:val="00ED08A6"/>
    <w:rsid w:val="00ED12F6"/>
    <w:rsid w:val="00EE43E3"/>
    <w:rsid w:val="00EE59EB"/>
    <w:rsid w:val="00EF1016"/>
    <w:rsid w:val="00EF7BA2"/>
    <w:rsid w:val="00F00B75"/>
    <w:rsid w:val="00F02042"/>
    <w:rsid w:val="00F02B02"/>
    <w:rsid w:val="00F0347D"/>
    <w:rsid w:val="00F04F7D"/>
    <w:rsid w:val="00F122BE"/>
    <w:rsid w:val="00F1235C"/>
    <w:rsid w:val="00F16C7B"/>
    <w:rsid w:val="00F365A3"/>
    <w:rsid w:val="00F41A3C"/>
    <w:rsid w:val="00F45524"/>
    <w:rsid w:val="00F55946"/>
    <w:rsid w:val="00F56702"/>
    <w:rsid w:val="00F63B1C"/>
    <w:rsid w:val="00F64F79"/>
    <w:rsid w:val="00F65A88"/>
    <w:rsid w:val="00F708D8"/>
    <w:rsid w:val="00F7388B"/>
    <w:rsid w:val="00F75E26"/>
    <w:rsid w:val="00F77C77"/>
    <w:rsid w:val="00F82221"/>
    <w:rsid w:val="00F94A54"/>
    <w:rsid w:val="00F95FB3"/>
    <w:rsid w:val="00F979B0"/>
    <w:rsid w:val="00F97E60"/>
    <w:rsid w:val="00FA4606"/>
    <w:rsid w:val="00FA5FD2"/>
    <w:rsid w:val="00FA7315"/>
    <w:rsid w:val="00FA7A47"/>
    <w:rsid w:val="00FB21D4"/>
    <w:rsid w:val="00FC11F3"/>
    <w:rsid w:val="00FC2A86"/>
    <w:rsid w:val="00FC3A9B"/>
    <w:rsid w:val="00FC7C03"/>
    <w:rsid w:val="00FD52E6"/>
    <w:rsid w:val="00FD7B81"/>
    <w:rsid w:val="00FE09F8"/>
    <w:rsid w:val="00FE33D1"/>
    <w:rsid w:val="00FE33F7"/>
    <w:rsid w:val="00FE47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2DD487A8"/>
  <w15:docId w15:val="{80B8C4F9-81BF-4114-8AB4-8B87E8943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9A8"/>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D52E6"/>
    <w:pPr>
      <w:widowControl w:val="0"/>
      <w:autoSpaceDE w:val="0"/>
      <w:autoSpaceDN w:val="0"/>
    </w:pPr>
    <w:rPr>
      <w:rFonts w:ascii="Arial" w:eastAsia="Arial" w:hAnsi="Arial" w:cs="Arial"/>
      <w:b/>
      <w:bCs/>
      <w:sz w:val="36"/>
      <w:szCs w:val="36"/>
      <w:lang w:val="en-US" w:eastAsia="en-US"/>
    </w:rPr>
  </w:style>
  <w:style w:type="character" w:customStyle="1" w:styleId="BodyTextChar">
    <w:name w:val="Body Text Char"/>
    <w:basedOn w:val="DefaultParagraphFont"/>
    <w:link w:val="BodyText"/>
    <w:uiPriority w:val="1"/>
    <w:rsid w:val="00FD52E6"/>
    <w:rPr>
      <w:rFonts w:ascii="Arial" w:eastAsia="Arial" w:hAnsi="Arial" w:cs="Arial"/>
      <w:b/>
      <w:bCs/>
      <w:sz w:val="36"/>
      <w:szCs w:val="36"/>
      <w:lang w:val="en-US"/>
    </w:rPr>
  </w:style>
  <w:style w:type="paragraph" w:customStyle="1" w:styleId="TableParagraph">
    <w:name w:val="Table Paragraph"/>
    <w:basedOn w:val="Normal"/>
    <w:uiPriority w:val="1"/>
    <w:qFormat/>
    <w:rsid w:val="00FD52E6"/>
    <w:pPr>
      <w:widowControl w:val="0"/>
      <w:autoSpaceDE w:val="0"/>
      <w:autoSpaceDN w:val="0"/>
      <w:ind w:left="82"/>
    </w:pPr>
    <w:rPr>
      <w:rFonts w:ascii="Arial" w:eastAsia="Arial" w:hAnsi="Arial" w:cs="Arial"/>
      <w:sz w:val="22"/>
      <w:szCs w:val="22"/>
      <w:lang w:val="en-US" w:eastAsia="en-US"/>
    </w:rPr>
  </w:style>
  <w:style w:type="paragraph" w:styleId="NormalWeb">
    <w:name w:val="Normal (Web)"/>
    <w:basedOn w:val="Normal"/>
    <w:uiPriority w:val="99"/>
    <w:unhideWhenUsed/>
    <w:rsid w:val="00FD52E6"/>
    <w:pPr>
      <w:spacing w:before="100" w:beforeAutospacing="1" w:after="100" w:afterAutospacing="1"/>
    </w:pPr>
  </w:style>
  <w:style w:type="character" w:customStyle="1" w:styleId="apple-converted-space">
    <w:name w:val="apple-converted-space"/>
    <w:basedOn w:val="DefaultParagraphFont"/>
    <w:rsid w:val="00CD3942"/>
  </w:style>
  <w:style w:type="character" w:styleId="Hyperlink">
    <w:name w:val="Hyperlink"/>
    <w:basedOn w:val="DefaultParagraphFont"/>
    <w:uiPriority w:val="99"/>
    <w:unhideWhenUsed/>
    <w:rsid w:val="00FE33D1"/>
    <w:rPr>
      <w:color w:val="0563C1" w:themeColor="hyperlink"/>
      <w:u w:val="single"/>
    </w:rPr>
  </w:style>
  <w:style w:type="character" w:customStyle="1" w:styleId="UnresolvedMention1">
    <w:name w:val="Unresolved Mention1"/>
    <w:basedOn w:val="DefaultParagraphFont"/>
    <w:uiPriority w:val="99"/>
    <w:semiHidden/>
    <w:unhideWhenUsed/>
    <w:rsid w:val="00FE33D1"/>
    <w:rPr>
      <w:color w:val="605E5C"/>
      <w:shd w:val="clear" w:color="auto" w:fill="E1DFDD"/>
    </w:rPr>
  </w:style>
  <w:style w:type="paragraph" w:styleId="Header">
    <w:name w:val="header"/>
    <w:basedOn w:val="Normal"/>
    <w:link w:val="HeaderChar"/>
    <w:uiPriority w:val="99"/>
    <w:unhideWhenUsed/>
    <w:rsid w:val="00AB408A"/>
    <w:pPr>
      <w:tabs>
        <w:tab w:val="center" w:pos="4513"/>
        <w:tab w:val="right" w:pos="9026"/>
      </w:tabs>
    </w:pPr>
  </w:style>
  <w:style w:type="character" w:customStyle="1" w:styleId="HeaderChar">
    <w:name w:val="Header Char"/>
    <w:basedOn w:val="DefaultParagraphFont"/>
    <w:link w:val="Header"/>
    <w:uiPriority w:val="99"/>
    <w:rsid w:val="00AB408A"/>
    <w:rPr>
      <w:rFonts w:ascii="Times New Roman" w:eastAsia="Times New Roman" w:hAnsi="Times New Roman" w:cs="Times New Roman"/>
      <w:lang w:eastAsia="en-GB"/>
    </w:rPr>
  </w:style>
  <w:style w:type="paragraph" w:styleId="Footer">
    <w:name w:val="footer"/>
    <w:basedOn w:val="Normal"/>
    <w:link w:val="FooterChar"/>
    <w:uiPriority w:val="99"/>
    <w:unhideWhenUsed/>
    <w:rsid w:val="00AB408A"/>
    <w:pPr>
      <w:tabs>
        <w:tab w:val="center" w:pos="4513"/>
        <w:tab w:val="right" w:pos="9026"/>
      </w:tabs>
    </w:pPr>
  </w:style>
  <w:style w:type="character" w:customStyle="1" w:styleId="FooterChar">
    <w:name w:val="Footer Char"/>
    <w:basedOn w:val="DefaultParagraphFont"/>
    <w:link w:val="Footer"/>
    <w:uiPriority w:val="99"/>
    <w:rsid w:val="00AB408A"/>
    <w:rPr>
      <w:rFonts w:ascii="Times New Roman" w:eastAsia="Times New Roman" w:hAnsi="Times New Roman" w:cs="Times New Roman"/>
      <w:lang w:eastAsia="en-GB"/>
    </w:rPr>
  </w:style>
  <w:style w:type="character" w:styleId="Strong">
    <w:name w:val="Strong"/>
    <w:basedOn w:val="DefaultParagraphFont"/>
    <w:uiPriority w:val="22"/>
    <w:qFormat/>
    <w:rsid w:val="00874EE8"/>
    <w:rPr>
      <w:b/>
      <w:bCs/>
    </w:rPr>
  </w:style>
  <w:style w:type="paragraph" w:styleId="BalloonText">
    <w:name w:val="Balloon Text"/>
    <w:basedOn w:val="Normal"/>
    <w:link w:val="BalloonTextChar"/>
    <w:uiPriority w:val="99"/>
    <w:semiHidden/>
    <w:unhideWhenUsed/>
    <w:rsid w:val="003752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5281"/>
    <w:rPr>
      <w:rFonts w:ascii="Segoe UI" w:eastAsia="Times New Roman" w:hAnsi="Segoe UI" w:cs="Segoe UI"/>
      <w:sz w:val="18"/>
      <w:szCs w:val="18"/>
      <w:lang w:eastAsia="en-GB"/>
    </w:rPr>
  </w:style>
  <w:style w:type="character" w:styleId="CommentReference">
    <w:name w:val="annotation reference"/>
    <w:basedOn w:val="DefaultParagraphFont"/>
    <w:uiPriority w:val="99"/>
    <w:semiHidden/>
    <w:unhideWhenUsed/>
    <w:rsid w:val="00B87F48"/>
    <w:rPr>
      <w:sz w:val="16"/>
      <w:szCs w:val="16"/>
    </w:rPr>
  </w:style>
  <w:style w:type="paragraph" w:styleId="CommentText">
    <w:name w:val="annotation text"/>
    <w:basedOn w:val="Normal"/>
    <w:link w:val="CommentTextChar"/>
    <w:uiPriority w:val="99"/>
    <w:semiHidden/>
    <w:unhideWhenUsed/>
    <w:rsid w:val="00B87F48"/>
    <w:rPr>
      <w:sz w:val="20"/>
      <w:szCs w:val="20"/>
    </w:rPr>
  </w:style>
  <w:style w:type="character" w:customStyle="1" w:styleId="CommentTextChar">
    <w:name w:val="Comment Text Char"/>
    <w:basedOn w:val="DefaultParagraphFont"/>
    <w:link w:val="CommentText"/>
    <w:uiPriority w:val="99"/>
    <w:semiHidden/>
    <w:rsid w:val="00B87F48"/>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B87F48"/>
    <w:rPr>
      <w:b/>
      <w:bCs/>
    </w:rPr>
  </w:style>
  <w:style w:type="character" w:customStyle="1" w:styleId="CommentSubjectChar">
    <w:name w:val="Comment Subject Char"/>
    <w:basedOn w:val="CommentTextChar"/>
    <w:link w:val="CommentSubject"/>
    <w:uiPriority w:val="99"/>
    <w:semiHidden/>
    <w:rsid w:val="00B87F48"/>
    <w:rPr>
      <w:rFonts w:ascii="Times New Roman" w:eastAsia="Times New Roman" w:hAnsi="Times New Roman" w:cs="Times New Roman"/>
      <w:b/>
      <w:bCs/>
      <w:sz w:val="20"/>
      <w:szCs w:val="20"/>
      <w:lang w:eastAsia="en-GB"/>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ED12F6"/>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locked/>
    <w:rsid w:val="00ED12F6"/>
    <w:rPr>
      <w:sz w:val="22"/>
      <w:szCs w:val="22"/>
    </w:rPr>
  </w:style>
  <w:style w:type="paragraph" w:styleId="Revision">
    <w:name w:val="Revision"/>
    <w:hidden/>
    <w:uiPriority w:val="99"/>
    <w:semiHidden/>
    <w:rsid w:val="00F7388B"/>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46">
      <w:bodyDiv w:val="1"/>
      <w:marLeft w:val="0"/>
      <w:marRight w:val="0"/>
      <w:marTop w:val="0"/>
      <w:marBottom w:val="0"/>
      <w:divBdr>
        <w:top w:val="none" w:sz="0" w:space="0" w:color="auto"/>
        <w:left w:val="none" w:sz="0" w:space="0" w:color="auto"/>
        <w:bottom w:val="none" w:sz="0" w:space="0" w:color="auto"/>
        <w:right w:val="none" w:sz="0" w:space="0" w:color="auto"/>
      </w:divBdr>
    </w:div>
    <w:div w:id="20980963">
      <w:bodyDiv w:val="1"/>
      <w:marLeft w:val="0"/>
      <w:marRight w:val="0"/>
      <w:marTop w:val="0"/>
      <w:marBottom w:val="0"/>
      <w:divBdr>
        <w:top w:val="none" w:sz="0" w:space="0" w:color="auto"/>
        <w:left w:val="none" w:sz="0" w:space="0" w:color="auto"/>
        <w:bottom w:val="none" w:sz="0" w:space="0" w:color="auto"/>
        <w:right w:val="none" w:sz="0" w:space="0" w:color="auto"/>
      </w:divBdr>
    </w:div>
    <w:div w:id="40402234">
      <w:bodyDiv w:val="1"/>
      <w:marLeft w:val="0"/>
      <w:marRight w:val="0"/>
      <w:marTop w:val="0"/>
      <w:marBottom w:val="0"/>
      <w:divBdr>
        <w:top w:val="none" w:sz="0" w:space="0" w:color="auto"/>
        <w:left w:val="none" w:sz="0" w:space="0" w:color="auto"/>
        <w:bottom w:val="none" w:sz="0" w:space="0" w:color="auto"/>
        <w:right w:val="none" w:sz="0" w:space="0" w:color="auto"/>
      </w:divBdr>
    </w:div>
    <w:div w:id="115683571">
      <w:bodyDiv w:val="1"/>
      <w:marLeft w:val="0"/>
      <w:marRight w:val="0"/>
      <w:marTop w:val="0"/>
      <w:marBottom w:val="0"/>
      <w:divBdr>
        <w:top w:val="none" w:sz="0" w:space="0" w:color="auto"/>
        <w:left w:val="none" w:sz="0" w:space="0" w:color="auto"/>
        <w:bottom w:val="none" w:sz="0" w:space="0" w:color="auto"/>
        <w:right w:val="none" w:sz="0" w:space="0" w:color="auto"/>
      </w:divBdr>
    </w:div>
    <w:div w:id="146634991">
      <w:bodyDiv w:val="1"/>
      <w:marLeft w:val="0"/>
      <w:marRight w:val="0"/>
      <w:marTop w:val="0"/>
      <w:marBottom w:val="0"/>
      <w:divBdr>
        <w:top w:val="none" w:sz="0" w:space="0" w:color="auto"/>
        <w:left w:val="none" w:sz="0" w:space="0" w:color="auto"/>
        <w:bottom w:val="none" w:sz="0" w:space="0" w:color="auto"/>
        <w:right w:val="none" w:sz="0" w:space="0" w:color="auto"/>
      </w:divBdr>
    </w:div>
    <w:div w:id="156388479">
      <w:bodyDiv w:val="1"/>
      <w:marLeft w:val="0"/>
      <w:marRight w:val="0"/>
      <w:marTop w:val="0"/>
      <w:marBottom w:val="0"/>
      <w:divBdr>
        <w:top w:val="none" w:sz="0" w:space="0" w:color="auto"/>
        <w:left w:val="none" w:sz="0" w:space="0" w:color="auto"/>
        <w:bottom w:val="none" w:sz="0" w:space="0" w:color="auto"/>
        <w:right w:val="none" w:sz="0" w:space="0" w:color="auto"/>
      </w:divBdr>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6581440">
      <w:bodyDiv w:val="1"/>
      <w:marLeft w:val="0"/>
      <w:marRight w:val="0"/>
      <w:marTop w:val="0"/>
      <w:marBottom w:val="0"/>
      <w:divBdr>
        <w:top w:val="none" w:sz="0" w:space="0" w:color="auto"/>
        <w:left w:val="none" w:sz="0" w:space="0" w:color="auto"/>
        <w:bottom w:val="none" w:sz="0" w:space="0" w:color="auto"/>
        <w:right w:val="none" w:sz="0" w:space="0" w:color="auto"/>
      </w:divBdr>
    </w:div>
    <w:div w:id="201400842">
      <w:bodyDiv w:val="1"/>
      <w:marLeft w:val="0"/>
      <w:marRight w:val="0"/>
      <w:marTop w:val="0"/>
      <w:marBottom w:val="0"/>
      <w:divBdr>
        <w:top w:val="none" w:sz="0" w:space="0" w:color="auto"/>
        <w:left w:val="none" w:sz="0" w:space="0" w:color="auto"/>
        <w:bottom w:val="none" w:sz="0" w:space="0" w:color="auto"/>
        <w:right w:val="none" w:sz="0" w:space="0" w:color="auto"/>
      </w:divBdr>
    </w:div>
    <w:div w:id="202060183">
      <w:bodyDiv w:val="1"/>
      <w:marLeft w:val="0"/>
      <w:marRight w:val="0"/>
      <w:marTop w:val="0"/>
      <w:marBottom w:val="0"/>
      <w:divBdr>
        <w:top w:val="none" w:sz="0" w:space="0" w:color="auto"/>
        <w:left w:val="none" w:sz="0" w:space="0" w:color="auto"/>
        <w:bottom w:val="none" w:sz="0" w:space="0" w:color="auto"/>
        <w:right w:val="none" w:sz="0" w:space="0" w:color="auto"/>
      </w:divBdr>
    </w:div>
    <w:div w:id="219945130">
      <w:bodyDiv w:val="1"/>
      <w:marLeft w:val="0"/>
      <w:marRight w:val="0"/>
      <w:marTop w:val="0"/>
      <w:marBottom w:val="0"/>
      <w:divBdr>
        <w:top w:val="none" w:sz="0" w:space="0" w:color="auto"/>
        <w:left w:val="none" w:sz="0" w:space="0" w:color="auto"/>
        <w:bottom w:val="none" w:sz="0" w:space="0" w:color="auto"/>
        <w:right w:val="none" w:sz="0" w:space="0" w:color="auto"/>
      </w:divBdr>
    </w:div>
    <w:div w:id="243539225">
      <w:bodyDiv w:val="1"/>
      <w:marLeft w:val="0"/>
      <w:marRight w:val="0"/>
      <w:marTop w:val="0"/>
      <w:marBottom w:val="0"/>
      <w:divBdr>
        <w:top w:val="none" w:sz="0" w:space="0" w:color="auto"/>
        <w:left w:val="none" w:sz="0" w:space="0" w:color="auto"/>
        <w:bottom w:val="none" w:sz="0" w:space="0" w:color="auto"/>
        <w:right w:val="none" w:sz="0" w:space="0" w:color="auto"/>
      </w:divBdr>
    </w:div>
    <w:div w:id="243611454">
      <w:bodyDiv w:val="1"/>
      <w:marLeft w:val="0"/>
      <w:marRight w:val="0"/>
      <w:marTop w:val="0"/>
      <w:marBottom w:val="0"/>
      <w:divBdr>
        <w:top w:val="none" w:sz="0" w:space="0" w:color="auto"/>
        <w:left w:val="none" w:sz="0" w:space="0" w:color="auto"/>
        <w:bottom w:val="none" w:sz="0" w:space="0" w:color="auto"/>
        <w:right w:val="none" w:sz="0" w:space="0" w:color="auto"/>
      </w:divBdr>
    </w:div>
    <w:div w:id="251089430">
      <w:bodyDiv w:val="1"/>
      <w:marLeft w:val="0"/>
      <w:marRight w:val="0"/>
      <w:marTop w:val="0"/>
      <w:marBottom w:val="0"/>
      <w:divBdr>
        <w:top w:val="none" w:sz="0" w:space="0" w:color="auto"/>
        <w:left w:val="none" w:sz="0" w:space="0" w:color="auto"/>
        <w:bottom w:val="none" w:sz="0" w:space="0" w:color="auto"/>
        <w:right w:val="none" w:sz="0" w:space="0" w:color="auto"/>
      </w:divBdr>
    </w:div>
    <w:div w:id="256595724">
      <w:bodyDiv w:val="1"/>
      <w:marLeft w:val="0"/>
      <w:marRight w:val="0"/>
      <w:marTop w:val="0"/>
      <w:marBottom w:val="0"/>
      <w:divBdr>
        <w:top w:val="none" w:sz="0" w:space="0" w:color="auto"/>
        <w:left w:val="none" w:sz="0" w:space="0" w:color="auto"/>
        <w:bottom w:val="none" w:sz="0" w:space="0" w:color="auto"/>
        <w:right w:val="none" w:sz="0" w:space="0" w:color="auto"/>
      </w:divBdr>
    </w:div>
    <w:div w:id="277032455">
      <w:bodyDiv w:val="1"/>
      <w:marLeft w:val="0"/>
      <w:marRight w:val="0"/>
      <w:marTop w:val="0"/>
      <w:marBottom w:val="0"/>
      <w:divBdr>
        <w:top w:val="none" w:sz="0" w:space="0" w:color="auto"/>
        <w:left w:val="none" w:sz="0" w:space="0" w:color="auto"/>
        <w:bottom w:val="none" w:sz="0" w:space="0" w:color="auto"/>
        <w:right w:val="none" w:sz="0" w:space="0" w:color="auto"/>
      </w:divBdr>
    </w:div>
    <w:div w:id="312414950">
      <w:bodyDiv w:val="1"/>
      <w:marLeft w:val="0"/>
      <w:marRight w:val="0"/>
      <w:marTop w:val="0"/>
      <w:marBottom w:val="0"/>
      <w:divBdr>
        <w:top w:val="none" w:sz="0" w:space="0" w:color="auto"/>
        <w:left w:val="none" w:sz="0" w:space="0" w:color="auto"/>
        <w:bottom w:val="none" w:sz="0" w:space="0" w:color="auto"/>
        <w:right w:val="none" w:sz="0" w:space="0" w:color="auto"/>
      </w:divBdr>
    </w:div>
    <w:div w:id="336617991">
      <w:bodyDiv w:val="1"/>
      <w:marLeft w:val="0"/>
      <w:marRight w:val="0"/>
      <w:marTop w:val="0"/>
      <w:marBottom w:val="0"/>
      <w:divBdr>
        <w:top w:val="none" w:sz="0" w:space="0" w:color="auto"/>
        <w:left w:val="none" w:sz="0" w:space="0" w:color="auto"/>
        <w:bottom w:val="none" w:sz="0" w:space="0" w:color="auto"/>
        <w:right w:val="none" w:sz="0" w:space="0" w:color="auto"/>
      </w:divBdr>
    </w:div>
    <w:div w:id="338047247">
      <w:bodyDiv w:val="1"/>
      <w:marLeft w:val="0"/>
      <w:marRight w:val="0"/>
      <w:marTop w:val="0"/>
      <w:marBottom w:val="0"/>
      <w:divBdr>
        <w:top w:val="none" w:sz="0" w:space="0" w:color="auto"/>
        <w:left w:val="none" w:sz="0" w:space="0" w:color="auto"/>
        <w:bottom w:val="none" w:sz="0" w:space="0" w:color="auto"/>
        <w:right w:val="none" w:sz="0" w:space="0" w:color="auto"/>
      </w:divBdr>
    </w:div>
    <w:div w:id="348219979">
      <w:bodyDiv w:val="1"/>
      <w:marLeft w:val="0"/>
      <w:marRight w:val="0"/>
      <w:marTop w:val="0"/>
      <w:marBottom w:val="0"/>
      <w:divBdr>
        <w:top w:val="none" w:sz="0" w:space="0" w:color="auto"/>
        <w:left w:val="none" w:sz="0" w:space="0" w:color="auto"/>
        <w:bottom w:val="none" w:sz="0" w:space="0" w:color="auto"/>
        <w:right w:val="none" w:sz="0" w:space="0" w:color="auto"/>
      </w:divBdr>
    </w:div>
    <w:div w:id="350911897">
      <w:bodyDiv w:val="1"/>
      <w:marLeft w:val="0"/>
      <w:marRight w:val="0"/>
      <w:marTop w:val="0"/>
      <w:marBottom w:val="0"/>
      <w:divBdr>
        <w:top w:val="none" w:sz="0" w:space="0" w:color="auto"/>
        <w:left w:val="none" w:sz="0" w:space="0" w:color="auto"/>
        <w:bottom w:val="none" w:sz="0" w:space="0" w:color="auto"/>
        <w:right w:val="none" w:sz="0" w:space="0" w:color="auto"/>
      </w:divBdr>
    </w:div>
    <w:div w:id="413744917">
      <w:bodyDiv w:val="1"/>
      <w:marLeft w:val="0"/>
      <w:marRight w:val="0"/>
      <w:marTop w:val="0"/>
      <w:marBottom w:val="0"/>
      <w:divBdr>
        <w:top w:val="none" w:sz="0" w:space="0" w:color="auto"/>
        <w:left w:val="none" w:sz="0" w:space="0" w:color="auto"/>
        <w:bottom w:val="none" w:sz="0" w:space="0" w:color="auto"/>
        <w:right w:val="none" w:sz="0" w:space="0" w:color="auto"/>
      </w:divBdr>
    </w:div>
    <w:div w:id="478694462">
      <w:bodyDiv w:val="1"/>
      <w:marLeft w:val="0"/>
      <w:marRight w:val="0"/>
      <w:marTop w:val="0"/>
      <w:marBottom w:val="0"/>
      <w:divBdr>
        <w:top w:val="none" w:sz="0" w:space="0" w:color="auto"/>
        <w:left w:val="none" w:sz="0" w:space="0" w:color="auto"/>
        <w:bottom w:val="none" w:sz="0" w:space="0" w:color="auto"/>
        <w:right w:val="none" w:sz="0" w:space="0" w:color="auto"/>
      </w:divBdr>
    </w:div>
    <w:div w:id="489254650">
      <w:bodyDiv w:val="1"/>
      <w:marLeft w:val="0"/>
      <w:marRight w:val="0"/>
      <w:marTop w:val="0"/>
      <w:marBottom w:val="0"/>
      <w:divBdr>
        <w:top w:val="none" w:sz="0" w:space="0" w:color="auto"/>
        <w:left w:val="none" w:sz="0" w:space="0" w:color="auto"/>
        <w:bottom w:val="none" w:sz="0" w:space="0" w:color="auto"/>
        <w:right w:val="none" w:sz="0" w:space="0" w:color="auto"/>
      </w:divBdr>
    </w:div>
    <w:div w:id="493494139">
      <w:bodyDiv w:val="1"/>
      <w:marLeft w:val="0"/>
      <w:marRight w:val="0"/>
      <w:marTop w:val="0"/>
      <w:marBottom w:val="0"/>
      <w:divBdr>
        <w:top w:val="none" w:sz="0" w:space="0" w:color="auto"/>
        <w:left w:val="none" w:sz="0" w:space="0" w:color="auto"/>
        <w:bottom w:val="none" w:sz="0" w:space="0" w:color="auto"/>
        <w:right w:val="none" w:sz="0" w:space="0" w:color="auto"/>
      </w:divBdr>
    </w:div>
    <w:div w:id="504979632">
      <w:bodyDiv w:val="1"/>
      <w:marLeft w:val="0"/>
      <w:marRight w:val="0"/>
      <w:marTop w:val="0"/>
      <w:marBottom w:val="0"/>
      <w:divBdr>
        <w:top w:val="none" w:sz="0" w:space="0" w:color="auto"/>
        <w:left w:val="none" w:sz="0" w:space="0" w:color="auto"/>
        <w:bottom w:val="none" w:sz="0" w:space="0" w:color="auto"/>
        <w:right w:val="none" w:sz="0" w:space="0" w:color="auto"/>
      </w:divBdr>
    </w:div>
    <w:div w:id="590891495">
      <w:bodyDiv w:val="1"/>
      <w:marLeft w:val="0"/>
      <w:marRight w:val="0"/>
      <w:marTop w:val="0"/>
      <w:marBottom w:val="0"/>
      <w:divBdr>
        <w:top w:val="none" w:sz="0" w:space="0" w:color="auto"/>
        <w:left w:val="none" w:sz="0" w:space="0" w:color="auto"/>
        <w:bottom w:val="none" w:sz="0" w:space="0" w:color="auto"/>
        <w:right w:val="none" w:sz="0" w:space="0" w:color="auto"/>
      </w:divBdr>
    </w:div>
    <w:div w:id="648022727">
      <w:bodyDiv w:val="1"/>
      <w:marLeft w:val="0"/>
      <w:marRight w:val="0"/>
      <w:marTop w:val="0"/>
      <w:marBottom w:val="0"/>
      <w:divBdr>
        <w:top w:val="none" w:sz="0" w:space="0" w:color="auto"/>
        <w:left w:val="none" w:sz="0" w:space="0" w:color="auto"/>
        <w:bottom w:val="none" w:sz="0" w:space="0" w:color="auto"/>
        <w:right w:val="none" w:sz="0" w:space="0" w:color="auto"/>
      </w:divBdr>
    </w:div>
    <w:div w:id="653532686">
      <w:bodyDiv w:val="1"/>
      <w:marLeft w:val="0"/>
      <w:marRight w:val="0"/>
      <w:marTop w:val="0"/>
      <w:marBottom w:val="0"/>
      <w:divBdr>
        <w:top w:val="none" w:sz="0" w:space="0" w:color="auto"/>
        <w:left w:val="none" w:sz="0" w:space="0" w:color="auto"/>
        <w:bottom w:val="none" w:sz="0" w:space="0" w:color="auto"/>
        <w:right w:val="none" w:sz="0" w:space="0" w:color="auto"/>
      </w:divBdr>
    </w:div>
    <w:div w:id="664868477">
      <w:bodyDiv w:val="1"/>
      <w:marLeft w:val="0"/>
      <w:marRight w:val="0"/>
      <w:marTop w:val="0"/>
      <w:marBottom w:val="0"/>
      <w:divBdr>
        <w:top w:val="none" w:sz="0" w:space="0" w:color="auto"/>
        <w:left w:val="none" w:sz="0" w:space="0" w:color="auto"/>
        <w:bottom w:val="none" w:sz="0" w:space="0" w:color="auto"/>
        <w:right w:val="none" w:sz="0" w:space="0" w:color="auto"/>
      </w:divBdr>
    </w:div>
    <w:div w:id="669334490">
      <w:bodyDiv w:val="1"/>
      <w:marLeft w:val="0"/>
      <w:marRight w:val="0"/>
      <w:marTop w:val="0"/>
      <w:marBottom w:val="0"/>
      <w:divBdr>
        <w:top w:val="none" w:sz="0" w:space="0" w:color="auto"/>
        <w:left w:val="none" w:sz="0" w:space="0" w:color="auto"/>
        <w:bottom w:val="none" w:sz="0" w:space="0" w:color="auto"/>
        <w:right w:val="none" w:sz="0" w:space="0" w:color="auto"/>
      </w:divBdr>
    </w:div>
    <w:div w:id="690297715">
      <w:bodyDiv w:val="1"/>
      <w:marLeft w:val="0"/>
      <w:marRight w:val="0"/>
      <w:marTop w:val="0"/>
      <w:marBottom w:val="0"/>
      <w:divBdr>
        <w:top w:val="none" w:sz="0" w:space="0" w:color="auto"/>
        <w:left w:val="none" w:sz="0" w:space="0" w:color="auto"/>
        <w:bottom w:val="none" w:sz="0" w:space="0" w:color="auto"/>
        <w:right w:val="none" w:sz="0" w:space="0" w:color="auto"/>
      </w:divBdr>
    </w:div>
    <w:div w:id="715006692">
      <w:bodyDiv w:val="1"/>
      <w:marLeft w:val="0"/>
      <w:marRight w:val="0"/>
      <w:marTop w:val="0"/>
      <w:marBottom w:val="0"/>
      <w:divBdr>
        <w:top w:val="none" w:sz="0" w:space="0" w:color="auto"/>
        <w:left w:val="none" w:sz="0" w:space="0" w:color="auto"/>
        <w:bottom w:val="none" w:sz="0" w:space="0" w:color="auto"/>
        <w:right w:val="none" w:sz="0" w:space="0" w:color="auto"/>
      </w:divBdr>
    </w:div>
    <w:div w:id="763186427">
      <w:bodyDiv w:val="1"/>
      <w:marLeft w:val="0"/>
      <w:marRight w:val="0"/>
      <w:marTop w:val="0"/>
      <w:marBottom w:val="0"/>
      <w:divBdr>
        <w:top w:val="none" w:sz="0" w:space="0" w:color="auto"/>
        <w:left w:val="none" w:sz="0" w:space="0" w:color="auto"/>
        <w:bottom w:val="none" w:sz="0" w:space="0" w:color="auto"/>
        <w:right w:val="none" w:sz="0" w:space="0" w:color="auto"/>
      </w:divBdr>
    </w:div>
    <w:div w:id="766190388">
      <w:bodyDiv w:val="1"/>
      <w:marLeft w:val="0"/>
      <w:marRight w:val="0"/>
      <w:marTop w:val="0"/>
      <w:marBottom w:val="0"/>
      <w:divBdr>
        <w:top w:val="none" w:sz="0" w:space="0" w:color="auto"/>
        <w:left w:val="none" w:sz="0" w:space="0" w:color="auto"/>
        <w:bottom w:val="none" w:sz="0" w:space="0" w:color="auto"/>
        <w:right w:val="none" w:sz="0" w:space="0" w:color="auto"/>
      </w:divBdr>
    </w:div>
    <w:div w:id="771630704">
      <w:bodyDiv w:val="1"/>
      <w:marLeft w:val="0"/>
      <w:marRight w:val="0"/>
      <w:marTop w:val="0"/>
      <w:marBottom w:val="0"/>
      <w:divBdr>
        <w:top w:val="none" w:sz="0" w:space="0" w:color="auto"/>
        <w:left w:val="none" w:sz="0" w:space="0" w:color="auto"/>
        <w:bottom w:val="none" w:sz="0" w:space="0" w:color="auto"/>
        <w:right w:val="none" w:sz="0" w:space="0" w:color="auto"/>
      </w:divBdr>
    </w:div>
    <w:div w:id="775709106">
      <w:bodyDiv w:val="1"/>
      <w:marLeft w:val="0"/>
      <w:marRight w:val="0"/>
      <w:marTop w:val="0"/>
      <w:marBottom w:val="0"/>
      <w:divBdr>
        <w:top w:val="none" w:sz="0" w:space="0" w:color="auto"/>
        <w:left w:val="none" w:sz="0" w:space="0" w:color="auto"/>
        <w:bottom w:val="none" w:sz="0" w:space="0" w:color="auto"/>
        <w:right w:val="none" w:sz="0" w:space="0" w:color="auto"/>
      </w:divBdr>
    </w:div>
    <w:div w:id="842355083">
      <w:bodyDiv w:val="1"/>
      <w:marLeft w:val="0"/>
      <w:marRight w:val="0"/>
      <w:marTop w:val="0"/>
      <w:marBottom w:val="0"/>
      <w:divBdr>
        <w:top w:val="none" w:sz="0" w:space="0" w:color="auto"/>
        <w:left w:val="none" w:sz="0" w:space="0" w:color="auto"/>
        <w:bottom w:val="none" w:sz="0" w:space="0" w:color="auto"/>
        <w:right w:val="none" w:sz="0" w:space="0" w:color="auto"/>
      </w:divBdr>
    </w:div>
    <w:div w:id="861169099">
      <w:bodyDiv w:val="1"/>
      <w:marLeft w:val="0"/>
      <w:marRight w:val="0"/>
      <w:marTop w:val="0"/>
      <w:marBottom w:val="0"/>
      <w:divBdr>
        <w:top w:val="none" w:sz="0" w:space="0" w:color="auto"/>
        <w:left w:val="none" w:sz="0" w:space="0" w:color="auto"/>
        <w:bottom w:val="none" w:sz="0" w:space="0" w:color="auto"/>
        <w:right w:val="none" w:sz="0" w:space="0" w:color="auto"/>
      </w:divBdr>
    </w:div>
    <w:div w:id="881406743">
      <w:bodyDiv w:val="1"/>
      <w:marLeft w:val="0"/>
      <w:marRight w:val="0"/>
      <w:marTop w:val="0"/>
      <w:marBottom w:val="0"/>
      <w:divBdr>
        <w:top w:val="none" w:sz="0" w:space="0" w:color="auto"/>
        <w:left w:val="none" w:sz="0" w:space="0" w:color="auto"/>
        <w:bottom w:val="none" w:sz="0" w:space="0" w:color="auto"/>
        <w:right w:val="none" w:sz="0" w:space="0" w:color="auto"/>
      </w:divBdr>
    </w:div>
    <w:div w:id="888734593">
      <w:bodyDiv w:val="1"/>
      <w:marLeft w:val="0"/>
      <w:marRight w:val="0"/>
      <w:marTop w:val="0"/>
      <w:marBottom w:val="0"/>
      <w:divBdr>
        <w:top w:val="none" w:sz="0" w:space="0" w:color="auto"/>
        <w:left w:val="none" w:sz="0" w:space="0" w:color="auto"/>
        <w:bottom w:val="none" w:sz="0" w:space="0" w:color="auto"/>
        <w:right w:val="none" w:sz="0" w:space="0" w:color="auto"/>
      </w:divBdr>
    </w:div>
    <w:div w:id="890730736">
      <w:bodyDiv w:val="1"/>
      <w:marLeft w:val="0"/>
      <w:marRight w:val="0"/>
      <w:marTop w:val="0"/>
      <w:marBottom w:val="0"/>
      <w:divBdr>
        <w:top w:val="none" w:sz="0" w:space="0" w:color="auto"/>
        <w:left w:val="none" w:sz="0" w:space="0" w:color="auto"/>
        <w:bottom w:val="none" w:sz="0" w:space="0" w:color="auto"/>
        <w:right w:val="none" w:sz="0" w:space="0" w:color="auto"/>
      </w:divBdr>
    </w:div>
    <w:div w:id="896744492">
      <w:bodyDiv w:val="1"/>
      <w:marLeft w:val="0"/>
      <w:marRight w:val="0"/>
      <w:marTop w:val="0"/>
      <w:marBottom w:val="0"/>
      <w:divBdr>
        <w:top w:val="none" w:sz="0" w:space="0" w:color="auto"/>
        <w:left w:val="none" w:sz="0" w:space="0" w:color="auto"/>
        <w:bottom w:val="none" w:sz="0" w:space="0" w:color="auto"/>
        <w:right w:val="none" w:sz="0" w:space="0" w:color="auto"/>
      </w:divBdr>
    </w:div>
    <w:div w:id="916748214">
      <w:bodyDiv w:val="1"/>
      <w:marLeft w:val="0"/>
      <w:marRight w:val="0"/>
      <w:marTop w:val="0"/>
      <w:marBottom w:val="0"/>
      <w:divBdr>
        <w:top w:val="none" w:sz="0" w:space="0" w:color="auto"/>
        <w:left w:val="none" w:sz="0" w:space="0" w:color="auto"/>
        <w:bottom w:val="none" w:sz="0" w:space="0" w:color="auto"/>
        <w:right w:val="none" w:sz="0" w:space="0" w:color="auto"/>
      </w:divBdr>
    </w:div>
    <w:div w:id="944576406">
      <w:bodyDiv w:val="1"/>
      <w:marLeft w:val="0"/>
      <w:marRight w:val="0"/>
      <w:marTop w:val="0"/>
      <w:marBottom w:val="0"/>
      <w:divBdr>
        <w:top w:val="none" w:sz="0" w:space="0" w:color="auto"/>
        <w:left w:val="none" w:sz="0" w:space="0" w:color="auto"/>
        <w:bottom w:val="none" w:sz="0" w:space="0" w:color="auto"/>
        <w:right w:val="none" w:sz="0" w:space="0" w:color="auto"/>
      </w:divBdr>
    </w:div>
    <w:div w:id="948586589">
      <w:bodyDiv w:val="1"/>
      <w:marLeft w:val="0"/>
      <w:marRight w:val="0"/>
      <w:marTop w:val="0"/>
      <w:marBottom w:val="0"/>
      <w:divBdr>
        <w:top w:val="none" w:sz="0" w:space="0" w:color="auto"/>
        <w:left w:val="none" w:sz="0" w:space="0" w:color="auto"/>
        <w:bottom w:val="none" w:sz="0" w:space="0" w:color="auto"/>
        <w:right w:val="none" w:sz="0" w:space="0" w:color="auto"/>
      </w:divBdr>
    </w:div>
    <w:div w:id="958873461">
      <w:bodyDiv w:val="1"/>
      <w:marLeft w:val="0"/>
      <w:marRight w:val="0"/>
      <w:marTop w:val="0"/>
      <w:marBottom w:val="0"/>
      <w:divBdr>
        <w:top w:val="none" w:sz="0" w:space="0" w:color="auto"/>
        <w:left w:val="none" w:sz="0" w:space="0" w:color="auto"/>
        <w:bottom w:val="none" w:sz="0" w:space="0" w:color="auto"/>
        <w:right w:val="none" w:sz="0" w:space="0" w:color="auto"/>
      </w:divBdr>
    </w:div>
    <w:div w:id="965701854">
      <w:bodyDiv w:val="1"/>
      <w:marLeft w:val="0"/>
      <w:marRight w:val="0"/>
      <w:marTop w:val="0"/>
      <w:marBottom w:val="0"/>
      <w:divBdr>
        <w:top w:val="none" w:sz="0" w:space="0" w:color="auto"/>
        <w:left w:val="none" w:sz="0" w:space="0" w:color="auto"/>
        <w:bottom w:val="none" w:sz="0" w:space="0" w:color="auto"/>
        <w:right w:val="none" w:sz="0" w:space="0" w:color="auto"/>
      </w:divBdr>
    </w:div>
    <w:div w:id="967393958">
      <w:bodyDiv w:val="1"/>
      <w:marLeft w:val="0"/>
      <w:marRight w:val="0"/>
      <w:marTop w:val="0"/>
      <w:marBottom w:val="0"/>
      <w:divBdr>
        <w:top w:val="none" w:sz="0" w:space="0" w:color="auto"/>
        <w:left w:val="none" w:sz="0" w:space="0" w:color="auto"/>
        <w:bottom w:val="none" w:sz="0" w:space="0" w:color="auto"/>
        <w:right w:val="none" w:sz="0" w:space="0" w:color="auto"/>
      </w:divBdr>
    </w:div>
    <w:div w:id="978267420">
      <w:bodyDiv w:val="1"/>
      <w:marLeft w:val="0"/>
      <w:marRight w:val="0"/>
      <w:marTop w:val="0"/>
      <w:marBottom w:val="0"/>
      <w:divBdr>
        <w:top w:val="none" w:sz="0" w:space="0" w:color="auto"/>
        <w:left w:val="none" w:sz="0" w:space="0" w:color="auto"/>
        <w:bottom w:val="none" w:sz="0" w:space="0" w:color="auto"/>
        <w:right w:val="none" w:sz="0" w:space="0" w:color="auto"/>
      </w:divBdr>
    </w:div>
    <w:div w:id="980620519">
      <w:bodyDiv w:val="1"/>
      <w:marLeft w:val="0"/>
      <w:marRight w:val="0"/>
      <w:marTop w:val="0"/>
      <w:marBottom w:val="0"/>
      <w:divBdr>
        <w:top w:val="none" w:sz="0" w:space="0" w:color="auto"/>
        <w:left w:val="none" w:sz="0" w:space="0" w:color="auto"/>
        <w:bottom w:val="none" w:sz="0" w:space="0" w:color="auto"/>
        <w:right w:val="none" w:sz="0" w:space="0" w:color="auto"/>
      </w:divBdr>
    </w:div>
    <w:div w:id="1023556319">
      <w:bodyDiv w:val="1"/>
      <w:marLeft w:val="0"/>
      <w:marRight w:val="0"/>
      <w:marTop w:val="0"/>
      <w:marBottom w:val="0"/>
      <w:divBdr>
        <w:top w:val="none" w:sz="0" w:space="0" w:color="auto"/>
        <w:left w:val="none" w:sz="0" w:space="0" w:color="auto"/>
        <w:bottom w:val="none" w:sz="0" w:space="0" w:color="auto"/>
        <w:right w:val="none" w:sz="0" w:space="0" w:color="auto"/>
      </w:divBdr>
    </w:div>
    <w:div w:id="1056126830">
      <w:bodyDiv w:val="1"/>
      <w:marLeft w:val="0"/>
      <w:marRight w:val="0"/>
      <w:marTop w:val="0"/>
      <w:marBottom w:val="0"/>
      <w:divBdr>
        <w:top w:val="none" w:sz="0" w:space="0" w:color="auto"/>
        <w:left w:val="none" w:sz="0" w:space="0" w:color="auto"/>
        <w:bottom w:val="none" w:sz="0" w:space="0" w:color="auto"/>
        <w:right w:val="none" w:sz="0" w:space="0" w:color="auto"/>
      </w:divBdr>
    </w:div>
    <w:div w:id="1078358263">
      <w:bodyDiv w:val="1"/>
      <w:marLeft w:val="0"/>
      <w:marRight w:val="0"/>
      <w:marTop w:val="0"/>
      <w:marBottom w:val="0"/>
      <w:divBdr>
        <w:top w:val="none" w:sz="0" w:space="0" w:color="auto"/>
        <w:left w:val="none" w:sz="0" w:space="0" w:color="auto"/>
        <w:bottom w:val="none" w:sz="0" w:space="0" w:color="auto"/>
        <w:right w:val="none" w:sz="0" w:space="0" w:color="auto"/>
      </w:divBdr>
    </w:div>
    <w:div w:id="1091008889">
      <w:bodyDiv w:val="1"/>
      <w:marLeft w:val="0"/>
      <w:marRight w:val="0"/>
      <w:marTop w:val="0"/>
      <w:marBottom w:val="0"/>
      <w:divBdr>
        <w:top w:val="none" w:sz="0" w:space="0" w:color="auto"/>
        <w:left w:val="none" w:sz="0" w:space="0" w:color="auto"/>
        <w:bottom w:val="none" w:sz="0" w:space="0" w:color="auto"/>
        <w:right w:val="none" w:sz="0" w:space="0" w:color="auto"/>
      </w:divBdr>
    </w:div>
    <w:div w:id="1202520905">
      <w:bodyDiv w:val="1"/>
      <w:marLeft w:val="0"/>
      <w:marRight w:val="0"/>
      <w:marTop w:val="0"/>
      <w:marBottom w:val="0"/>
      <w:divBdr>
        <w:top w:val="none" w:sz="0" w:space="0" w:color="auto"/>
        <w:left w:val="none" w:sz="0" w:space="0" w:color="auto"/>
        <w:bottom w:val="none" w:sz="0" w:space="0" w:color="auto"/>
        <w:right w:val="none" w:sz="0" w:space="0" w:color="auto"/>
      </w:divBdr>
    </w:div>
    <w:div w:id="1248614880">
      <w:bodyDiv w:val="1"/>
      <w:marLeft w:val="0"/>
      <w:marRight w:val="0"/>
      <w:marTop w:val="0"/>
      <w:marBottom w:val="0"/>
      <w:divBdr>
        <w:top w:val="none" w:sz="0" w:space="0" w:color="auto"/>
        <w:left w:val="none" w:sz="0" w:space="0" w:color="auto"/>
        <w:bottom w:val="none" w:sz="0" w:space="0" w:color="auto"/>
        <w:right w:val="none" w:sz="0" w:space="0" w:color="auto"/>
      </w:divBdr>
    </w:div>
    <w:div w:id="1257635964">
      <w:bodyDiv w:val="1"/>
      <w:marLeft w:val="0"/>
      <w:marRight w:val="0"/>
      <w:marTop w:val="0"/>
      <w:marBottom w:val="0"/>
      <w:divBdr>
        <w:top w:val="none" w:sz="0" w:space="0" w:color="auto"/>
        <w:left w:val="none" w:sz="0" w:space="0" w:color="auto"/>
        <w:bottom w:val="none" w:sz="0" w:space="0" w:color="auto"/>
        <w:right w:val="none" w:sz="0" w:space="0" w:color="auto"/>
      </w:divBdr>
    </w:div>
    <w:div w:id="1276905338">
      <w:bodyDiv w:val="1"/>
      <w:marLeft w:val="0"/>
      <w:marRight w:val="0"/>
      <w:marTop w:val="0"/>
      <w:marBottom w:val="0"/>
      <w:divBdr>
        <w:top w:val="none" w:sz="0" w:space="0" w:color="auto"/>
        <w:left w:val="none" w:sz="0" w:space="0" w:color="auto"/>
        <w:bottom w:val="none" w:sz="0" w:space="0" w:color="auto"/>
        <w:right w:val="none" w:sz="0" w:space="0" w:color="auto"/>
      </w:divBdr>
      <w:divsChild>
        <w:div w:id="363406651">
          <w:marLeft w:val="0"/>
          <w:marRight w:val="0"/>
          <w:marTop w:val="0"/>
          <w:marBottom w:val="0"/>
          <w:divBdr>
            <w:top w:val="none" w:sz="0" w:space="0" w:color="auto"/>
            <w:left w:val="none" w:sz="0" w:space="0" w:color="auto"/>
            <w:bottom w:val="none" w:sz="0" w:space="0" w:color="auto"/>
            <w:right w:val="none" w:sz="0" w:space="0" w:color="auto"/>
          </w:divBdr>
        </w:div>
        <w:div w:id="1331251562">
          <w:marLeft w:val="0"/>
          <w:marRight w:val="0"/>
          <w:marTop w:val="0"/>
          <w:marBottom w:val="0"/>
          <w:divBdr>
            <w:top w:val="none" w:sz="0" w:space="0" w:color="auto"/>
            <w:left w:val="none" w:sz="0" w:space="0" w:color="auto"/>
            <w:bottom w:val="none" w:sz="0" w:space="0" w:color="auto"/>
            <w:right w:val="none" w:sz="0" w:space="0" w:color="auto"/>
          </w:divBdr>
        </w:div>
      </w:divsChild>
    </w:div>
    <w:div w:id="1313603830">
      <w:bodyDiv w:val="1"/>
      <w:marLeft w:val="0"/>
      <w:marRight w:val="0"/>
      <w:marTop w:val="0"/>
      <w:marBottom w:val="0"/>
      <w:divBdr>
        <w:top w:val="none" w:sz="0" w:space="0" w:color="auto"/>
        <w:left w:val="none" w:sz="0" w:space="0" w:color="auto"/>
        <w:bottom w:val="none" w:sz="0" w:space="0" w:color="auto"/>
        <w:right w:val="none" w:sz="0" w:space="0" w:color="auto"/>
      </w:divBdr>
    </w:div>
    <w:div w:id="1325011223">
      <w:bodyDiv w:val="1"/>
      <w:marLeft w:val="0"/>
      <w:marRight w:val="0"/>
      <w:marTop w:val="0"/>
      <w:marBottom w:val="0"/>
      <w:divBdr>
        <w:top w:val="none" w:sz="0" w:space="0" w:color="auto"/>
        <w:left w:val="none" w:sz="0" w:space="0" w:color="auto"/>
        <w:bottom w:val="none" w:sz="0" w:space="0" w:color="auto"/>
        <w:right w:val="none" w:sz="0" w:space="0" w:color="auto"/>
      </w:divBdr>
    </w:div>
    <w:div w:id="1331717532">
      <w:bodyDiv w:val="1"/>
      <w:marLeft w:val="0"/>
      <w:marRight w:val="0"/>
      <w:marTop w:val="0"/>
      <w:marBottom w:val="0"/>
      <w:divBdr>
        <w:top w:val="none" w:sz="0" w:space="0" w:color="auto"/>
        <w:left w:val="none" w:sz="0" w:space="0" w:color="auto"/>
        <w:bottom w:val="none" w:sz="0" w:space="0" w:color="auto"/>
        <w:right w:val="none" w:sz="0" w:space="0" w:color="auto"/>
      </w:divBdr>
    </w:div>
    <w:div w:id="1331911136">
      <w:bodyDiv w:val="1"/>
      <w:marLeft w:val="0"/>
      <w:marRight w:val="0"/>
      <w:marTop w:val="0"/>
      <w:marBottom w:val="0"/>
      <w:divBdr>
        <w:top w:val="none" w:sz="0" w:space="0" w:color="auto"/>
        <w:left w:val="none" w:sz="0" w:space="0" w:color="auto"/>
        <w:bottom w:val="none" w:sz="0" w:space="0" w:color="auto"/>
        <w:right w:val="none" w:sz="0" w:space="0" w:color="auto"/>
      </w:divBdr>
      <w:divsChild>
        <w:div w:id="1464619483">
          <w:marLeft w:val="0"/>
          <w:marRight w:val="0"/>
          <w:marTop w:val="200"/>
          <w:marBottom w:val="0"/>
          <w:divBdr>
            <w:top w:val="none" w:sz="0" w:space="0" w:color="auto"/>
            <w:left w:val="none" w:sz="0" w:space="0" w:color="auto"/>
            <w:bottom w:val="none" w:sz="0" w:space="0" w:color="auto"/>
            <w:right w:val="none" w:sz="0" w:space="0" w:color="auto"/>
          </w:divBdr>
        </w:div>
      </w:divsChild>
    </w:div>
    <w:div w:id="1346520605">
      <w:bodyDiv w:val="1"/>
      <w:marLeft w:val="0"/>
      <w:marRight w:val="0"/>
      <w:marTop w:val="0"/>
      <w:marBottom w:val="0"/>
      <w:divBdr>
        <w:top w:val="none" w:sz="0" w:space="0" w:color="auto"/>
        <w:left w:val="none" w:sz="0" w:space="0" w:color="auto"/>
        <w:bottom w:val="none" w:sz="0" w:space="0" w:color="auto"/>
        <w:right w:val="none" w:sz="0" w:space="0" w:color="auto"/>
      </w:divBdr>
    </w:div>
    <w:div w:id="1379086313">
      <w:bodyDiv w:val="1"/>
      <w:marLeft w:val="0"/>
      <w:marRight w:val="0"/>
      <w:marTop w:val="0"/>
      <w:marBottom w:val="0"/>
      <w:divBdr>
        <w:top w:val="none" w:sz="0" w:space="0" w:color="auto"/>
        <w:left w:val="none" w:sz="0" w:space="0" w:color="auto"/>
        <w:bottom w:val="none" w:sz="0" w:space="0" w:color="auto"/>
        <w:right w:val="none" w:sz="0" w:space="0" w:color="auto"/>
      </w:divBdr>
    </w:div>
    <w:div w:id="1384791947">
      <w:bodyDiv w:val="1"/>
      <w:marLeft w:val="0"/>
      <w:marRight w:val="0"/>
      <w:marTop w:val="0"/>
      <w:marBottom w:val="0"/>
      <w:divBdr>
        <w:top w:val="none" w:sz="0" w:space="0" w:color="auto"/>
        <w:left w:val="none" w:sz="0" w:space="0" w:color="auto"/>
        <w:bottom w:val="none" w:sz="0" w:space="0" w:color="auto"/>
        <w:right w:val="none" w:sz="0" w:space="0" w:color="auto"/>
      </w:divBdr>
    </w:div>
    <w:div w:id="1456631333">
      <w:bodyDiv w:val="1"/>
      <w:marLeft w:val="0"/>
      <w:marRight w:val="0"/>
      <w:marTop w:val="0"/>
      <w:marBottom w:val="0"/>
      <w:divBdr>
        <w:top w:val="none" w:sz="0" w:space="0" w:color="auto"/>
        <w:left w:val="none" w:sz="0" w:space="0" w:color="auto"/>
        <w:bottom w:val="none" w:sz="0" w:space="0" w:color="auto"/>
        <w:right w:val="none" w:sz="0" w:space="0" w:color="auto"/>
      </w:divBdr>
    </w:div>
    <w:div w:id="1500927017">
      <w:bodyDiv w:val="1"/>
      <w:marLeft w:val="0"/>
      <w:marRight w:val="0"/>
      <w:marTop w:val="0"/>
      <w:marBottom w:val="0"/>
      <w:divBdr>
        <w:top w:val="none" w:sz="0" w:space="0" w:color="auto"/>
        <w:left w:val="none" w:sz="0" w:space="0" w:color="auto"/>
        <w:bottom w:val="none" w:sz="0" w:space="0" w:color="auto"/>
        <w:right w:val="none" w:sz="0" w:space="0" w:color="auto"/>
      </w:divBdr>
    </w:div>
    <w:div w:id="1542862269">
      <w:bodyDiv w:val="1"/>
      <w:marLeft w:val="0"/>
      <w:marRight w:val="0"/>
      <w:marTop w:val="0"/>
      <w:marBottom w:val="0"/>
      <w:divBdr>
        <w:top w:val="none" w:sz="0" w:space="0" w:color="auto"/>
        <w:left w:val="none" w:sz="0" w:space="0" w:color="auto"/>
        <w:bottom w:val="none" w:sz="0" w:space="0" w:color="auto"/>
        <w:right w:val="none" w:sz="0" w:space="0" w:color="auto"/>
      </w:divBdr>
    </w:div>
    <w:div w:id="1552812258">
      <w:bodyDiv w:val="1"/>
      <w:marLeft w:val="0"/>
      <w:marRight w:val="0"/>
      <w:marTop w:val="0"/>
      <w:marBottom w:val="0"/>
      <w:divBdr>
        <w:top w:val="none" w:sz="0" w:space="0" w:color="auto"/>
        <w:left w:val="none" w:sz="0" w:space="0" w:color="auto"/>
        <w:bottom w:val="none" w:sz="0" w:space="0" w:color="auto"/>
        <w:right w:val="none" w:sz="0" w:space="0" w:color="auto"/>
      </w:divBdr>
    </w:div>
    <w:div w:id="1557233188">
      <w:bodyDiv w:val="1"/>
      <w:marLeft w:val="0"/>
      <w:marRight w:val="0"/>
      <w:marTop w:val="0"/>
      <w:marBottom w:val="0"/>
      <w:divBdr>
        <w:top w:val="none" w:sz="0" w:space="0" w:color="auto"/>
        <w:left w:val="none" w:sz="0" w:space="0" w:color="auto"/>
        <w:bottom w:val="none" w:sz="0" w:space="0" w:color="auto"/>
        <w:right w:val="none" w:sz="0" w:space="0" w:color="auto"/>
      </w:divBdr>
    </w:div>
    <w:div w:id="1565797998">
      <w:bodyDiv w:val="1"/>
      <w:marLeft w:val="0"/>
      <w:marRight w:val="0"/>
      <w:marTop w:val="0"/>
      <w:marBottom w:val="0"/>
      <w:divBdr>
        <w:top w:val="none" w:sz="0" w:space="0" w:color="auto"/>
        <w:left w:val="none" w:sz="0" w:space="0" w:color="auto"/>
        <w:bottom w:val="none" w:sz="0" w:space="0" w:color="auto"/>
        <w:right w:val="none" w:sz="0" w:space="0" w:color="auto"/>
      </w:divBdr>
    </w:div>
    <w:div w:id="1567450754">
      <w:bodyDiv w:val="1"/>
      <w:marLeft w:val="0"/>
      <w:marRight w:val="0"/>
      <w:marTop w:val="0"/>
      <w:marBottom w:val="0"/>
      <w:divBdr>
        <w:top w:val="none" w:sz="0" w:space="0" w:color="auto"/>
        <w:left w:val="none" w:sz="0" w:space="0" w:color="auto"/>
        <w:bottom w:val="none" w:sz="0" w:space="0" w:color="auto"/>
        <w:right w:val="none" w:sz="0" w:space="0" w:color="auto"/>
      </w:divBdr>
    </w:div>
    <w:div w:id="1580673207">
      <w:bodyDiv w:val="1"/>
      <w:marLeft w:val="0"/>
      <w:marRight w:val="0"/>
      <w:marTop w:val="0"/>
      <w:marBottom w:val="0"/>
      <w:divBdr>
        <w:top w:val="none" w:sz="0" w:space="0" w:color="auto"/>
        <w:left w:val="none" w:sz="0" w:space="0" w:color="auto"/>
        <w:bottom w:val="none" w:sz="0" w:space="0" w:color="auto"/>
        <w:right w:val="none" w:sz="0" w:space="0" w:color="auto"/>
      </w:divBdr>
    </w:div>
    <w:div w:id="1612012039">
      <w:bodyDiv w:val="1"/>
      <w:marLeft w:val="0"/>
      <w:marRight w:val="0"/>
      <w:marTop w:val="0"/>
      <w:marBottom w:val="0"/>
      <w:divBdr>
        <w:top w:val="none" w:sz="0" w:space="0" w:color="auto"/>
        <w:left w:val="none" w:sz="0" w:space="0" w:color="auto"/>
        <w:bottom w:val="none" w:sz="0" w:space="0" w:color="auto"/>
        <w:right w:val="none" w:sz="0" w:space="0" w:color="auto"/>
      </w:divBdr>
    </w:div>
    <w:div w:id="1661543351">
      <w:bodyDiv w:val="1"/>
      <w:marLeft w:val="0"/>
      <w:marRight w:val="0"/>
      <w:marTop w:val="0"/>
      <w:marBottom w:val="0"/>
      <w:divBdr>
        <w:top w:val="none" w:sz="0" w:space="0" w:color="auto"/>
        <w:left w:val="none" w:sz="0" w:space="0" w:color="auto"/>
        <w:bottom w:val="none" w:sz="0" w:space="0" w:color="auto"/>
        <w:right w:val="none" w:sz="0" w:space="0" w:color="auto"/>
      </w:divBdr>
    </w:div>
    <w:div w:id="1673608787">
      <w:bodyDiv w:val="1"/>
      <w:marLeft w:val="0"/>
      <w:marRight w:val="0"/>
      <w:marTop w:val="0"/>
      <w:marBottom w:val="0"/>
      <w:divBdr>
        <w:top w:val="none" w:sz="0" w:space="0" w:color="auto"/>
        <w:left w:val="none" w:sz="0" w:space="0" w:color="auto"/>
        <w:bottom w:val="none" w:sz="0" w:space="0" w:color="auto"/>
        <w:right w:val="none" w:sz="0" w:space="0" w:color="auto"/>
      </w:divBdr>
    </w:div>
    <w:div w:id="1686247664">
      <w:bodyDiv w:val="1"/>
      <w:marLeft w:val="0"/>
      <w:marRight w:val="0"/>
      <w:marTop w:val="0"/>
      <w:marBottom w:val="0"/>
      <w:divBdr>
        <w:top w:val="none" w:sz="0" w:space="0" w:color="auto"/>
        <w:left w:val="none" w:sz="0" w:space="0" w:color="auto"/>
        <w:bottom w:val="none" w:sz="0" w:space="0" w:color="auto"/>
        <w:right w:val="none" w:sz="0" w:space="0" w:color="auto"/>
      </w:divBdr>
    </w:div>
    <w:div w:id="1702896121">
      <w:bodyDiv w:val="1"/>
      <w:marLeft w:val="0"/>
      <w:marRight w:val="0"/>
      <w:marTop w:val="0"/>
      <w:marBottom w:val="0"/>
      <w:divBdr>
        <w:top w:val="none" w:sz="0" w:space="0" w:color="auto"/>
        <w:left w:val="none" w:sz="0" w:space="0" w:color="auto"/>
        <w:bottom w:val="none" w:sz="0" w:space="0" w:color="auto"/>
        <w:right w:val="none" w:sz="0" w:space="0" w:color="auto"/>
      </w:divBdr>
    </w:div>
    <w:div w:id="1706447343">
      <w:bodyDiv w:val="1"/>
      <w:marLeft w:val="0"/>
      <w:marRight w:val="0"/>
      <w:marTop w:val="0"/>
      <w:marBottom w:val="0"/>
      <w:divBdr>
        <w:top w:val="none" w:sz="0" w:space="0" w:color="auto"/>
        <w:left w:val="none" w:sz="0" w:space="0" w:color="auto"/>
        <w:bottom w:val="none" w:sz="0" w:space="0" w:color="auto"/>
        <w:right w:val="none" w:sz="0" w:space="0" w:color="auto"/>
      </w:divBdr>
    </w:div>
    <w:div w:id="1754814005">
      <w:bodyDiv w:val="1"/>
      <w:marLeft w:val="0"/>
      <w:marRight w:val="0"/>
      <w:marTop w:val="0"/>
      <w:marBottom w:val="0"/>
      <w:divBdr>
        <w:top w:val="none" w:sz="0" w:space="0" w:color="auto"/>
        <w:left w:val="none" w:sz="0" w:space="0" w:color="auto"/>
        <w:bottom w:val="none" w:sz="0" w:space="0" w:color="auto"/>
        <w:right w:val="none" w:sz="0" w:space="0" w:color="auto"/>
      </w:divBdr>
    </w:div>
    <w:div w:id="1763187551">
      <w:bodyDiv w:val="1"/>
      <w:marLeft w:val="0"/>
      <w:marRight w:val="0"/>
      <w:marTop w:val="0"/>
      <w:marBottom w:val="0"/>
      <w:divBdr>
        <w:top w:val="none" w:sz="0" w:space="0" w:color="auto"/>
        <w:left w:val="none" w:sz="0" w:space="0" w:color="auto"/>
        <w:bottom w:val="none" w:sz="0" w:space="0" w:color="auto"/>
        <w:right w:val="none" w:sz="0" w:space="0" w:color="auto"/>
      </w:divBdr>
    </w:div>
    <w:div w:id="1788621716">
      <w:bodyDiv w:val="1"/>
      <w:marLeft w:val="0"/>
      <w:marRight w:val="0"/>
      <w:marTop w:val="0"/>
      <w:marBottom w:val="0"/>
      <w:divBdr>
        <w:top w:val="none" w:sz="0" w:space="0" w:color="auto"/>
        <w:left w:val="none" w:sz="0" w:space="0" w:color="auto"/>
        <w:bottom w:val="none" w:sz="0" w:space="0" w:color="auto"/>
        <w:right w:val="none" w:sz="0" w:space="0" w:color="auto"/>
      </w:divBdr>
    </w:div>
    <w:div w:id="1793404331">
      <w:bodyDiv w:val="1"/>
      <w:marLeft w:val="0"/>
      <w:marRight w:val="0"/>
      <w:marTop w:val="0"/>
      <w:marBottom w:val="0"/>
      <w:divBdr>
        <w:top w:val="none" w:sz="0" w:space="0" w:color="auto"/>
        <w:left w:val="none" w:sz="0" w:space="0" w:color="auto"/>
        <w:bottom w:val="none" w:sz="0" w:space="0" w:color="auto"/>
        <w:right w:val="none" w:sz="0" w:space="0" w:color="auto"/>
      </w:divBdr>
    </w:div>
    <w:div w:id="1812558984">
      <w:bodyDiv w:val="1"/>
      <w:marLeft w:val="0"/>
      <w:marRight w:val="0"/>
      <w:marTop w:val="0"/>
      <w:marBottom w:val="0"/>
      <w:divBdr>
        <w:top w:val="none" w:sz="0" w:space="0" w:color="auto"/>
        <w:left w:val="none" w:sz="0" w:space="0" w:color="auto"/>
        <w:bottom w:val="none" w:sz="0" w:space="0" w:color="auto"/>
        <w:right w:val="none" w:sz="0" w:space="0" w:color="auto"/>
      </w:divBdr>
    </w:div>
    <w:div w:id="1846437201">
      <w:bodyDiv w:val="1"/>
      <w:marLeft w:val="0"/>
      <w:marRight w:val="0"/>
      <w:marTop w:val="0"/>
      <w:marBottom w:val="0"/>
      <w:divBdr>
        <w:top w:val="none" w:sz="0" w:space="0" w:color="auto"/>
        <w:left w:val="none" w:sz="0" w:space="0" w:color="auto"/>
        <w:bottom w:val="none" w:sz="0" w:space="0" w:color="auto"/>
        <w:right w:val="none" w:sz="0" w:space="0" w:color="auto"/>
      </w:divBdr>
    </w:div>
    <w:div w:id="1924752232">
      <w:bodyDiv w:val="1"/>
      <w:marLeft w:val="0"/>
      <w:marRight w:val="0"/>
      <w:marTop w:val="0"/>
      <w:marBottom w:val="0"/>
      <w:divBdr>
        <w:top w:val="none" w:sz="0" w:space="0" w:color="auto"/>
        <w:left w:val="none" w:sz="0" w:space="0" w:color="auto"/>
        <w:bottom w:val="none" w:sz="0" w:space="0" w:color="auto"/>
        <w:right w:val="none" w:sz="0" w:space="0" w:color="auto"/>
      </w:divBdr>
    </w:div>
    <w:div w:id="1936084709">
      <w:bodyDiv w:val="1"/>
      <w:marLeft w:val="0"/>
      <w:marRight w:val="0"/>
      <w:marTop w:val="0"/>
      <w:marBottom w:val="0"/>
      <w:divBdr>
        <w:top w:val="none" w:sz="0" w:space="0" w:color="auto"/>
        <w:left w:val="none" w:sz="0" w:space="0" w:color="auto"/>
        <w:bottom w:val="none" w:sz="0" w:space="0" w:color="auto"/>
        <w:right w:val="none" w:sz="0" w:space="0" w:color="auto"/>
      </w:divBdr>
    </w:div>
    <w:div w:id="1949198116">
      <w:bodyDiv w:val="1"/>
      <w:marLeft w:val="0"/>
      <w:marRight w:val="0"/>
      <w:marTop w:val="0"/>
      <w:marBottom w:val="0"/>
      <w:divBdr>
        <w:top w:val="none" w:sz="0" w:space="0" w:color="auto"/>
        <w:left w:val="none" w:sz="0" w:space="0" w:color="auto"/>
        <w:bottom w:val="none" w:sz="0" w:space="0" w:color="auto"/>
        <w:right w:val="none" w:sz="0" w:space="0" w:color="auto"/>
      </w:divBdr>
    </w:div>
    <w:div w:id="1972636097">
      <w:bodyDiv w:val="1"/>
      <w:marLeft w:val="0"/>
      <w:marRight w:val="0"/>
      <w:marTop w:val="0"/>
      <w:marBottom w:val="0"/>
      <w:divBdr>
        <w:top w:val="none" w:sz="0" w:space="0" w:color="auto"/>
        <w:left w:val="none" w:sz="0" w:space="0" w:color="auto"/>
        <w:bottom w:val="none" w:sz="0" w:space="0" w:color="auto"/>
        <w:right w:val="none" w:sz="0" w:space="0" w:color="auto"/>
      </w:divBdr>
    </w:div>
    <w:div w:id="1986354024">
      <w:bodyDiv w:val="1"/>
      <w:marLeft w:val="0"/>
      <w:marRight w:val="0"/>
      <w:marTop w:val="0"/>
      <w:marBottom w:val="0"/>
      <w:divBdr>
        <w:top w:val="none" w:sz="0" w:space="0" w:color="auto"/>
        <w:left w:val="none" w:sz="0" w:space="0" w:color="auto"/>
        <w:bottom w:val="none" w:sz="0" w:space="0" w:color="auto"/>
        <w:right w:val="none" w:sz="0" w:space="0" w:color="auto"/>
      </w:divBdr>
    </w:div>
    <w:div w:id="2027704592">
      <w:bodyDiv w:val="1"/>
      <w:marLeft w:val="0"/>
      <w:marRight w:val="0"/>
      <w:marTop w:val="0"/>
      <w:marBottom w:val="0"/>
      <w:divBdr>
        <w:top w:val="none" w:sz="0" w:space="0" w:color="auto"/>
        <w:left w:val="none" w:sz="0" w:space="0" w:color="auto"/>
        <w:bottom w:val="none" w:sz="0" w:space="0" w:color="auto"/>
        <w:right w:val="none" w:sz="0" w:space="0" w:color="auto"/>
      </w:divBdr>
    </w:div>
    <w:div w:id="2028554962">
      <w:bodyDiv w:val="1"/>
      <w:marLeft w:val="0"/>
      <w:marRight w:val="0"/>
      <w:marTop w:val="0"/>
      <w:marBottom w:val="0"/>
      <w:divBdr>
        <w:top w:val="none" w:sz="0" w:space="0" w:color="auto"/>
        <w:left w:val="none" w:sz="0" w:space="0" w:color="auto"/>
        <w:bottom w:val="none" w:sz="0" w:space="0" w:color="auto"/>
        <w:right w:val="none" w:sz="0" w:space="0" w:color="auto"/>
      </w:divBdr>
    </w:div>
    <w:div w:id="2038460193">
      <w:bodyDiv w:val="1"/>
      <w:marLeft w:val="0"/>
      <w:marRight w:val="0"/>
      <w:marTop w:val="0"/>
      <w:marBottom w:val="0"/>
      <w:divBdr>
        <w:top w:val="none" w:sz="0" w:space="0" w:color="auto"/>
        <w:left w:val="none" w:sz="0" w:space="0" w:color="auto"/>
        <w:bottom w:val="none" w:sz="0" w:space="0" w:color="auto"/>
        <w:right w:val="none" w:sz="0" w:space="0" w:color="auto"/>
      </w:divBdr>
    </w:div>
    <w:div w:id="2098165783">
      <w:bodyDiv w:val="1"/>
      <w:marLeft w:val="0"/>
      <w:marRight w:val="0"/>
      <w:marTop w:val="0"/>
      <w:marBottom w:val="0"/>
      <w:divBdr>
        <w:top w:val="none" w:sz="0" w:space="0" w:color="auto"/>
        <w:left w:val="none" w:sz="0" w:space="0" w:color="auto"/>
        <w:bottom w:val="none" w:sz="0" w:space="0" w:color="auto"/>
        <w:right w:val="none" w:sz="0" w:space="0" w:color="auto"/>
      </w:divBdr>
    </w:div>
    <w:div w:id="2098860520">
      <w:bodyDiv w:val="1"/>
      <w:marLeft w:val="0"/>
      <w:marRight w:val="0"/>
      <w:marTop w:val="0"/>
      <w:marBottom w:val="0"/>
      <w:divBdr>
        <w:top w:val="none" w:sz="0" w:space="0" w:color="auto"/>
        <w:left w:val="none" w:sz="0" w:space="0" w:color="auto"/>
        <w:bottom w:val="none" w:sz="0" w:space="0" w:color="auto"/>
        <w:right w:val="none" w:sz="0" w:space="0" w:color="auto"/>
      </w:divBdr>
    </w:div>
    <w:div w:id="2099474463">
      <w:bodyDiv w:val="1"/>
      <w:marLeft w:val="0"/>
      <w:marRight w:val="0"/>
      <w:marTop w:val="0"/>
      <w:marBottom w:val="0"/>
      <w:divBdr>
        <w:top w:val="none" w:sz="0" w:space="0" w:color="auto"/>
        <w:left w:val="none" w:sz="0" w:space="0" w:color="auto"/>
        <w:bottom w:val="none" w:sz="0" w:space="0" w:color="auto"/>
        <w:right w:val="none" w:sz="0" w:space="0" w:color="auto"/>
      </w:divBdr>
    </w:div>
    <w:div w:id="2103646005">
      <w:bodyDiv w:val="1"/>
      <w:marLeft w:val="0"/>
      <w:marRight w:val="0"/>
      <w:marTop w:val="0"/>
      <w:marBottom w:val="0"/>
      <w:divBdr>
        <w:top w:val="none" w:sz="0" w:space="0" w:color="auto"/>
        <w:left w:val="none" w:sz="0" w:space="0" w:color="auto"/>
        <w:bottom w:val="none" w:sz="0" w:space="0" w:color="auto"/>
        <w:right w:val="none" w:sz="0" w:space="0" w:color="auto"/>
      </w:divBdr>
    </w:div>
    <w:div w:id="2105103223">
      <w:bodyDiv w:val="1"/>
      <w:marLeft w:val="0"/>
      <w:marRight w:val="0"/>
      <w:marTop w:val="0"/>
      <w:marBottom w:val="0"/>
      <w:divBdr>
        <w:top w:val="none" w:sz="0" w:space="0" w:color="auto"/>
        <w:left w:val="none" w:sz="0" w:space="0" w:color="auto"/>
        <w:bottom w:val="none" w:sz="0" w:space="0" w:color="auto"/>
        <w:right w:val="none" w:sz="0" w:space="0" w:color="auto"/>
      </w:divBdr>
    </w:div>
    <w:div w:id="2110663584">
      <w:bodyDiv w:val="1"/>
      <w:marLeft w:val="0"/>
      <w:marRight w:val="0"/>
      <w:marTop w:val="0"/>
      <w:marBottom w:val="0"/>
      <w:divBdr>
        <w:top w:val="none" w:sz="0" w:space="0" w:color="auto"/>
        <w:left w:val="none" w:sz="0" w:space="0" w:color="auto"/>
        <w:bottom w:val="none" w:sz="0" w:space="0" w:color="auto"/>
        <w:right w:val="none" w:sz="0" w:space="0" w:color="auto"/>
      </w:divBdr>
    </w:div>
    <w:div w:id="2116633085">
      <w:bodyDiv w:val="1"/>
      <w:marLeft w:val="0"/>
      <w:marRight w:val="0"/>
      <w:marTop w:val="0"/>
      <w:marBottom w:val="0"/>
      <w:divBdr>
        <w:top w:val="none" w:sz="0" w:space="0" w:color="auto"/>
        <w:left w:val="none" w:sz="0" w:space="0" w:color="auto"/>
        <w:bottom w:val="none" w:sz="0" w:space="0" w:color="auto"/>
        <w:right w:val="none" w:sz="0" w:space="0" w:color="auto"/>
      </w:divBdr>
    </w:div>
    <w:div w:id="2130202575">
      <w:bodyDiv w:val="1"/>
      <w:marLeft w:val="0"/>
      <w:marRight w:val="0"/>
      <w:marTop w:val="0"/>
      <w:marBottom w:val="0"/>
      <w:divBdr>
        <w:top w:val="none" w:sz="0" w:space="0" w:color="auto"/>
        <w:left w:val="none" w:sz="0" w:space="0" w:color="auto"/>
        <w:bottom w:val="none" w:sz="0" w:space="0" w:color="auto"/>
        <w:right w:val="none" w:sz="0" w:space="0" w:color="auto"/>
      </w:divBdr>
    </w:div>
    <w:div w:id="2146241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DCE02-8EAB-42E5-9CCA-6A6682F17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1178</TotalTime>
  <Pages>6</Pages>
  <Words>840</Words>
  <Characters>4790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Watson</dc:creator>
  <cp:keywords/>
  <dc:description/>
  <cp:lastModifiedBy>Laura Watson</cp:lastModifiedBy>
  <cp:revision>8</cp:revision>
  <dcterms:created xsi:type="dcterms:W3CDTF">2025-09-17T08:46:00Z</dcterms:created>
  <dcterms:modified xsi:type="dcterms:W3CDTF">2025-09-19T13:33:00Z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3f27b87-3675-4fb5-85ad-fce3efd3a6b0_Enabled">
    <vt:lpwstr>true</vt:lpwstr>
  </property>
  <property fmtid="{D5CDD505-2E9C-101B-9397-08002B2CF9AE}" pid="3" name="MSIP_Label_13f27b87-3675-4fb5-85ad-fce3efd3a6b0_SetDate">
    <vt:lpwstr>2021-06-16T19:12:47Z</vt:lpwstr>
  </property>
  <property fmtid="{D5CDD505-2E9C-101B-9397-08002B2CF9AE}" pid="4" name="MSIP_Label_13f27b87-3675-4fb5-85ad-fce3efd3a6b0_Method">
    <vt:lpwstr>Standard</vt:lpwstr>
  </property>
  <property fmtid="{D5CDD505-2E9C-101B-9397-08002B2CF9AE}" pid="5" name="MSIP_Label_13f27b87-3675-4fb5-85ad-fce3efd3a6b0_Name">
    <vt:lpwstr>OFFICIAL - SENSITIVE</vt:lpwstr>
  </property>
  <property fmtid="{D5CDD505-2E9C-101B-9397-08002B2CF9AE}" pid="6" name="MSIP_Label_13f27b87-3675-4fb5-85ad-fce3efd3a6b0_SiteId">
    <vt:lpwstr>ad3d9c73-9830-44a1-b487-e1055441c70e</vt:lpwstr>
  </property>
  <property fmtid="{D5CDD505-2E9C-101B-9397-08002B2CF9AE}" pid="7" name="MSIP_Label_13f27b87-3675-4fb5-85ad-fce3efd3a6b0_ActionId">
    <vt:lpwstr>05c96c49-a8ae-4bf2-8997-0000cc6f4902</vt:lpwstr>
  </property>
  <property fmtid="{D5CDD505-2E9C-101B-9397-08002B2CF9AE}" pid="8" name="MSIP_Label_13f27b87-3675-4fb5-85ad-fce3efd3a6b0_ContentBits">
    <vt:lpwstr>2</vt:lpwstr>
  </property>
</Properties>
</file>